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DD409D" w14:textId="4AA3B65B" w:rsidR="0084178C" w:rsidRDefault="00E03CC4" w:rsidP="002F04E5">
      <w:pPr>
        <w:pStyle w:val="01berschriftERCO"/>
        <w:rPr>
          <w:lang w:val="es-ES_tradnl"/>
        </w:rPr>
      </w:pPr>
      <w:r w:rsidRPr="00E03CC4">
        <w:rPr>
          <w:lang w:val="es-ES_tradnl"/>
        </w:rPr>
        <w:t xml:space="preserve">El Hospital de </w:t>
      </w:r>
      <w:proofErr w:type="spellStart"/>
      <w:r w:rsidRPr="00E03CC4">
        <w:rPr>
          <w:lang w:val="es-ES_tradnl"/>
        </w:rPr>
        <w:t>Úlster</w:t>
      </w:r>
      <w:proofErr w:type="spellEnd"/>
      <w:r w:rsidRPr="00E03CC4">
        <w:rPr>
          <w:lang w:val="es-ES_tradnl"/>
        </w:rPr>
        <w:t xml:space="preserve"> introduce una iluminación centrada en el paciente con control </w:t>
      </w:r>
      <w:proofErr w:type="spellStart"/>
      <w:r w:rsidRPr="00E03CC4">
        <w:rPr>
          <w:lang w:val="es-ES_tradnl"/>
        </w:rPr>
        <w:t>bluetooth</w:t>
      </w:r>
      <w:proofErr w:type="spellEnd"/>
    </w:p>
    <w:p w14:paraId="26820E59" w14:textId="77777777" w:rsidR="00D02EC3" w:rsidRPr="002F04E5" w:rsidRDefault="00D02EC3" w:rsidP="002F04E5">
      <w:pPr>
        <w:pStyle w:val="01berschriftERCO"/>
        <w:rPr>
          <w:lang w:val="es-ES_tradnl"/>
        </w:rPr>
      </w:pPr>
    </w:p>
    <w:p w14:paraId="26898E93" w14:textId="196E5E05" w:rsidR="0084178C" w:rsidRDefault="00E03CC4" w:rsidP="002F04E5">
      <w:pPr>
        <w:pStyle w:val="02TextERCO"/>
        <w:rPr>
          <w:b/>
          <w:bCs/>
          <w:lang w:val="es-ES_tradnl"/>
        </w:rPr>
      </w:pPr>
      <w:r w:rsidRPr="00E03CC4">
        <w:rPr>
          <w:b/>
          <w:bCs/>
          <w:lang w:val="es-ES_tradnl"/>
        </w:rPr>
        <w:t xml:space="preserve">¿Por qué no puede ser un hospital un espacio acogedor y atractivo donde los pacientes se encuentren a gusto? Esta fue la pregunta que se hizo el equipo de diseñadores que trabajaba en el nuevo edificio de Servicios Intensivos de 32.000 metros cuadrados del Hospital de </w:t>
      </w:r>
      <w:proofErr w:type="spellStart"/>
      <w:r w:rsidRPr="00E03CC4">
        <w:rPr>
          <w:b/>
          <w:bCs/>
          <w:lang w:val="es-ES_tradnl"/>
        </w:rPr>
        <w:t>Úlster</w:t>
      </w:r>
      <w:proofErr w:type="spellEnd"/>
      <w:r w:rsidRPr="00E03CC4">
        <w:rPr>
          <w:b/>
          <w:bCs/>
          <w:lang w:val="es-ES_tradnl"/>
        </w:rPr>
        <w:t xml:space="preserve">, en Belfast. El resultado es un concepto de iluminación que recuerda más a un hotel boutique o a una oficina corporativa, y que cuenta con una instalación de iluminación de ERCO centrada en el paciente, con el control inalámbrico </w:t>
      </w:r>
      <w:hyperlink r:id="rId8" w:history="1">
        <w:proofErr w:type="spellStart"/>
        <w:r w:rsidRPr="00E03CC4">
          <w:rPr>
            <w:rStyle w:val="Link"/>
            <w:b/>
            <w:bCs/>
            <w:lang w:val="es-ES_tradnl"/>
          </w:rPr>
          <w:t>Casambi</w:t>
        </w:r>
        <w:proofErr w:type="spellEnd"/>
        <w:r w:rsidRPr="00E03CC4">
          <w:rPr>
            <w:rStyle w:val="Link"/>
            <w:b/>
            <w:bCs/>
            <w:lang w:val="es-ES_tradnl"/>
          </w:rPr>
          <w:t xml:space="preserve"> Bluetooth</w:t>
        </w:r>
      </w:hyperlink>
      <w:r w:rsidRPr="00E03CC4">
        <w:rPr>
          <w:b/>
          <w:bCs/>
          <w:lang w:val="es-ES_tradnl"/>
        </w:rPr>
        <w:t xml:space="preserve"> de última generación. La asesoría de construcción </w:t>
      </w:r>
      <w:proofErr w:type="spellStart"/>
      <w:r w:rsidRPr="00E03CC4">
        <w:rPr>
          <w:b/>
          <w:bCs/>
          <w:lang w:val="es-ES_tradnl"/>
        </w:rPr>
        <w:t>Cundall</w:t>
      </w:r>
      <w:proofErr w:type="spellEnd"/>
      <w:r w:rsidRPr="00E03CC4">
        <w:rPr>
          <w:b/>
          <w:bCs/>
          <w:lang w:val="es-ES_tradnl"/>
        </w:rPr>
        <w:t xml:space="preserve"> planificó minuciosamente la iluminación para complementar la arquitectura y enfatizar la experiencia centrada en el paciente. En lugar de la iluminación uniforme habitual y, a menudo, con elevado deslumbramiento de los paneles LED, </w:t>
      </w:r>
      <w:proofErr w:type="spellStart"/>
      <w:r w:rsidRPr="00E03CC4">
        <w:rPr>
          <w:b/>
          <w:bCs/>
          <w:lang w:val="es-ES_tradnl"/>
        </w:rPr>
        <w:t>Cundall</w:t>
      </w:r>
      <w:proofErr w:type="spellEnd"/>
      <w:r w:rsidRPr="00E03CC4">
        <w:rPr>
          <w:b/>
          <w:bCs/>
          <w:lang w:val="es-ES_tradnl"/>
        </w:rPr>
        <w:t xml:space="preserve"> creó un esquema con textura, jerarquía e interés visual. Se hizo hincapié en la iluminación de las paredes más que en la de los suelos. La primera genera ondulaciones del cono de luz distintivas, que acentúan cualquier trayecto a través del edificio.</w:t>
      </w:r>
    </w:p>
    <w:p w14:paraId="0E666121" w14:textId="77777777" w:rsidR="00D02EC3" w:rsidRPr="002F04E5" w:rsidRDefault="00D02EC3" w:rsidP="002F04E5">
      <w:pPr>
        <w:pStyle w:val="02TextERCO"/>
        <w:rPr>
          <w:lang w:val="es-ES_tradnl"/>
        </w:rPr>
      </w:pPr>
    </w:p>
    <w:p w14:paraId="457FDE48" w14:textId="234E1B79" w:rsidR="00E03CC4" w:rsidRPr="00E03CC4" w:rsidRDefault="00E03CC4" w:rsidP="00D02EC3">
      <w:pPr>
        <w:pStyle w:val="02TextERCO"/>
        <w:rPr>
          <w:b/>
          <w:lang w:val="es-ES_tradnl"/>
        </w:rPr>
      </w:pPr>
      <w:r w:rsidRPr="00E03CC4">
        <w:rPr>
          <w:b/>
          <w:lang w:val="es-ES_tradnl"/>
        </w:rPr>
        <w:t>Luminarias antideslumbrantes para obtener un elevado confort visual</w:t>
      </w:r>
    </w:p>
    <w:p w14:paraId="66DDBA30" w14:textId="158E8598" w:rsidR="00D02EC3" w:rsidRPr="00D02EC3" w:rsidRDefault="00E03CC4" w:rsidP="00D02EC3">
      <w:pPr>
        <w:pStyle w:val="02TextERCO"/>
        <w:rPr>
          <w:lang w:val="es-ES_tradnl"/>
        </w:rPr>
      </w:pPr>
      <w:r w:rsidRPr="00E03CC4">
        <w:rPr>
          <w:lang w:val="es-ES_tradnl"/>
        </w:rPr>
        <w:t xml:space="preserve">Una herramienta de iluminación clave en el proyecto es la familia de luminarias </w:t>
      </w:r>
      <w:hyperlink r:id="rId9" w:history="1">
        <w:proofErr w:type="spellStart"/>
        <w:r w:rsidRPr="00E03CC4">
          <w:rPr>
            <w:rStyle w:val="Link"/>
            <w:lang w:val="es-ES_tradnl"/>
          </w:rPr>
          <w:t>Compar</w:t>
        </w:r>
        <w:proofErr w:type="spellEnd"/>
      </w:hyperlink>
      <w:r w:rsidRPr="00E03CC4">
        <w:rPr>
          <w:lang w:val="es-ES_tradnl"/>
        </w:rPr>
        <w:t xml:space="preserve"> lineales </w:t>
      </w:r>
      <w:proofErr w:type="spellStart"/>
      <w:r w:rsidRPr="00E03CC4">
        <w:rPr>
          <w:lang w:val="es-ES_tradnl"/>
        </w:rPr>
        <w:t>empotrables</w:t>
      </w:r>
      <w:proofErr w:type="spellEnd"/>
      <w:r w:rsidRPr="00E03CC4">
        <w:rPr>
          <w:lang w:val="es-ES_tradnl"/>
        </w:rPr>
        <w:t xml:space="preserve"> en el techo de ERCO, que tienen un llamativo diseño reticular y garantizan un excelente confort visual. En comparación con los paneles LED estándar de 600mm por 600mm, el lado visible de </w:t>
      </w:r>
      <w:proofErr w:type="spellStart"/>
      <w:r w:rsidRPr="00E03CC4">
        <w:rPr>
          <w:lang w:val="es-ES_tradnl"/>
        </w:rPr>
        <w:t>Compar</w:t>
      </w:r>
      <w:proofErr w:type="spellEnd"/>
      <w:r w:rsidRPr="00E03CC4">
        <w:rPr>
          <w:lang w:val="es-ES_tradnl"/>
        </w:rPr>
        <w:t xml:space="preserve"> (38W) tiene solo el 7% del tamaño, pero ofrece el mismo flujo luminoso. En los pasillos, las luminarias </w:t>
      </w:r>
      <w:proofErr w:type="spellStart"/>
      <w:r w:rsidRPr="00E03CC4">
        <w:rPr>
          <w:lang w:val="es-ES_tradnl"/>
        </w:rPr>
        <w:t>Compar</w:t>
      </w:r>
      <w:proofErr w:type="spellEnd"/>
      <w:r w:rsidRPr="00E03CC4">
        <w:rPr>
          <w:lang w:val="es-ES_tradnl"/>
        </w:rPr>
        <w:t xml:space="preserve"> están inclinadas para no deslumbrar a los pacientes que están siendo trasladados en camillas por el hospital. Este aspecto era importante porque las ráfagas regulares de deslumbramiento como estas, además de ser muy incómodas, pueden desencadenar reacciones severas en las personas susceptibles a ellas. Otros </w:t>
      </w:r>
      <w:r w:rsidRPr="00E03CC4">
        <w:rPr>
          <w:lang w:val="es-ES_tradnl"/>
        </w:rPr>
        <w:lastRenderedPageBreak/>
        <w:t xml:space="preserve">aspectos a considerar para la planificación de la iluminación incluían la variación en la aplicación de la temperatura de color para crear una jerarquía visual sutil en todo el edificio. Las plantas, las salas clínicas y los espacios de tránsito disponen de </w:t>
      </w:r>
      <w:proofErr w:type="spellStart"/>
      <w:r w:rsidRPr="00E03CC4">
        <w:rPr>
          <w:lang w:val="es-ES_tradnl"/>
        </w:rPr>
        <w:t>LEDs</w:t>
      </w:r>
      <w:proofErr w:type="spellEnd"/>
      <w:r w:rsidRPr="00E03CC4">
        <w:rPr>
          <w:lang w:val="es-ES_tradnl"/>
        </w:rPr>
        <w:t xml:space="preserve"> con una temperatura de color fría de 4000K, mientras que la fuente de luz del restaurante presenta un blanco cálido de 3000K. El raíl electrificado y el acercamiento del haz de luz con el </w:t>
      </w:r>
      <w:hyperlink r:id="rId10" w:history="1">
        <w:proofErr w:type="spellStart"/>
        <w:r w:rsidRPr="00E03CC4">
          <w:rPr>
            <w:rStyle w:val="Link"/>
            <w:lang w:val="es-ES_tradnl"/>
          </w:rPr>
          <w:t>Oseris</w:t>
        </w:r>
        <w:proofErr w:type="spellEnd"/>
      </w:hyperlink>
      <w:r w:rsidRPr="00E03CC4">
        <w:rPr>
          <w:lang w:val="es-ES_tradnl"/>
        </w:rPr>
        <w:t xml:space="preserve"> de ERCO permiten proyectar la luz hacia las mesas y crear el ambiente relajado de un café para los visitantes.</w:t>
      </w:r>
    </w:p>
    <w:p w14:paraId="633CA4C4" w14:textId="77777777" w:rsidR="00D02EC3" w:rsidRPr="00D02EC3" w:rsidRDefault="00D02EC3" w:rsidP="00D02EC3">
      <w:pPr>
        <w:pStyle w:val="02TextERCO"/>
        <w:rPr>
          <w:lang w:val="es-ES_tradnl"/>
        </w:rPr>
      </w:pPr>
    </w:p>
    <w:p w14:paraId="4F03D1B0" w14:textId="72029FB9" w:rsidR="00D02EC3" w:rsidRPr="00D02EC3" w:rsidRDefault="00E03CC4" w:rsidP="00D02EC3">
      <w:pPr>
        <w:pStyle w:val="02TextERCO"/>
        <w:rPr>
          <w:b/>
          <w:lang w:val="es-ES_tradnl"/>
        </w:rPr>
      </w:pPr>
      <w:r w:rsidRPr="00E03CC4">
        <w:rPr>
          <w:b/>
          <w:lang w:val="es-ES_tradnl"/>
        </w:rPr>
        <w:t xml:space="preserve">Control de la iluminación sencillo e individualizado mediante </w:t>
      </w:r>
      <w:proofErr w:type="spellStart"/>
      <w:r w:rsidRPr="00E03CC4">
        <w:rPr>
          <w:b/>
          <w:lang w:val="es-ES_tradnl"/>
        </w:rPr>
        <w:t>bluetooth</w:t>
      </w:r>
      <w:proofErr w:type="spellEnd"/>
    </w:p>
    <w:p w14:paraId="60901A43" w14:textId="470966DC" w:rsidR="00D02EC3" w:rsidRPr="00D02EC3" w:rsidRDefault="00E03CC4" w:rsidP="00D02EC3">
      <w:pPr>
        <w:pStyle w:val="02TextERCO"/>
        <w:rPr>
          <w:lang w:val="es-ES_tradnl"/>
        </w:rPr>
      </w:pPr>
      <w:r w:rsidRPr="00E03CC4">
        <w:rPr>
          <w:lang w:val="es-ES_tradnl"/>
        </w:rPr>
        <w:t xml:space="preserve">El control de la iluminación siempre fue un asunto importante a tener en cuenta en el Hospital de </w:t>
      </w:r>
      <w:proofErr w:type="spellStart"/>
      <w:r w:rsidRPr="00E03CC4">
        <w:rPr>
          <w:lang w:val="es-ES_tradnl"/>
        </w:rPr>
        <w:t>Úlster</w:t>
      </w:r>
      <w:proofErr w:type="spellEnd"/>
      <w:r w:rsidRPr="00E03CC4">
        <w:rPr>
          <w:lang w:val="es-ES_tradnl"/>
        </w:rPr>
        <w:t xml:space="preserve">, y </w:t>
      </w:r>
      <w:proofErr w:type="spellStart"/>
      <w:r w:rsidRPr="00E03CC4">
        <w:rPr>
          <w:lang w:val="es-ES_tradnl"/>
        </w:rPr>
        <w:t>Cundall</w:t>
      </w:r>
      <w:proofErr w:type="spellEnd"/>
      <w:r w:rsidRPr="00E03CC4">
        <w:rPr>
          <w:lang w:val="es-ES_tradnl"/>
        </w:rPr>
        <w:t xml:space="preserve"> comenzó a considerar la estrategia de control en las etapas iniciales de diseño del proyecto, en 2016. Un sistema fascinante que surgió entonces fue </w:t>
      </w:r>
      <w:proofErr w:type="spellStart"/>
      <w:r w:rsidRPr="00E03CC4">
        <w:rPr>
          <w:lang w:val="es-ES_tradnl"/>
        </w:rPr>
        <w:t>bluetooth</w:t>
      </w:r>
      <w:proofErr w:type="spellEnd"/>
      <w:r w:rsidRPr="00E03CC4">
        <w:rPr>
          <w:lang w:val="es-ES_tradnl"/>
        </w:rPr>
        <w:t xml:space="preserve">, una topología en la que las luminarias y otros dispositivos de control forman una red y se comunican directamente entre sí, en lugar de a través de un controlador central. ERCO fue una de las primeras empresas en reconocer su potencial e integró la tecnología </w:t>
      </w:r>
      <w:proofErr w:type="spellStart"/>
      <w:r w:rsidRPr="00E03CC4">
        <w:rPr>
          <w:lang w:val="es-ES_tradnl"/>
        </w:rPr>
        <w:t>bluetooth</w:t>
      </w:r>
      <w:proofErr w:type="spellEnd"/>
      <w:r w:rsidRPr="00E03CC4">
        <w:rPr>
          <w:lang w:val="es-ES_tradnl"/>
        </w:rPr>
        <w:t xml:space="preserve"> de </w:t>
      </w:r>
      <w:proofErr w:type="spellStart"/>
      <w:r w:rsidRPr="00E03CC4">
        <w:rPr>
          <w:lang w:val="es-ES_tradnl"/>
        </w:rPr>
        <w:t>Casambi</w:t>
      </w:r>
      <w:proofErr w:type="spellEnd"/>
      <w:r w:rsidRPr="00E03CC4">
        <w:rPr>
          <w:lang w:val="es-ES_tradnl"/>
        </w:rPr>
        <w:t xml:space="preserve"> en su equipo auxiliar, desarrollado en la propia empresa.</w:t>
      </w:r>
    </w:p>
    <w:p w14:paraId="134C6791" w14:textId="77777777" w:rsidR="00D02EC3" w:rsidRPr="00D02EC3" w:rsidRDefault="00D02EC3" w:rsidP="00D02EC3">
      <w:pPr>
        <w:pStyle w:val="02TextERCO"/>
        <w:rPr>
          <w:lang w:val="es-ES_tradnl"/>
        </w:rPr>
      </w:pPr>
    </w:p>
    <w:p w14:paraId="51E9E335" w14:textId="0714DE68" w:rsidR="00E03CC4" w:rsidRPr="00E03CC4" w:rsidRDefault="00E03CC4" w:rsidP="00E03CC4">
      <w:pPr>
        <w:pStyle w:val="02TextERCO"/>
        <w:rPr>
          <w:lang w:val="es-ES_tradnl"/>
        </w:rPr>
      </w:pPr>
      <w:r w:rsidRPr="00E03CC4">
        <w:rPr>
          <w:lang w:val="es-ES_tradnl"/>
        </w:rPr>
        <w:t xml:space="preserve">Sin hardware adicional, como un sistema de gestión central, las luminarias se comunican directamente entre sí y con otros dispositivos, incluidos los interruptores, los reguladores y los sensores PIR. La iluminación se puede controlar también a través de una aplicación para el </w:t>
      </w:r>
      <w:proofErr w:type="spellStart"/>
      <w:r w:rsidRPr="00E03CC4">
        <w:rPr>
          <w:lang w:val="es-ES_tradnl"/>
        </w:rPr>
        <w:t>smartphone</w:t>
      </w:r>
      <w:proofErr w:type="spellEnd"/>
      <w:r w:rsidRPr="00E03CC4">
        <w:rPr>
          <w:lang w:val="es-ES_tradnl"/>
        </w:rPr>
        <w:t xml:space="preserve"> o la tableta, utilizando el estándar </w:t>
      </w:r>
      <w:proofErr w:type="spellStart"/>
      <w:r w:rsidRPr="00E03CC4">
        <w:rPr>
          <w:lang w:val="es-ES_tradnl"/>
        </w:rPr>
        <w:t>wireless</w:t>
      </w:r>
      <w:proofErr w:type="spellEnd"/>
      <w:r w:rsidRPr="00E03CC4">
        <w:rPr>
          <w:lang w:val="es-ES_tradnl"/>
        </w:rPr>
        <w:t xml:space="preserve"> </w:t>
      </w:r>
      <w:proofErr w:type="spellStart"/>
      <w:r w:rsidRPr="00E03CC4">
        <w:rPr>
          <w:lang w:val="es-ES_tradnl"/>
        </w:rPr>
        <w:t>bluetooth</w:t>
      </w:r>
      <w:proofErr w:type="spellEnd"/>
      <w:r w:rsidRPr="00E03CC4">
        <w:rPr>
          <w:lang w:val="es-ES_tradnl"/>
        </w:rPr>
        <w:t xml:space="preserve"> de b</w:t>
      </w:r>
      <w:r>
        <w:rPr>
          <w:lang w:val="es-ES_tradnl"/>
        </w:rPr>
        <w:t xml:space="preserve">aja energía. </w:t>
      </w:r>
      <w:r w:rsidRPr="00E03CC4">
        <w:rPr>
          <w:lang w:val="es-ES_tradnl"/>
        </w:rPr>
        <w:t xml:space="preserve">«El proyecto era muy versátil, con muchas áreas diferentes y con diferentes requisitos», nos cuenta el diseñador de iluminación Chris </w:t>
      </w:r>
      <w:proofErr w:type="spellStart"/>
      <w:r w:rsidRPr="00E03CC4">
        <w:rPr>
          <w:lang w:val="es-ES_tradnl"/>
        </w:rPr>
        <w:t>McAnearney</w:t>
      </w:r>
      <w:proofErr w:type="spellEnd"/>
      <w:r w:rsidRPr="00E03CC4">
        <w:rPr>
          <w:lang w:val="es-ES_tradnl"/>
        </w:rPr>
        <w:t xml:space="preserve"> de </w:t>
      </w:r>
      <w:proofErr w:type="spellStart"/>
      <w:r w:rsidRPr="00E03CC4">
        <w:rPr>
          <w:lang w:val="es-ES_tradnl"/>
        </w:rPr>
        <w:t>Cundall</w:t>
      </w:r>
      <w:proofErr w:type="spellEnd"/>
      <w:r w:rsidRPr="00E03CC4">
        <w:rPr>
          <w:lang w:val="es-ES_tradnl"/>
        </w:rPr>
        <w:t>, «de modo que necesitábamos una solución que fuera fácil de usar, y que permitiera realizar los ajustes necesarios, conforme a los deseos de los clientes.» Una función única se encuentra en la habitación de los pacientes, en la que varios sensores monitorean el movimiento «fuera de la cama» y avisan a las enfermeras si un paciente se ha lev</w:t>
      </w:r>
      <w:r>
        <w:rPr>
          <w:lang w:val="es-ES_tradnl"/>
        </w:rPr>
        <w:t xml:space="preserve">antado </w:t>
      </w:r>
      <w:r>
        <w:rPr>
          <w:lang w:val="es-ES_tradnl"/>
        </w:rPr>
        <w:lastRenderedPageBreak/>
        <w:t xml:space="preserve">de la cama. </w:t>
      </w:r>
      <w:r w:rsidRPr="00E03CC4">
        <w:rPr>
          <w:lang w:val="es-ES_tradnl"/>
        </w:rPr>
        <w:t>Como es habitual en proyectos de este tipo, la especificación de la luminaria se sometió a un riguroso análisis de ingeniería. De cualquier modo, para el cliente, la selección representó un valor claro a largo plazo en lo relativo al coste total de la adquisición, y la disminución de molestias para los pacientes debido al mantenimiento y la calidad de la luz.</w:t>
      </w:r>
    </w:p>
    <w:p w14:paraId="36D17A05" w14:textId="4B3F7382" w:rsidR="0084178C" w:rsidRDefault="0084178C" w:rsidP="00D02EC3">
      <w:pPr>
        <w:pStyle w:val="02TextERCO"/>
        <w:rPr>
          <w:lang w:val="es-ES_tradnl"/>
        </w:rPr>
      </w:pPr>
    </w:p>
    <w:p w14:paraId="3B987203" w14:textId="325FEBB5" w:rsidR="0084178C" w:rsidRPr="00E03CC4" w:rsidRDefault="00E03CC4" w:rsidP="0084178C">
      <w:pPr>
        <w:pStyle w:val="02TextERCO"/>
        <w:rPr>
          <w:b/>
          <w:lang w:val="es-ES_tradnl"/>
        </w:rPr>
      </w:pPr>
      <w:r w:rsidRPr="00E03CC4">
        <w:rPr>
          <w:b/>
          <w:lang w:val="es-ES_tradnl"/>
        </w:rPr>
        <w:t>Conectar los espacios interiores y exteriores</w:t>
      </w:r>
    </w:p>
    <w:p w14:paraId="4F785AF9" w14:textId="072D026C" w:rsidR="00E03CC4" w:rsidRDefault="00E03CC4" w:rsidP="00E03CC4">
      <w:pPr>
        <w:pStyle w:val="02TextERCO"/>
        <w:rPr>
          <w:lang w:val="es-ES_tradnl"/>
        </w:rPr>
      </w:pPr>
      <w:r w:rsidRPr="00E03CC4">
        <w:rPr>
          <w:lang w:val="es-ES_tradnl"/>
        </w:rPr>
        <w:t xml:space="preserve">El equipo de diseñadores también ha tenido bien en </w:t>
      </w:r>
      <w:r>
        <w:rPr>
          <w:lang w:val="es-ES_tradnl"/>
        </w:rPr>
        <w:t xml:space="preserve">cuenta los espacios exteriores. </w:t>
      </w:r>
      <w:r w:rsidRPr="00E03CC4">
        <w:rPr>
          <w:lang w:val="es-ES_tradnl"/>
        </w:rPr>
        <w:t xml:space="preserve">En este caso, las balizas </w:t>
      </w:r>
      <w:hyperlink r:id="rId11" w:history="1">
        <w:r w:rsidRPr="00E03CC4">
          <w:rPr>
            <w:rStyle w:val="Link"/>
            <w:lang w:val="es-ES_tradnl"/>
          </w:rPr>
          <w:t>Castor</w:t>
        </w:r>
      </w:hyperlink>
      <w:r w:rsidRPr="00E03CC4">
        <w:rPr>
          <w:lang w:val="es-ES_tradnl"/>
        </w:rPr>
        <w:t xml:space="preserve"> permiten conectar visualment</w:t>
      </w:r>
      <w:r>
        <w:rPr>
          <w:lang w:val="es-ES_tradnl"/>
        </w:rPr>
        <w:t xml:space="preserve">e el interior con el exterior. </w:t>
      </w:r>
      <w:r w:rsidRPr="00E03CC4">
        <w:rPr>
          <w:lang w:val="es-ES_tradnl"/>
        </w:rPr>
        <w:t xml:space="preserve">Eliminar la contaminación lumínica era prioritario en estos espacios, por lo que la tecnología </w:t>
      </w:r>
      <w:proofErr w:type="spellStart"/>
      <w:r w:rsidRPr="00E03CC4">
        <w:rPr>
          <w:lang w:val="es-ES_tradnl"/>
        </w:rPr>
        <w:t>Dark</w:t>
      </w:r>
      <w:proofErr w:type="spellEnd"/>
      <w:r w:rsidRPr="00E03CC4">
        <w:rPr>
          <w:lang w:val="es-ES_tradnl"/>
        </w:rPr>
        <w:t xml:space="preserve"> </w:t>
      </w:r>
      <w:proofErr w:type="spellStart"/>
      <w:r w:rsidRPr="00E03CC4">
        <w:rPr>
          <w:lang w:val="es-ES_tradnl"/>
        </w:rPr>
        <w:t>Sky</w:t>
      </w:r>
      <w:proofErr w:type="spellEnd"/>
      <w:r w:rsidRPr="00E03CC4">
        <w:rPr>
          <w:lang w:val="es-ES_tradnl"/>
        </w:rPr>
        <w:t xml:space="preserve"> de ERCO, que evita la emisión de luz por encima de la línea horizontal, fue una función clave de la especificación. Las balizas Castor guían a los visitantes, al personal y a los pacientes por los caminos de granito hasta la entrada del edificio de forma segura. Mientras </w:t>
      </w:r>
      <w:proofErr w:type="gramStart"/>
      <w:r w:rsidRPr="00E03CC4">
        <w:rPr>
          <w:lang w:val="es-ES_tradnl"/>
        </w:rPr>
        <w:t>que</w:t>
      </w:r>
      <w:proofErr w:type="gramEnd"/>
      <w:r w:rsidRPr="00E03CC4">
        <w:rPr>
          <w:lang w:val="es-ES_tradnl"/>
        </w:rPr>
        <w:t xml:space="preserve"> en las terrazas del patio interior, los árboles y jardineras se iluminan con la luminaria </w:t>
      </w:r>
      <w:hyperlink r:id="rId12" w:history="1">
        <w:proofErr w:type="spellStart"/>
        <w:r w:rsidRPr="00E03CC4">
          <w:rPr>
            <w:rStyle w:val="Link"/>
            <w:lang w:val="es-ES_tradnl"/>
          </w:rPr>
          <w:t>Gecko</w:t>
        </w:r>
        <w:proofErr w:type="spellEnd"/>
      </w:hyperlink>
      <w:r w:rsidRPr="00E03CC4">
        <w:rPr>
          <w:lang w:val="es-ES_tradnl"/>
        </w:rPr>
        <w:t xml:space="preserve"> de ERCO. Su sofisticada potencia se logró combinando una forma ligeramente cónica con detalles de diseño, como transiciones impecables. </w:t>
      </w:r>
    </w:p>
    <w:p w14:paraId="6B643872" w14:textId="77777777" w:rsidR="00E03CC4" w:rsidRDefault="00E03CC4" w:rsidP="00E03CC4">
      <w:pPr>
        <w:pStyle w:val="02TextERCO"/>
        <w:rPr>
          <w:lang w:val="es-ES_tradnl"/>
        </w:rPr>
      </w:pPr>
    </w:p>
    <w:p w14:paraId="7ED65FD3" w14:textId="6E0D92F5" w:rsidR="00E03CC4" w:rsidRPr="00E03CC4" w:rsidRDefault="00E03CC4" w:rsidP="00E03CC4">
      <w:pPr>
        <w:pStyle w:val="02TextERCO"/>
        <w:rPr>
          <w:lang w:val="es-ES_tradnl"/>
        </w:rPr>
      </w:pPr>
      <w:r w:rsidRPr="00E03CC4">
        <w:rPr>
          <w:lang w:val="es-ES_tradnl"/>
        </w:rPr>
        <w:t>El pequeño cuerpo esconde propiedades fotométricas sofisticadas, que incluyen un excelente control del deslumbramiento y una fuente de luz prácticamente invisible. De hecho, las luminarias de exteriores utilizan la misma óptica de precisión que ERCO ofrece en sus mejores proyectores para museos y galerías de arte. Además, el cabezal de la luminaria se puede orientar y girar en cualquier dirección, lo que permite un funcionamiento preciso cuando se ajusta el cabezal en la posición exacta requerida.</w:t>
      </w:r>
    </w:p>
    <w:p w14:paraId="24E24603" w14:textId="77777777" w:rsidR="00E03CC4" w:rsidRDefault="00E03CC4" w:rsidP="0084178C">
      <w:pPr>
        <w:pStyle w:val="02TextERCO"/>
        <w:rPr>
          <w:lang w:val="es-ES_tradnl"/>
        </w:rPr>
      </w:pPr>
    </w:p>
    <w:p w14:paraId="4200402A" w14:textId="77777777" w:rsidR="00D02EC3" w:rsidRDefault="00D02EC3" w:rsidP="0084178C">
      <w:pPr>
        <w:pStyle w:val="02TextERCO"/>
        <w:rPr>
          <w:lang w:val="es-ES_tradnl"/>
        </w:rPr>
      </w:pPr>
    </w:p>
    <w:p w14:paraId="07C4BA31" w14:textId="77777777" w:rsidR="0084178C" w:rsidRDefault="0084178C" w:rsidP="0084178C">
      <w:pPr>
        <w:pStyle w:val="02TextERCO"/>
        <w:rPr>
          <w:lang w:val="es-ES_tradnl"/>
        </w:rPr>
      </w:pPr>
    </w:p>
    <w:p w14:paraId="64C2A1CE" w14:textId="77777777" w:rsidR="00E03CC4" w:rsidRDefault="00E03CC4" w:rsidP="0084178C">
      <w:pPr>
        <w:pStyle w:val="02TextERCO"/>
        <w:rPr>
          <w:lang w:val="es-ES_tradnl"/>
        </w:rPr>
      </w:pPr>
    </w:p>
    <w:p w14:paraId="19C63AFF" w14:textId="77777777" w:rsidR="00E03CC4" w:rsidRDefault="00E03CC4" w:rsidP="0084178C">
      <w:pPr>
        <w:pStyle w:val="02TextERCO"/>
        <w:rPr>
          <w:lang w:val="es-ES_tradnl"/>
        </w:rPr>
      </w:pPr>
    </w:p>
    <w:p w14:paraId="64D21656" w14:textId="77777777" w:rsidR="00E03CC4" w:rsidRPr="002F04E5" w:rsidRDefault="00E03CC4" w:rsidP="0084178C">
      <w:pPr>
        <w:pStyle w:val="02TextERCO"/>
        <w:rPr>
          <w:lang w:val="es-ES_tradnl"/>
        </w:rPr>
      </w:pPr>
    </w:p>
    <w:p w14:paraId="7E73D495" w14:textId="3B9CEC1D" w:rsidR="003B4E2B" w:rsidRPr="002F04E5" w:rsidRDefault="00C6448D" w:rsidP="00A61CDD">
      <w:pPr>
        <w:pStyle w:val="01berschriftERCO"/>
        <w:rPr>
          <w:lang w:val="es-ES_tradnl"/>
        </w:rPr>
      </w:pPr>
      <w:r w:rsidRPr="002F04E5">
        <w:rPr>
          <w:lang w:val="es-ES_tradnl"/>
        </w:rPr>
        <w:lastRenderedPageBreak/>
        <w:t>Datos del proyecto</w:t>
      </w:r>
    </w:p>
    <w:p w14:paraId="018091DA" w14:textId="5C968633" w:rsidR="00D02EC3" w:rsidRPr="00D02EC3" w:rsidRDefault="00E03CC4" w:rsidP="00D02EC3">
      <w:pPr>
        <w:pStyle w:val="03InfosERCO"/>
        <w:rPr>
          <w:lang w:val="es-ES_tradnl"/>
        </w:rPr>
      </w:pPr>
      <w:r w:rsidRPr="00E03CC4">
        <w:rPr>
          <w:lang w:val="es-ES_tradnl"/>
        </w:rPr>
        <w:t>Cliente</w:t>
      </w:r>
      <w:r w:rsidR="00D02EC3" w:rsidRPr="00D02EC3">
        <w:rPr>
          <w:lang w:val="es-ES_tradnl"/>
        </w:rPr>
        <w:t xml:space="preserve">: </w:t>
      </w:r>
      <w:r w:rsidR="00D02EC3">
        <w:rPr>
          <w:lang w:val="es-ES_tradnl"/>
        </w:rPr>
        <w:tab/>
      </w:r>
      <w:r w:rsidRPr="00E03CC4">
        <w:rPr>
          <w:lang w:val="en-GB"/>
        </w:rPr>
        <w:t>South Eastern Health and Social Care Trust</w:t>
      </w:r>
    </w:p>
    <w:p w14:paraId="63FD7DA2" w14:textId="62460F76" w:rsidR="00D02EC3" w:rsidRPr="00D02EC3" w:rsidRDefault="00D02EC3" w:rsidP="00E03CC4">
      <w:pPr>
        <w:pStyle w:val="03InfosERCO"/>
        <w:rPr>
          <w:lang w:val="es-ES_tradnl"/>
        </w:rPr>
      </w:pPr>
      <w:r w:rsidRPr="00D02EC3">
        <w:rPr>
          <w:lang w:val="es-ES_tradnl"/>
        </w:rPr>
        <w:t xml:space="preserve">Arquitectura: </w:t>
      </w:r>
      <w:r>
        <w:rPr>
          <w:lang w:val="es-ES_tradnl"/>
        </w:rPr>
        <w:tab/>
      </w:r>
      <w:proofErr w:type="spellStart"/>
      <w:r w:rsidR="00E03CC4" w:rsidRPr="00E03CC4">
        <w:rPr>
          <w:lang w:val="es-ES_tradnl"/>
        </w:rPr>
        <w:t>Avanti</w:t>
      </w:r>
      <w:proofErr w:type="spellEnd"/>
      <w:r w:rsidR="00E03CC4" w:rsidRPr="00E03CC4">
        <w:rPr>
          <w:lang w:val="es-ES_tradnl"/>
        </w:rPr>
        <w:t xml:space="preserve"> </w:t>
      </w:r>
      <w:proofErr w:type="spellStart"/>
      <w:r w:rsidR="00E03CC4" w:rsidRPr="00E03CC4">
        <w:rPr>
          <w:lang w:val="es-ES_tradnl"/>
        </w:rPr>
        <w:t>Architects</w:t>
      </w:r>
      <w:proofErr w:type="spellEnd"/>
      <w:r w:rsidR="00E03CC4" w:rsidRPr="00E03CC4">
        <w:rPr>
          <w:lang w:val="es-ES_tradnl"/>
        </w:rPr>
        <w:t xml:space="preserve">, Londres y Kennedy FitzGerald </w:t>
      </w:r>
      <w:proofErr w:type="spellStart"/>
      <w:r w:rsidR="00E03CC4" w:rsidRPr="00E03CC4">
        <w:rPr>
          <w:lang w:val="es-ES_tradnl"/>
        </w:rPr>
        <w:t>Architects</w:t>
      </w:r>
      <w:proofErr w:type="spellEnd"/>
      <w:r w:rsidR="00E03CC4" w:rsidRPr="00E03CC4">
        <w:rPr>
          <w:lang w:val="es-ES_tradnl"/>
        </w:rPr>
        <w:t>, Belfast</w:t>
      </w:r>
    </w:p>
    <w:p w14:paraId="1B97F2BF" w14:textId="7CCB792E" w:rsidR="00D02EC3" w:rsidRDefault="00D02EC3" w:rsidP="00D02EC3">
      <w:pPr>
        <w:pStyle w:val="03InfosERCO"/>
        <w:rPr>
          <w:lang w:val="es-ES_tradnl"/>
        </w:rPr>
      </w:pPr>
      <w:r w:rsidRPr="00D02EC3">
        <w:rPr>
          <w:lang w:val="es-ES_tradnl"/>
        </w:rPr>
        <w:t xml:space="preserve">Diseño de iluminación: </w:t>
      </w:r>
      <w:r>
        <w:rPr>
          <w:lang w:val="es-ES_tradnl"/>
        </w:rPr>
        <w:tab/>
      </w:r>
      <w:proofErr w:type="spellStart"/>
      <w:r w:rsidR="00E03CC4" w:rsidRPr="00E03CC4">
        <w:rPr>
          <w:lang w:val="es-ES_tradnl"/>
        </w:rPr>
        <w:t>Cundall</w:t>
      </w:r>
      <w:proofErr w:type="spellEnd"/>
      <w:r w:rsidR="00E03CC4" w:rsidRPr="00E03CC4">
        <w:rPr>
          <w:lang w:val="es-ES_tradnl"/>
        </w:rPr>
        <w:t>, Belfast</w:t>
      </w:r>
    </w:p>
    <w:p w14:paraId="2B768064" w14:textId="5D021FA0" w:rsidR="005D0502" w:rsidRDefault="005D0502" w:rsidP="005D0502">
      <w:pPr>
        <w:pStyle w:val="03InfosERCO"/>
        <w:rPr>
          <w:lang w:val="es-ES_tradnl"/>
        </w:rPr>
      </w:pPr>
      <w:r w:rsidRPr="005D0502">
        <w:rPr>
          <w:lang w:val="es-ES_tradnl"/>
        </w:rPr>
        <w:t>Planificación eléctrica</w:t>
      </w:r>
      <w:r>
        <w:rPr>
          <w:lang w:val="es-ES_tradnl"/>
        </w:rPr>
        <w:t>:</w:t>
      </w:r>
      <w:r>
        <w:rPr>
          <w:lang w:val="es-ES_tradnl"/>
        </w:rPr>
        <w:tab/>
      </w:r>
      <w:proofErr w:type="spellStart"/>
      <w:r w:rsidR="00E03CC4" w:rsidRPr="00E03CC4">
        <w:rPr>
          <w:lang w:val="es-ES_tradnl"/>
        </w:rPr>
        <w:t>Blackbourne</w:t>
      </w:r>
      <w:proofErr w:type="spellEnd"/>
      <w:r w:rsidR="00E03CC4" w:rsidRPr="00E03CC4">
        <w:rPr>
          <w:lang w:val="es-ES_tradnl"/>
        </w:rPr>
        <w:t xml:space="preserve"> </w:t>
      </w:r>
      <w:proofErr w:type="spellStart"/>
      <w:r w:rsidR="00E03CC4" w:rsidRPr="00E03CC4">
        <w:rPr>
          <w:lang w:val="es-ES_tradnl"/>
        </w:rPr>
        <w:t>Electrical</w:t>
      </w:r>
      <w:proofErr w:type="spellEnd"/>
      <w:r w:rsidR="00E03CC4" w:rsidRPr="00E03CC4">
        <w:rPr>
          <w:lang w:val="es-ES_tradnl"/>
        </w:rPr>
        <w:t xml:space="preserve"> and </w:t>
      </w:r>
      <w:proofErr w:type="spellStart"/>
      <w:r w:rsidR="00E03CC4" w:rsidRPr="00E03CC4">
        <w:rPr>
          <w:lang w:val="es-ES_tradnl"/>
        </w:rPr>
        <w:t>Vaughan</w:t>
      </w:r>
      <w:proofErr w:type="spellEnd"/>
      <w:r w:rsidR="00E03CC4" w:rsidRPr="00E03CC4">
        <w:rPr>
          <w:lang w:val="es-ES_tradnl"/>
        </w:rPr>
        <w:t xml:space="preserve"> </w:t>
      </w:r>
      <w:proofErr w:type="spellStart"/>
      <w:r w:rsidR="00E03CC4" w:rsidRPr="00E03CC4">
        <w:rPr>
          <w:lang w:val="es-ES_tradnl"/>
        </w:rPr>
        <w:t>Engineering</w:t>
      </w:r>
      <w:proofErr w:type="spellEnd"/>
    </w:p>
    <w:p w14:paraId="0E0AF8E5" w14:textId="4462A341" w:rsidR="00E03CC4" w:rsidRPr="00D02EC3" w:rsidRDefault="00E03CC4" w:rsidP="005D0502">
      <w:pPr>
        <w:pStyle w:val="03InfosERCO"/>
        <w:rPr>
          <w:lang w:val="es-ES_tradnl"/>
        </w:rPr>
      </w:pPr>
      <w:r w:rsidRPr="00E03CC4">
        <w:rPr>
          <w:lang w:val="es-ES_tradnl"/>
        </w:rPr>
        <w:t>Contratista principal:</w:t>
      </w:r>
      <w:r>
        <w:rPr>
          <w:lang w:val="es-ES_tradnl"/>
        </w:rPr>
        <w:tab/>
      </w:r>
      <w:r w:rsidRPr="00E03CC4">
        <w:rPr>
          <w:lang w:val="es-ES_tradnl"/>
        </w:rPr>
        <w:t xml:space="preserve">Graham BAM </w:t>
      </w:r>
      <w:proofErr w:type="spellStart"/>
      <w:r w:rsidRPr="00E03CC4">
        <w:rPr>
          <w:lang w:val="es-ES_tradnl"/>
        </w:rPr>
        <w:t>Healthcare</w:t>
      </w:r>
      <w:proofErr w:type="spellEnd"/>
      <w:r w:rsidRPr="00E03CC4">
        <w:rPr>
          <w:lang w:val="es-ES_tradnl"/>
        </w:rPr>
        <w:t xml:space="preserve"> </w:t>
      </w:r>
      <w:proofErr w:type="spellStart"/>
      <w:r w:rsidRPr="00E03CC4">
        <w:rPr>
          <w:lang w:val="es-ES_tradnl"/>
        </w:rPr>
        <w:t>Partnership</w:t>
      </w:r>
      <w:proofErr w:type="spellEnd"/>
    </w:p>
    <w:p w14:paraId="08BAEDD0" w14:textId="0407FB40" w:rsidR="005820DD" w:rsidRDefault="00D02EC3" w:rsidP="00D02EC3">
      <w:pPr>
        <w:pStyle w:val="03InfosERCO"/>
        <w:rPr>
          <w:lang w:val="es-ES_tradnl"/>
        </w:rPr>
      </w:pPr>
      <w:r w:rsidRPr="00D02EC3">
        <w:rPr>
          <w:lang w:val="es-ES_tradnl"/>
        </w:rPr>
        <w:t xml:space="preserve">Fotografía: </w:t>
      </w:r>
      <w:r>
        <w:rPr>
          <w:lang w:val="es-ES_tradnl"/>
        </w:rPr>
        <w:tab/>
      </w:r>
      <w:proofErr w:type="spellStart"/>
      <w:r w:rsidR="00E03CC4" w:rsidRPr="00E03CC4">
        <w:rPr>
          <w:lang w:val="es-ES_tradnl"/>
        </w:rPr>
        <w:t>Gavriil</w:t>
      </w:r>
      <w:proofErr w:type="spellEnd"/>
      <w:r w:rsidR="00E03CC4" w:rsidRPr="00E03CC4">
        <w:rPr>
          <w:lang w:val="es-ES_tradnl"/>
        </w:rPr>
        <w:t xml:space="preserve"> </w:t>
      </w:r>
      <w:proofErr w:type="spellStart"/>
      <w:r w:rsidR="00E03CC4" w:rsidRPr="00E03CC4">
        <w:rPr>
          <w:lang w:val="es-ES_tradnl"/>
        </w:rPr>
        <w:t>Papadiotis</w:t>
      </w:r>
      <w:proofErr w:type="spellEnd"/>
    </w:p>
    <w:p w14:paraId="290DA0A1" w14:textId="77777777" w:rsidR="00D02EC3" w:rsidRPr="002F04E5" w:rsidRDefault="00D02EC3" w:rsidP="00D02EC3">
      <w:pPr>
        <w:pStyle w:val="03InfosERCO"/>
        <w:rPr>
          <w:lang w:val="es-ES_tradnl"/>
        </w:rPr>
      </w:pPr>
    </w:p>
    <w:p w14:paraId="728D1706" w14:textId="74BCAE5F" w:rsidR="00C6448D" w:rsidRPr="002F04E5" w:rsidRDefault="00347DF4" w:rsidP="002F04E5">
      <w:pPr>
        <w:pStyle w:val="03InfosERCO"/>
        <w:rPr>
          <w:lang w:val="es-ES_tradnl"/>
        </w:rPr>
      </w:pPr>
      <w:r>
        <w:rPr>
          <w:lang w:val="es-ES_tradnl"/>
        </w:rPr>
        <w:t xml:space="preserve">Productos: </w:t>
      </w:r>
      <w:r>
        <w:rPr>
          <w:lang w:val="es-ES_tradnl"/>
        </w:rPr>
        <w:tab/>
      </w:r>
      <w:r w:rsidR="00E03CC4" w:rsidRPr="00E03CC4">
        <w:rPr>
          <w:lang w:val="es-ES_tradnl"/>
        </w:rPr>
        <w:t xml:space="preserve">Castor, </w:t>
      </w:r>
      <w:proofErr w:type="spellStart"/>
      <w:r w:rsidR="00E03CC4" w:rsidRPr="00E03CC4">
        <w:rPr>
          <w:lang w:val="es-ES_tradnl"/>
        </w:rPr>
        <w:t>Casambi</w:t>
      </w:r>
      <w:proofErr w:type="spellEnd"/>
      <w:r w:rsidR="00E03CC4" w:rsidRPr="00E03CC4">
        <w:rPr>
          <w:lang w:val="es-ES_tradnl"/>
        </w:rPr>
        <w:t xml:space="preserve"> Bluetooth, </w:t>
      </w:r>
      <w:proofErr w:type="spellStart"/>
      <w:r w:rsidR="00E03CC4" w:rsidRPr="00E03CC4">
        <w:rPr>
          <w:lang w:val="es-ES_tradnl"/>
        </w:rPr>
        <w:t>Compa</w:t>
      </w:r>
      <w:r w:rsidR="00E03CC4">
        <w:rPr>
          <w:lang w:val="es-ES_tradnl"/>
        </w:rPr>
        <w:t>r</w:t>
      </w:r>
      <w:proofErr w:type="spellEnd"/>
      <w:r w:rsidR="00E03CC4">
        <w:rPr>
          <w:lang w:val="es-ES_tradnl"/>
        </w:rPr>
        <w:t xml:space="preserve"> lineal</w:t>
      </w:r>
      <w:r w:rsidR="00E03CC4" w:rsidRPr="00E03CC4">
        <w:rPr>
          <w:lang w:val="es-ES_tradnl"/>
        </w:rPr>
        <w:t xml:space="preserve">, </w:t>
      </w:r>
      <w:proofErr w:type="spellStart"/>
      <w:r w:rsidR="00E03CC4" w:rsidRPr="00E03CC4">
        <w:rPr>
          <w:lang w:val="es-ES_tradnl"/>
        </w:rPr>
        <w:t>Gecko</w:t>
      </w:r>
      <w:proofErr w:type="spellEnd"/>
      <w:r w:rsidR="00E03CC4" w:rsidRPr="00E03CC4">
        <w:rPr>
          <w:lang w:val="es-ES_tradnl"/>
        </w:rPr>
        <w:t xml:space="preserve">, </w:t>
      </w:r>
      <w:proofErr w:type="spellStart"/>
      <w:r w:rsidR="00E03CC4" w:rsidRPr="00E03CC4">
        <w:rPr>
          <w:lang w:val="es-ES_tradnl"/>
        </w:rPr>
        <w:t>Oseris</w:t>
      </w:r>
      <w:proofErr w:type="spellEnd"/>
    </w:p>
    <w:p w14:paraId="29B92390" w14:textId="5072FF83" w:rsidR="00C6448D" w:rsidRPr="002F04E5" w:rsidRDefault="00347DF4" w:rsidP="002F04E5">
      <w:pPr>
        <w:pStyle w:val="03InfosERCO"/>
        <w:rPr>
          <w:lang w:val="es-ES_tradnl"/>
        </w:rPr>
      </w:pPr>
      <w:r>
        <w:rPr>
          <w:lang w:val="es-ES_tradnl"/>
        </w:rPr>
        <w:t>Crédito fotográfico:</w:t>
      </w:r>
      <w:r>
        <w:rPr>
          <w:lang w:val="es-ES_tradnl"/>
        </w:rPr>
        <w:tab/>
      </w:r>
      <w:r w:rsidR="0037308F">
        <w:rPr>
          <w:lang w:val="es-ES_tradnl"/>
        </w:rPr>
        <w:t xml:space="preserve">© </w:t>
      </w:r>
      <w:r w:rsidR="00D67390">
        <w:rPr>
          <w:lang w:val="es-ES_tradnl"/>
        </w:rPr>
        <w:t xml:space="preserve">ERCO </w:t>
      </w:r>
      <w:proofErr w:type="spellStart"/>
      <w:r w:rsidR="00D67390">
        <w:rPr>
          <w:lang w:val="es-ES_tradnl"/>
        </w:rPr>
        <w:t>GmbH</w:t>
      </w:r>
      <w:proofErr w:type="spellEnd"/>
      <w:r w:rsidR="00D67390">
        <w:rPr>
          <w:lang w:val="es-ES_tradnl"/>
        </w:rPr>
        <w:t>, www.erco.com, fotografía</w:t>
      </w:r>
      <w:r w:rsidR="00227863" w:rsidRPr="002F04E5">
        <w:rPr>
          <w:lang w:val="es-ES_tradnl"/>
        </w:rPr>
        <w:t>:</w:t>
      </w:r>
      <w:r w:rsidR="00EC1DBE">
        <w:rPr>
          <w:lang w:val="es-ES_tradnl"/>
        </w:rPr>
        <w:t xml:space="preserve"> </w:t>
      </w:r>
      <w:proofErr w:type="spellStart"/>
      <w:r w:rsidR="00E03CC4" w:rsidRPr="00E03CC4">
        <w:rPr>
          <w:lang w:val="es-ES_tradnl"/>
        </w:rPr>
        <w:t>Gavriil</w:t>
      </w:r>
      <w:proofErr w:type="spellEnd"/>
      <w:r w:rsidR="00E03CC4" w:rsidRPr="00E03CC4">
        <w:rPr>
          <w:lang w:val="es-ES_tradnl"/>
        </w:rPr>
        <w:t xml:space="preserve"> </w:t>
      </w:r>
      <w:proofErr w:type="spellStart"/>
      <w:r w:rsidR="00E03CC4" w:rsidRPr="00E03CC4">
        <w:rPr>
          <w:lang w:val="es-ES_tradnl"/>
        </w:rPr>
        <w:t>Papadiotis</w:t>
      </w:r>
      <w:proofErr w:type="spellEnd"/>
    </w:p>
    <w:p w14:paraId="4F07187A" w14:textId="77777777" w:rsidR="00C64D2C" w:rsidRPr="002F04E5" w:rsidRDefault="00C64D2C" w:rsidP="002F04E5">
      <w:pPr>
        <w:pStyle w:val="02TextERCO"/>
        <w:rPr>
          <w:lang w:val="es-ES_tradnl"/>
        </w:rPr>
      </w:pPr>
    </w:p>
    <w:p w14:paraId="08565822" w14:textId="1EAA61A7" w:rsidR="0084178C" w:rsidRDefault="0084178C" w:rsidP="002F04E5">
      <w:pPr>
        <w:pStyle w:val="02TextERCO"/>
        <w:rPr>
          <w:lang w:val="es-ES_tradnl"/>
        </w:rPr>
      </w:pPr>
    </w:p>
    <w:p w14:paraId="097107B5" w14:textId="77777777" w:rsidR="00D02EC3" w:rsidRDefault="00D02EC3" w:rsidP="002F04E5">
      <w:pPr>
        <w:pStyle w:val="02TextERCO"/>
        <w:rPr>
          <w:lang w:val="es-ES_tradnl"/>
        </w:rPr>
      </w:pPr>
    </w:p>
    <w:p w14:paraId="7C5E990B" w14:textId="77777777" w:rsidR="00C6448D" w:rsidRPr="002F04E5" w:rsidRDefault="00C6448D" w:rsidP="002F04E5">
      <w:pPr>
        <w:pStyle w:val="01berschriftERCO"/>
        <w:rPr>
          <w:lang w:val="es-ES_tradnl"/>
        </w:rPr>
      </w:pPr>
      <w:r w:rsidRPr="002F04E5">
        <w:rPr>
          <w:lang w:val="es-ES_tradnl"/>
        </w:rPr>
        <w:t>Sobre ERCO</w:t>
      </w:r>
    </w:p>
    <w:p w14:paraId="6684421B" w14:textId="77777777" w:rsidR="0041308B" w:rsidRPr="0041308B" w:rsidRDefault="0041308B" w:rsidP="0041308B">
      <w:pPr>
        <w:pStyle w:val="02TextERCO"/>
        <w:rPr>
          <w:lang w:val="es-ES_tradnl"/>
        </w:rPr>
      </w:pPr>
      <w:r w:rsidRPr="0041308B">
        <w:rPr>
          <w:lang w:val="es-ES_tradnl"/>
        </w:rPr>
        <w:t xml:space="preserve">La fábrica de luz ERCO, con sede en la ciudad alemana de </w:t>
      </w:r>
      <w:proofErr w:type="spellStart"/>
      <w:r w:rsidRPr="0041308B">
        <w:rPr>
          <w:lang w:val="es-ES_tradnl"/>
        </w:rPr>
        <w:t>Lüdenscheid</w:t>
      </w:r>
      <w:proofErr w:type="spellEnd"/>
      <w:r w:rsidRPr="0041308B">
        <w:rPr>
          <w:lang w:val="es-ES_tradnl"/>
        </w:rPr>
        <w:t xml:space="preserve">,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w:t>
      </w:r>
      <w:proofErr w:type="spellStart"/>
      <w:r w:rsidRPr="0041308B">
        <w:rPr>
          <w:lang w:val="es-ES_tradnl"/>
        </w:rPr>
        <w:t>Lüdenscheid</w:t>
      </w:r>
      <w:proofErr w:type="spellEnd"/>
      <w:r w:rsidRPr="0041308B">
        <w:rPr>
          <w:lang w:val="es-ES_tradnl"/>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41308B">
        <w:rPr>
          <w:lang w:val="es-ES_tradnl"/>
        </w:rPr>
        <w:t>Work</w:t>
      </w:r>
      <w:proofErr w:type="spellEnd"/>
      <w:r w:rsidRPr="0041308B">
        <w:rPr>
          <w:lang w:val="es-ES_tradnl"/>
        </w:rPr>
        <w:t xml:space="preserve"> y Shop, Culture y </w:t>
      </w:r>
      <w:proofErr w:type="spellStart"/>
      <w:r w:rsidRPr="0041308B">
        <w:rPr>
          <w:lang w:val="es-ES_tradnl"/>
        </w:rPr>
        <w:t>Community</w:t>
      </w:r>
      <w:proofErr w:type="spellEnd"/>
      <w:r w:rsidRPr="0041308B">
        <w:rPr>
          <w:lang w:val="es-ES_tradnl"/>
        </w:rPr>
        <w:t xml:space="preserve">, </w:t>
      </w:r>
      <w:proofErr w:type="spellStart"/>
      <w:r w:rsidRPr="0041308B">
        <w:rPr>
          <w:lang w:val="es-ES_tradnl"/>
        </w:rPr>
        <w:t>Hospitality</w:t>
      </w:r>
      <w:proofErr w:type="spellEnd"/>
      <w:r w:rsidRPr="0041308B">
        <w:rPr>
          <w:lang w:val="es-ES_tradnl"/>
        </w:rPr>
        <w:t xml:space="preserve">, Living, </w:t>
      </w:r>
      <w:proofErr w:type="spellStart"/>
      <w:r w:rsidRPr="0041308B">
        <w:rPr>
          <w:lang w:val="es-ES_tradnl"/>
        </w:rPr>
        <w:t>Public</w:t>
      </w:r>
      <w:proofErr w:type="spellEnd"/>
      <w:r w:rsidRPr="0041308B">
        <w:rPr>
          <w:lang w:val="es-ES_tradnl"/>
        </w:rPr>
        <w:t xml:space="preserve"> y </w:t>
      </w:r>
      <w:proofErr w:type="spellStart"/>
      <w:r w:rsidRPr="0041308B">
        <w:rPr>
          <w:lang w:val="es-ES_tradnl"/>
        </w:rPr>
        <w:t>Contemplation</w:t>
      </w:r>
      <w:proofErr w:type="spellEnd"/>
      <w:r w:rsidRPr="0041308B">
        <w:rPr>
          <w:lang w:val="es-ES_tradnl"/>
        </w:rPr>
        <w:t>. ERCO entiende la luz digital como la cuarta dimensión de la arquitectura, y con sus soluciones de iluminación de gran precisión y eficiencia, ayuda a los proyectistas a plasmar sus visiones en la realidad.</w:t>
      </w:r>
    </w:p>
    <w:p w14:paraId="7AE8E437" w14:textId="77777777" w:rsidR="0041308B" w:rsidRPr="0041308B" w:rsidRDefault="0041308B" w:rsidP="0041308B">
      <w:pPr>
        <w:pStyle w:val="02TextERCO"/>
        <w:rPr>
          <w:lang w:val="es-ES_tradnl"/>
        </w:rPr>
      </w:pPr>
    </w:p>
    <w:p w14:paraId="54DC13AD" w14:textId="0B679689" w:rsidR="005A4DBE" w:rsidRPr="002F04E5" w:rsidRDefault="0041308B" w:rsidP="002F04E5">
      <w:pPr>
        <w:pStyle w:val="02TextERCO"/>
        <w:rPr>
          <w:lang w:val="es-ES_tradnl"/>
        </w:rPr>
      </w:pPr>
      <w:r w:rsidRPr="0041308B">
        <w:rPr>
          <w:lang w:val="es-ES_tradnl"/>
        </w:rPr>
        <w:t>Si desea recibir información adicional o material gráfico acerca de ERCO, visíte</w:t>
      </w:r>
      <w:r w:rsidR="00C72AC9">
        <w:rPr>
          <w:lang w:val="es-ES_tradnl"/>
        </w:rPr>
        <w:t xml:space="preserve">nos en </w:t>
      </w:r>
      <w:hyperlink r:id="rId13" w:history="1">
        <w:r w:rsidR="00C72AC9" w:rsidRPr="00C72AC9">
          <w:rPr>
            <w:rStyle w:val="Link"/>
            <w:lang w:val="es-ES_tradnl"/>
          </w:rPr>
          <w:t>www.erco.com/press-release</w:t>
        </w:r>
      </w:hyperlink>
      <w:bookmarkStart w:id="0" w:name="_GoBack"/>
      <w:bookmarkEnd w:id="0"/>
      <w:r w:rsidRPr="0041308B">
        <w:rPr>
          <w:lang w:val="es-ES_tradnl"/>
        </w:rPr>
        <w:t>. Estaremos encantados de facilitarle también material relativo a proyectos en todo el mundo para elaborar su información.</w:t>
      </w:r>
    </w:p>
    <w:sectPr w:rsidR="005A4DBE" w:rsidRPr="002F04E5">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934D6" w14:textId="77777777" w:rsidR="004A036E" w:rsidRDefault="004A036E">
      <w:r>
        <w:separator/>
      </w:r>
    </w:p>
  </w:endnote>
  <w:endnote w:type="continuationSeparator" w:id="0">
    <w:p w14:paraId="76994634" w14:textId="77777777" w:rsidR="004A036E" w:rsidRDefault="004A0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Seravek Medium"/>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Rotis Semi Sans Std">
    <w:charset w:val="00"/>
    <w:family w:val="auto"/>
    <w:pitch w:val="variable"/>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Rotis Semi Sans Std Bold">
    <w:altName w:val="Rotis Semi Sans Std"/>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8039A8" w14:textId="77777777" w:rsidR="004A036E" w:rsidRDefault="004A036E">
      <w:r>
        <w:separator/>
      </w:r>
    </w:p>
  </w:footnote>
  <w:footnote w:type="continuationSeparator" w:id="0">
    <w:p w14:paraId="26F787EF" w14:textId="77777777" w:rsidR="004A036E" w:rsidRDefault="004A036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27744FF0"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w:t>
    </w:r>
    <w:proofErr w:type="spellStart"/>
    <w:r w:rsidRPr="005F5C59">
      <w:rPr>
        <w:rFonts w:cs="Arial"/>
        <w:b/>
        <w:sz w:val="44"/>
        <w:szCs w:val="44"/>
        <w:lang w:val="es-ES_tradnl"/>
      </w:rPr>
      <w:t>Review</w:t>
    </w:r>
    <w:proofErr w:type="spellEnd"/>
    <w:r w:rsidRPr="005F5C59">
      <w:rPr>
        <w:rFonts w:cs="Arial"/>
        <w:b/>
        <w:sz w:val="44"/>
        <w:szCs w:val="44"/>
        <w:lang w:val="es-ES_tradnl"/>
      </w:rPr>
      <w:t xml:space="preserve"> </w:t>
    </w:r>
    <w:r w:rsidR="00CF18AC">
      <w:rPr>
        <w:rFonts w:cs="Arial"/>
        <w:sz w:val="44"/>
        <w:szCs w:val="44"/>
        <w:lang w:val="es-ES_tradnl"/>
      </w:rPr>
      <w:t>02.2021</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9E647C">
    <w:pPr>
      <w:pStyle w:val="05AdresseERCO"/>
      <w:framePr w:wrap="around"/>
      <w:rPr>
        <w:lang w:val="en-US"/>
      </w:rPr>
    </w:pPr>
  </w:p>
  <w:p w14:paraId="1CE18332" w14:textId="77777777" w:rsidR="006E0EDB" w:rsidRDefault="006E0EDB" w:rsidP="009E647C">
    <w:pPr>
      <w:pStyle w:val="05AdresseERCO"/>
      <w:framePr w:wrap="around"/>
      <w:rPr>
        <w:lang w:val="en-US"/>
      </w:rPr>
    </w:pPr>
  </w:p>
  <w:p w14:paraId="1272DCCC" w14:textId="77777777" w:rsidR="006E0EDB" w:rsidRDefault="006E0EDB" w:rsidP="009E647C">
    <w:pPr>
      <w:pStyle w:val="05AdresseERCO"/>
      <w:framePr w:wrap="around"/>
      <w:rPr>
        <w:lang w:val="en-US"/>
      </w:rPr>
    </w:pPr>
  </w:p>
  <w:p w14:paraId="566E6E3A" w14:textId="77777777" w:rsidR="006E0EDB" w:rsidRDefault="006E0EDB" w:rsidP="009E647C">
    <w:pPr>
      <w:pStyle w:val="05AdresseERCO"/>
      <w:framePr w:wrap="around"/>
      <w:rPr>
        <w:lang w:val="en-US"/>
      </w:rPr>
    </w:pPr>
  </w:p>
  <w:p w14:paraId="16BD0CBC" w14:textId="77777777" w:rsidR="006E0EDB" w:rsidRPr="006E0EDB" w:rsidRDefault="006E0EDB" w:rsidP="009E647C">
    <w:pPr>
      <w:pStyle w:val="05AdresseERCO"/>
      <w:framePr w:wrap="around"/>
      <w:rPr>
        <w:lang w:val="en-US"/>
      </w:rPr>
    </w:pPr>
  </w:p>
  <w:p w14:paraId="2AC59B8E" w14:textId="77777777" w:rsidR="00DA62FA" w:rsidRPr="006E0EDB" w:rsidRDefault="00DA62FA" w:rsidP="009E647C">
    <w:pPr>
      <w:pStyle w:val="05AdresseERCO"/>
      <w:framePr w:wrap="around"/>
      <w:rPr>
        <w:lang w:val="en-US"/>
      </w:rPr>
    </w:pPr>
  </w:p>
  <w:p w14:paraId="3068FB13" w14:textId="77777777" w:rsidR="00CF18AC" w:rsidRPr="00CF18AC" w:rsidRDefault="00CF18AC" w:rsidP="00CF18AC">
    <w:pPr>
      <w:pStyle w:val="ERCOAdresse"/>
      <w:framePr w:h="3402" w:hSpace="142" w:vSpace="142" w:wrap="around" w:y="10349"/>
      <w:rPr>
        <w:b/>
      </w:rPr>
    </w:pPr>
    <w:r w:rsidRPr="00CF18AC">
      <w:rPr>
        <w:b/>
      </w:rPr>
      <w:t>ERCO GmbH</w:t>
    </w:r>
  </w:p>
  <w:p w14:paraId="4674D275" w14:textId="77777777" w:rsidR="00CF18AC" w:rsidRDefault="00CF18AC" w:rsidP="00CF18AC">
    <w:pPr>
      <w:pStyle w:val="ERCOAdresse"/>
      <w:framePr w:h="3402" w:hSpace="142" w:vSpace="142" w:wrap="around" w:y="10349"/>
      <w:rPr>
        <w:lang w:val="de-DE"/>
      </w:rPr>
    </w:pPr>
    <w:r>
      <w:rPr>
        <w:lang w:val="de-DE"/>
      </w:rPr>
      <w:t xml:space="preserve">Katrin </w:t>
    </w:r>
    <w:proofErr w:type="spellStart"/>
    <w:r>
      <w:rPr>
        <w:lang w:val="de-DE"/>
      </w:rPr>
      <w:t>Haner</w:t>
    </w:r>
    <w:proofErr w:type="spellEnd"/>
  </w:p>
  <w:p w14:paraId="0ABAA215" w14:textId="77777777" w:rsidR="00CF18AC" w:rsidRDefault="00CF18AC" w:rsidP="00CF18AC">
    <w:pPr>
      <w:pStyle w:val="ERCOAdresse"/>
      <w:framePr w:h="3402" w:hSpace="142" w:vSpace="142" w:wrap="around" w:y="10349"/>
      <w:rPr>
        <w:lang w:val="de-DE"/>
      </w:rPr>
    </w:pPr>
    <w:r>
      <w:rPr>
        <w:lang w:val="de-DE"/>
      </w:rPr>
      <w:t>Content Manager / PR</w:t>
    </w:r>
  </w:p>
  <w:p w14:paraId="34E8AF5C" w14:textId="77777777" w:rsidR="00CF18AC" w:rsidRDefault="00CF18AC" w:rsidP="00CF18AC">
    <w:pPr>
      <w:pStyle w:val="ERCOAdresse"/>
      <w:framePr w:h="3402" w:hSpace="142" w:vSpace="142" w:wrap="around" w:y="10349"/>
      <w:rPr>
        <w:lang w:val="de-DE"/>
      </w:rPr>
    </w:pPr>
    <w:proofErr w:type="spellStart"/>
    <w:r>
      <w:rPr>
        <w:lang w:val="de-DE"/>
      </w:rPr>
      <w:t>Brockhauser</w:t>
    </w:r>
    <w:proofErr w:type="spellEnd"/>
    <w:r>
      <w:rPr>
        <w:lang w:val="de-DE"/>
      </w:rPr>
      <w:t xml:space="preserve"> Weg 80-82</w:t>
    </w:r>
  </w:p>
  <w:p w14:paraId="5D9C2AF2" w14:textId="77777777" w:rsidR="00CF18AC" w:rsidRDefault="00CF18AC" w:rsidP="00CF18AC">
    <w:pPr>
      <w:pStyle w:val="ERCOAdresse"/>
      <w:framePr w:h="3402" w:hSpace="142" w:vSpace="142" w:wrap="around" w:y="10349"/>
      <w:rPr>
        <w:lang w:val="de-DE"/>
      </w:rPr>
    </w:pPr>
    <w:r w:rsidRPr="000275A2">
      <w:rPr>
        <w:lang w:val="de-DE"/>
      </w:rPr>
      <w:t>58507 Lüdenscheid</w:t>
    </w:r>
  </w:p>
  <w:p w14:paraId="4B286D8A" w14:textId="77777777" w:rsidR="00CF18AC" w:rsidRPr="00CF18AC" w:rsidRDefault="00CF18AC" w:rsidP="00CF18AC">
    <w:pPr>
      <w:pStyle w:val="ERCOAdresse"/>
      <w:framePr w:h="3402" w:hSpace="142" w:vSpace="142" w:wrap="around" w:y="10349"/>
      <w:rPr>
        <w:lang w:val="de-DE"/>
      </w:rPr>
    </w:pPr>
    <w:proofErr w:type="spellStart"/>
    <w:r w:rsidRPr="00CF18AC">
      <w:rPr>
        <w:lang w:val="de-DE"/>
      </w:rPr>
      <w:t>Alemania</w:t>
    </w:r>
    <w:proofErr w:type="spellEnd"/>
  </w:p>
  <w:p w14:paraId="68FF28FD" w14:textId="77777777" w:rsidR="00CF18AC" w:rsidRDefault="00CF18AC" w:rsidP="00CF18AC">
    <w:pPr>
      <w:pStyle w:val="ERCOAdresse"/>
      <w:framePr w:h="3402" w:hSpace="142" w:vSpace="142" w:wrap="around" w:y="10349"/>
      <w:rPr>
        <w:lang w:val="de-DE"/>
      </w:rPr>
    </w:pPr>
    <w:r>
      <w:rPr>
        <w:lang w:val="de-DE"/>
      </w:rPr>
      <w:t xml:space="preserve">Tel.: </w:t>
    </w:r>
    <w:r>
      <w:rPr>
        <w:lang w:val="de-DE"/>
      </w:rPr>
      <w:tab/>
      <w:t>+49 2351 551 345</w:t>
    </w:r>
  </w:p>
  <w:p w14:paraId="1FD4544B" w14:textId="77777777" w:rsidR="00CF18AC" w:rsidRDefault="00CF18AC" w:rsidP="00CF18AC">
    <w:pPr>
      <w:pStyle w:val="ERCOAdresse"/>
      <w:framePr w:h="3402" w:hSpace="142" w:vSpace="142" w:wrap="around" w:y="10349"/>
      <w:rPr>
        <w:lang w:val="de-DE"/>
      </w:rPr>
    </w:pPr>
    <w:r>
      <w:rPr>
        <w:lang w:val="de-DE"/>
      </w:rPr>
      <w:t>k.haner@erco.com</w:t>
    </w:r>
  </w:p>
  <w:p w14:paraId="2FB287AE" w14:textId="77777777" w:rsidR="00CF18AC" w:rsidRDefault="00CF18AC" w:rsidP="00CF18AC">
    <w:pPr>
      <w:pStyle w:val="ERCOAdresse"/>
      <w:framePr w:h="3402" w:hSpace="142" w:vSpace="142" w:wrap="around" w:y="10349"/>
      <w:rPr>
        <w:lang w:val="de-DE"/>
      </w:rPr>
    </w:pPr>
    <w:r>
      <w:rPr>
        <w:lang w:val="de-DE"/>
      </w:rPr>
      <w:t xml:space="preserve">www.erco.com </w:t>
    </w:r>
  </w:p>
  <w:p w14:paraId="6F0BEE28" w14:textId="77777777" w:rsidR="00CF18AC" w:rsidRDefault="00CF18AC" w:rsidP="00CF18AC">
    <w:pPr>
      <w:pStyle w:val="ERCOAdresse"/>
      <w:framePr w:h="3402" w:hSpace="142" w:vSpace="142" w:wrap="around" w:y="10349"/>
      <w:rPr>
        <w:lang w:val="de-DE"/>
      </w:rPr>
    </w:pPr>
  </w:p>
  <w:p w14:paraId="37BC6D77" w14:textId="77777777" w:rsidR="00CF18AC" w:rsidRPr="00765A8E" w:rsidRDefault="00CF18AC" w:rsidP="00CF18AC">
    <w:pPr>
      <w:pStyle w:val="ERCOAdresse"/>
      <w:framePr w:h="3402" w:hSpace="142" w:vSpace="142" w:wrap="around" w:y="10349"/>
      <w:rPr>
        <w:lang w:val="de-DE"/>
      </w:rPr>
    </w:pPr>
  </w:p>
  <w:p w14:paraId="52C04EAA" w14:textId="77777777" w:rsidR="00CF18AC" w:rsidRPr="00CF18AC" w:rsidRDefault="00CF18AC" w:rsidP="00CF18AC">
    <w:pPr>
      <w:pStyle w:val="ERCOAdresse"/>
      <w:framePr w:h="3402" w:hSpace="142" w:vSpace="142" w:wrap="around" w:y="10349"/>
      <w:rPr>
        <w:b/>
        <w:lang w:val="de-DE"/>
      </w:rPr>
    </w:pPr>
    <w:proofErr w:type="spellStart"/>
    <w:r w:rsidRPr="00CF18AC">
      <w:rPr>
        <w:b/>
        <w:lang w:val="de-DE"/>
      </w:rPr>
      <w:t>mai</w:t>
    </w:r>
    <w:proofErr w:type="spellEnd"/>
    <w:r w:rsidRPr="00CF18AC">
      <w:rPr>
        <w:b/>
        <w:lang w:val="de-DE"/>
      </w:rPr>
      <w:t xml:space="preserve"> </w:t>
    </w:r>
    <w:proofErr w:type="spellStart"/>
    <w:r w:rsidRPr="00CF18AC">
      <w:rPr>
        <w:b/>
        <w:lang w:val="de-DE"/>
      </w:rPr>
      <w:t>public</w:t>
    </w:r>
    <w:proofErr w:type="spellEnd"/>
    <w:r w:rsidRPr="00CF18AC">
      <w:rPr>
        <w:b/>
        <w:lang w:val="de-DE"/>
      </w:rPr>
      <w:t xml:space="preserve"> </w:t>
    </w:r>
    <w:proofErr w:type="spellStart"/>
    <w:r w:rsidRPr="00CF18AC">
      <w:rPr>
        <w:b/>
        <w:lang w:val="de-DE"/>
      </w:rPr>
      <w:t>relations</w:t>
    </w:r>
    <w:proofErr w:type="spellEnd"/>
    <w:r w:rsidRPr="00CF18AC">
      <w:rPr>
        <w:b/>
        <w:lang w:val="de-DE"/>
      </w:rPr>
      <w:t xml:space="preserve"> GmbH </w:t>
    </w:r>
  </w:p>
  <w:p w14:paraId="3696A0D5" w14:textId="412106DA" w:rsidR="00CF18AC" w:rsidRPr="00E03CC4" w:rsidRDefault="00CF18AC" w:rsidP="00CF18AC">
    <w:pPr>
      <w:pStyle w:val="ERCOAdresse"/>
      <w:framePr w:h="3402" w:hSpace="142" w:vSpace="142" w:wrap="around" w:y="10349"/>
      <w:rPr>
        <w:lang w:val="de-DE"/>
      </w:rPr>
    </w:pPr>
    <w:r w:rsidRPr="00E03CC4">
      <w:rPr>
        <w:lang w:val="de-DE"/>
      </w:rPr>
      <w:t>Elena Artzt / Arno Heitland</w:t>
    </w:r>
  </w:p>
  <w:p w14:paraId="3257161E" w14:textId="51F845F4" w:rsidR="00CF18AC" w:rsidRPr="00CF18AC" w:rsidRDefault="00CF18AC" w:rsidP="00CF18AC">
    <w:pPr>
      <w:pStyle w:val="ERCOAdresse"/>
      <w:framePr w:h="3402" w:hSpace="142" w:vSpace="142" w:wrap="around" w:y="10349"/>
    </w:pPr>
    <w:r w:rsidRPr="00CF18AC">
      <w:t>PR Consultant</w:t>
    </w:r>
  </w:p>
  <w:p w14:paraId="4BA4D362" w14:textId="77777777" w:rsidR="00CF18AC" w:rsidRPr="00E03CC4" w:rsidRDefault="00CF18AC" w:rsidP="00CF18AC">
    <w:pPr>
      <w:pStyle w:val="ERCOAdresse"/>
      <w:framePr w:h="3402" w:hSpace="142" w:vSpace="142" w:wrap="around" w:y="10349"/>
    </w:pPr>
    <w:r w:rsidRPr="00E03CC4">
      <w:t>Leuschnerdamm 13</w:t>
    </w:r>
  </w:p>
  <w:p w14:paraId="0D4E45CC" w14:textId="77777777" w:rsidR="00CF18AC" w:rsidRDefault="00CF18AC" w:rsidP="00CF18AC">
    <w:pPr>
      <w:pStyle w:val="ERCOAdresse"/>
      <w:framePr w:h="3402" w:hSpace="142" w:vSpace="142" w:wrap="around" w:y="10349"/>
    </w:pPr>
    <w:r>
      <w:t xml:space="preserve">10999 </w:t>
    </w:r>
    <w:proofErr w:type="spellStart"/>
    <w:r>
      <w:t>Berlín</w:t>
    </w:r>
    <w:proofErr w:type="spellEnd"/>
    <w:r>
      <w:t xml:space="preserve"> </w:t>
    </w:r>
  </w:p>
  <w:p w14:paraId="0ED86BDE" w14:textId="77777777" w:rsidR="00CF18AC" w:rsidRDefault="00CF18AC" w:rsidP="00CF18AC">
    <w:pPr>
      <w:pStyle w:val="ERCOAdresse"/>
      <w:framePr w:h="3402" w:hSpace="142" w:vSpace="142" w:wrap="around" w:y="10349"/>
    </w:pPr>
    <w:proofErr w:type="spellStart"/>
    <w:r>
      <w:t>Alemania</w:t>
    </w:r>
    <w:proofErr w:type="spellEnd"/>
  </w:p>
  <w:p w14:paraId="1FAEE570" w14:textId="3ACB10C7" w:rsidR="00CF18AC" w:rsidRPr="00547FCF" w:rsidRDefault="00CF18AC" w:rsidP="00CF18AC">
    <w:pPr>
      <w:pStyle w:val="ERCOAdresse"/>
      <w:framePr w:h="3402" w:hSpace="142" w:vSpace="142" w:wrap="around" w:y="10349"/>
    </w:pPr>
    <w:r>
      <w:t>Tel.: +49 30 66 40 40 558</w:t>
    </w:r>
  </w:p>
  <w:p w14:paraId="13A4BF99" w14:textId="77777777" w:rsidR="00CF18AC" w:rsidRDefault="004A036E" w:rsidP="00CF18AC">
    <w:pPr>
      <w:pStyle w:val="ERCOAdresse"/>
      <w:framePr w:h="3402" w:hSpace="142" w:vSpace="142" w:wrap="around" w:y="10349"/>
    </w:pPr>
    <w:hyperlink r:id="rId1" w:history="1">
      <w:r w:rsidR="00CF18AC">
        <w:t>erco@maipr.com</w:t>
      </w:r>
    </w:hyperlink>
  </w:p>
  <w:p w14:paraId="75CF9920" w14:textId="7FF8B3EA" w:rsidR="000743A4" w:rsidRPr="00547FCF" w:rsidRDefault="000743A4" w:rsidP="00CF18AC">
    <w:pPr>
      <w:pStyle w:val="ERCOAdresse"/>
      <w:framePr w:h="3402" w:hSpace="142" w:vSpace="142" w:wrap="around" w:y="10349"/>
    </w:pPr>
    <w:r>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227AD"/>
    <w:rsid w:val="00031289"/>
    <w:rsid w:val="00031B50"/>
    <w:rsid w:val="00036EDA"/>
    <w:rsid w:val="000473CC"/>
    <w:rsid w:val="000502FE"/>
    <w:rsid w:val="000525B2"/>
    <w:rsid w:val="00056217"/>
    <w:rsid w:val="0005621C"/>
    <w:rsid w:val="00056857"/>
    <w:rsid w:val="00067B22"/>
    <w:rsid w:val="000743A4"/>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1DD6"/>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3F5D"/>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77CE0"/>
    <w:rsid w:val="0028005E"/>
    <w:rsid w:val="00283D76"/>
    <w:rsid w:val="002957F1"/>
    <w:rsid w:val="002963F8"/>
    <w:rsid w:val="00297D22"/>
    <w:rsid w:val="002A1093"/>
    <w:rsid w:val="002A5DC0"/>
    <w:rsid w:val="002B4906"/>
    <w:rsid w:val="002C0754"/>
    <w:rsid w:val="002C2567"/>
    <w:rsid w:val="002C36AB"/>
    <w:rsid w:val="002F04E5"/>
    <w:rsid w:val="002F0CD2"/>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B70B7"/>
    <w:rsid w:val="003C0B6A"/>
    <w:rsid w:val="003D0F12"/>
    <w:rsid w:val="003E1501"/>
    <w:rsid w:val="003E2CF9"/>
    <w:rsid w:val="003E4ED4"/>
    <w:rsid w:val="003E5A86"/>
    <w:rsid w:val="003E7D25"/>
    <w:rsid w:val="003F1265"/>
    <w:rsid w:val="003F2E12"/>
    <w:rsid w:val="004068AA"/>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A036E"/>
    <w:rsid w:val="004B28F1"/>
    <w:rsid w:val="004B34DC"/>
    <w:rsid w:val="004C3C96"/>
    <w:rsid w:val="004C58EB"/>
    <w:rsid w:val="004C6656"/>
    <w:rsid w:val="004D1E14"/>
    <w:rsid w:val="004D2B83"/>
    <w:rsid w:val="004E2ED1"/>
    <w:rsid w:val="004F0629"/>
    <w:rsid w:val="004F3038"/>
    <w:rsid w:val="00505425"/>
    <w:rsid w:val="005156B0"/>
    <w:rsid w:val="0052229E"/>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1DBD"/>
    <w:rsid w:val="005C2525"/>
    <w:rsid w:val="005C2E9B"/>
    <w:rsid w:val="005C4F93"/>
    <w:rsid w:val="005C5544"/>
    <w:rsid w:val="005D0502"/>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3F80"/>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EDB"/>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B2A4A"/>
    <w:rsid w:val="007C7179"/>
    <w:rsid w:val="007D0A57"/>
    <w:rsid w:val="007D1D35"/>
    <w:rsid w:val="007D500F"/>
    <w:rsid w:val="007D71A4"/>
    <w:rsid w:val="007E5224"/>
    <w:rsid w:val="007E6F59"/>
    <w:rsid w:val="007F4384"/>
    <w:rsid w:val="007F692C"/>
    <w:rsid w:val="008144EE"/>
    <w:rsid w:val="00816823"/>
    <w:rsid w:val="00825BB0"/>
    <w:rsid w:val="00831118"/>
    <w:rsid w:val="0083311C"/>
    <w:rsid w:val="00834CBD"/>
    <w:rsid w:val="0084178C"/>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1CDD"/>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AC9"/>
    <w:rsid w:val="00C72D83"/>
    <w:rsid w:val="00C83C11"/>
    <w:rsid w:val="00C90C02"/>
    <w:rsid w:val="00C939FE"/>
    <w:rsid w:val="00C967E6"/>
    <w:rsid w:val="00CA066C"/>
    <w:rsid w:val="00CA59DB"/>
    <w:rsid w:val="00CB08C1"/>
    <w:rsid w:val="00CB67BE"/>
    <w:rsid w:val="00CB7E92"/>
    <w:rsid w:val="00CC5035"/>
    <w:rsid w:val="00CD438D"/>
    <w:rsid w:val="00CE34F2"/>
    <w:rsid w:val="00CF18AC"/>
    <w:rsid w:val="00D0132D"/>
    <w:rsid w:val="00D026B7"/>
    <w:rsid w:val="00D02C76"/>
    <w:rsid w:val="00D02EC3"/>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03CC4"/>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1DBE"/>
    <w:rsid w:val="00EC67E5"/>
    <w:rsid w:val="00ED315F"/>
    <w:rsid w:val="00EE220B"/>
    <w:rsid w:val="00EE6783"/>
    <w:rsid w:val="00EE7A40"/>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1210"/>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2">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ch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chn">
    <w:name w:val="Überschrift 1 Zch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chn">
    <w:name w:val="Überschrift 4 Zch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805521">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49871577">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12272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erco.com/products/outdoor/bollard-luminaires/castor-6229/es/" TargetMode="External"/><Relationship Id="rId12" Type="http://schemas.openxmlformats.org/officeDocument/2006/relationships/hyperlink" Target="https://www.erco.com/products/outdoor/proj-flood-l/gecko-6053/es/" TargetMode="External"/><Relationship Id="rId13" Type="http://schemas.openxmlformats.org/officeDocument/2006/relationships/hyperlink" Target="https://www.erco.com/service/press-release/es/"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erco.com/service/wireless-control-of-erco-luminaires-with-casambi-bluetooth-6998/es/" TargetMode="External"/><Relationship Id="rId9" Type="http://schemas.openxmlformats.org/officeDocument/2006/relationships/hyperlink" Target="https://www.erco.com/products/indoor/recessed-c-l/compar-linear-6353/es/" TargetMode="External"/><Relationship Id="rId10" Type="http://schemas.openxmlformats.org/officeDocument/2006/relationships/hyperlink" Target="https://www.erco.com/products/indoor/swf-3circuit/oseris-6345/es/"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4A5F0-6D2A-C742-8A7E-49BDC28BC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4</Pages>
  <Words>1108</Words>
  <Characters>6987</Characters>
  <Application>Microsoft Macintosh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8079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TU-Pseudonym 3793587673362132</cp:lastModifiedBy>
  <cp:revision>10</cp:revision>
  <cp:lastPrinted>2014-06-11T11:57:00Z</cp:lastPrinted>
  <dcterms:created xsi:type="dcterms:W3CDTF">2019-12-16T13:17:00Z</dcterms:created>
  <dcterms:modified xsi:type="dcterms:W3CDTF">2021-02-08T13:43:00Z</dcterms:modified>
  <cp:category/>
</cp:coreProperties>
</file>