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5F012" w14:textId="77777777" w:rsidR="003F02BC" w:rsidRDefault="00E01517" w:rsidP="00E01517">
      <w:pPr>
        <w:spacing w:line="360" w:lineRule="auto"/>
        <w:rPr>
          <w:rFonts w:ascii="Arial" w:hAnsi="Arial" w:cs="Arial"/>
          <w:b/>
          <w:bCs/>
          <w:sz w:val="22"/>
          <w:szCs w:val="22"/>
          <w:lang w:val="nl-NL"/>
        </w:rPr>
      </w:pPr>
      <w:r w:rsidRPr="001372F4">
        <w:rPr>
          <w:rFonts w:ascii="Arial" w:hAnsi="Arial" w:cs="Arial"/>
          <w:b/>
          <w:bCs/>
          <w:sz w:val="22"/>
          <w:szCs w:val="22"/>
          <w:lang w:val="nl-NL"/>
        </w:rPr>
        <w:t xml:space="preserve">Pirelli 35, Milaan: </w:t>
      </w:r>
    </w:p>
    <w:p w14:paraId="23EBD4A9" w14:textId="1AE55120" w:rsidR="00E01517" w:rsidRPr="001372F4" w:rsidRDefault="00E01517" w:rsidP="00E01517">
      <w:pPr>
        <w:spacing w:line="360" w:lineRule="auto"/>
        <w:rPr>
          <w:rFonts w:ascii="Arial" w:hAnsi="Arial" w:cs="Arial"/>
          <w:b/>
          <w:bCs/>
          <w:sz w:val="22"/>
          <w:szCs w:val="22"/>
          <w:lang w:val="nl-NL"/>
        </w:rPr>
      </w:pPr>
      <w:proofErr w:type="gramStart"/>
      <w:r w:rsidRPr="001372F4">
        <w:rPr>
          <w:rFonts w:ascii="Arial" w:hAnsi="Arial" w:cs="Arial"/>
          <w:sz w:val="22"/>
          <w:szCs w:val="22"/>
          <w:lang w:val="nl-NL"/>
        </w:rPr>
        <w:t>de</w:t>
      </w:r>
      <w:proofErr w:type="gramEnd"/>
      <w:r w:rsidRPr="001372F4">
        <w:rPr>
          <w:rFonts w:ascii="Arial" w:hAnsi="Arial" w:cs="Arial"/>
          <w:sz w:val="22"/>
          <w:szCs w:val="22"/>
          <w:lang w:val="nl-NL"/>
        </w:rPr>
        <w:t xml:space="preserve"> flexibele, toekomstbestendige verlichtingsoplossing van ERCO helpt om het complex uit de jaren 60 te transformeren in een nieuw stedelijk oriëntatiepunt</w:t>
      </w:r>
      <w:r w:rsidRPr="001372F4">
        <w:rPr>
          <w:rFonts w:ascii="Arial" w:hAnsi="Arial" w:cs="Arial"/>
          <w:b/>
          <w:bCs/>
          <w:sz w:val="22"/>
          <w:szCs w:val="22"/>
          <w:lang w:val="nl-NL"/>
        </w:rPr>
        <w:t xml:space="preserve"> </w:t>
      </w:r>
    </w:p>
    <w:p w14:paraId="294A2ED6" w14:textId="77777777" w:rsidR="00E01517" w:rsidRPr="001372F4" w:rsidRDefault="00E01517" w:rsidP="00E01517">
      <w:pPr>
        <w:spacing w:line="360" w:lineRule="auto"/>
        <w:rPr>
          <w:rFonts w:ascii="Arial" w:hAnsi="Arial" w:cs="Arial"/>
          <w:b/>
          <w:bCs/>
          <w:sz w:val="22"/>
          <w:szCs w:val="22"/>
          <w:lang w:val="nl-NL"/>
        </w:rPr>
      </w:pPr>
    </w:p>
    <w:p w14:paraId="2D3D0EF1" w14:textId="1DF3A09C" w:rsidR="003F0CE2" w:rsidRPr="001372F4" w:rsidRDefault="00E01517" w:rsidP="00E01517">
      <w:pPr>
        <w:spacing w:line="360" w:lineRule="auto"/>
        <w:rPr>
          <w:rFonts w:ascii="Arial" w:hAnsi="Arial" w:cs="Arial"/>
          <w:b/>
          <w:bCs/>
          <w:sz w:val="22"/>
          <w:szCs w:val="22"/>
          <w:lang w:val="nl-NL"/>
        </w:rPr>
      </w:pPr>
      <w:r w:rsidRPr="001372F4">
        <w:rPr>
          <w:rFonts w:ascii="Arial" w:hAnsi="Arial" w:cs="Arial"/>
          <w:b/>
          <w:bCs/>
          <w:sz w:val="22"/>
          <w:szCs w:val="22"/>
          <w:lang w:val="nl-NL"/>
        </w:rPr>
        <w:t xml:space="preserve">De verlichting van ERCO heeft een cruciale rol gespeeld in een milieugevoelige, fantasievolle strategie van architecten </w:t>
      </w:r>
      <w:proofErr w:type="spellStart"/>
      <w:r w:rsidRPr="001372F4">
        <w:rPr>
          <w:rFonts w:ascii="Arial" w:hAnsi="Arial" w:cs="Arial"/>
          <w:b/>
          <w:bCs/>
          <w:sz w:val="22"/>
          <w:szCs w:val="22"/>
          <w:lang w:val="nl-NL"/>
        </w:rPr>
        <w:t>Snøhetta</w:t>
      </w:r>
      <w:proofErr w:type="spellEnd"/>
      <w:r w:rsidRPr="001372F4">
        <w:rPr>
          <w:rFonts w:ascii="Arial" w:hAnsi="Arial" w:cs="Arial"/>
          <w:b/>
          <w:bCs/>
          <w:sz w:val="22"/>
          <w:szCs w:val="22"/>
          <w:lang w:val="nl-NL"/>
        </w:rPr>
        <w:t xml:space="preserve"> en Park </w:t>
      </w:r>
      <w:proofErr w:type="spellStart"/>
      <w:r w:rsidRPr="001372F4">
        <w:rPr>
          <w:rFonts w:ascii="Arial" w:hAnsi="Arial" w:cs="Arial"/>
          <w:b/>
          <w:bCs/>
          <w:sz w:val="22"/>
          <w:szCs w:val="22"/>
          <w:lang w:val="nl-NL"/>
        </w:rPr>
        <w:t>Associati</w:t>
      </w:r>
      <w:proofErr w:type="spellEnd"/>
      <w:r w:rsidRPr="001372F4">
        <w:rPr>
          <w:rFonts w:ascii="Arial" w:hAnsi="Arial" w:cs="Arial"/>
          <w:b/>
          <w:bCs/>
          <w:sz w:val="22"/>
          <w:szCs w:val="22"/>
          <w:lang w:val="nl-NL"/>
        </w:rPr>
        <w:t xml:space="preserve"> om het kantorencomplex uit de jaren 60 in Milaan te transformeren. Nu het Italiaanse hoofdkantoor van zowel Adidas als </w:t>
      </w:r>
      <w:proofErr w:type="spellStart"/>
      <w:r w:rsidRPr="001372F4">
        <w:rPr>
          <w:rFonts w:ascii="Arial" w:hAnsi="Arial" w:cs="Arial"/>
          <w:b/>
          <w:bCs/>
          <w:sz w:val="22"/>
          <w:szCs w:val="22"/>
          <w:lang w:val="nl-NL"/>
        </w:rPr>
        <w:t>Condé</w:t>
      </w:r>
      <w:proofErr w:type="spellEnd"/>
      <w:r w:rsidRPr="001372F4">
        <w:rPr>
          <w:rFonts w:ascii="Arial" w:hAnsi="Arial" w:cs="Arial"/>
          <w:b/>
          <w:bCs/>
          <w:sz w:val="22"/>
          <w:szCs w:val="22"/>
          <w:lang w:val="nl-NL"/>
        </w:rPr>
        <w:t xml:space="preserve"> </w:t>
      </w:r>
      <w:proofErr w:type="spellStart"/>
      <w:r w:rsidRPr="001372F4">
        <w:rPr>
          <w:rFonts w:ascii="Arial" w:hAnsi="Arial" w:cs="Arial"/>
          <w:b/>
          <w:bCs/>
          <w:sz w:val="22"/>
          <w:szCs w:val="22"/>
          <w:lang w:val="nl-NL"/>
        </w:rPr>
        <w:t>Nast</w:t>
      </w:r>
      <w:proofErr w:type="spellEnd"/>
      <w:r w:rsidRPr="001372F4">
        <w:rPr>
          <w:rFonts w:ascii="Arial" w:hAnsi="Arial" w:cs="Arial"/>
          <w:b/>
          <w:bCs/>
          <w:sz w:val="22"/>
          <w:szCs w:val="22"/>
          <w:lang w:val="nl-NL"/>
        </w:rPr>
        <w:t xml:space="preserve"> bevindt het gebouw Pirelli 35 zich in het centrum van </w:t>
      </w:r>
      <w:proofErr w:type="spellStart"/>
      <w:r w:rsidRPr="001372F4">
        <w:rPr>
          <w:rFonts w:ascii="Arial" w:hAnsi="Arial" w:cs="Arial"/>
          <w:b/>
          <w:bCs/>
          <w:sz w:val="22"/>
          <w:szCs w:val="22"/>
          <w:lang w:val="nl-NL"/>
        </w:rPr>
        <w:t>Porta</w:t>
      </w:r>
      <w:proofErr w:type="spellEnd"/>
      <w:r w:rsidRPr="001372F4">
        <w:rPr>
          <w:rFonts w:ascii="Arial" w:hAnsi="Arial" w:cs="Arial"/>
          <w:b/>
          <w:bCs/>
          <w:sz w:val="22"/>
          <w:szCs w:val="22"/>
          <w:lang w:val="nl-NL"/>
        </w:rPr>
        <w:t xml:space="preserve"> </w:t>
      </w:r>
      <w:proofErr w:type="spellStart"/>
      <w:r w:rsidRPr="001372F4">
        <w:rPr>
          <w:rFonts w:ascii="Arial" w:hAnsi="Arial" w:cs="Arial"/>
          <w:b/>
          <w:bCs/>
          <w:sz w:val="22"/>
          <w:szCs w:val="22"/>
          <w:lang w:val="nl-NL"/>
        </w:rPr>
        <w:t>Nuova</w:t>
      </w:r>
      <w:proofErr w:type="spellEnd"/>
      <w:r w:rsidRPr="001372F4">
        <w:rPr>
          <w:rFonts w:ascii="Arial" w:hAnsi="Arial" w:cs="Arial"/>
          <w:b/>
          <w:bCs/>
          <w:sz w:val="22"/>
          <w:szCs w:val="22"/>
          <w:lang w:val="nl-NL"/>
        </w:rPr>
        <w:t>, vaak ook wel aangeduid als het meest rijke stadsdistrict van Europa.</w:t>
      </w:r>
    </w:p>
    <w:p w14:paraId="7A421DC9" w14:textId="77777777" w:rsidR="00E01517" w:rsidRPr="001372F4" w:rsidRDefault="00E01517" w:rsidP="00E01517">
      <w:pPr>
        <w:spacing w:line="360" w:lineRule="auto"/>
        <w:rPr>
          <w:rFonts w:ascii="Arial" w:hAnsi="Arial" w:cs="Arial"/>
          <w:b/>
          <w:bCs/>
          <w:sz w:val="22"/>
          <w:szCs w:val="22"/>
          <w:lang w:val="nl-NL"/>
        </w:rPr>
      </w:pPr>
    </w:p>
    <w:p w14:paraId="3FF195C5" w14:textId="1354CF36"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 xml:space="preserve">Het regeneratieplan richtte zich op adaptief hergebruik, waarbij de elementen van het bestaande gebouw bleven behouden en opnieuw werden geconfigureerd. Dat verminderde niet alleen de koolstofemissies, maar vormde "een eens ondoordringbare constructie om tot een open, toegankelijke stedelijke ruimte die verschillende gebieden van de stad weer samenvoegt", zegt </w:t>
      </w:r>
      <w:proofErr w:type="spellStart"/>
      <w:r w:rsidRPr="001372F4">
        <w:rPr>
          <w:rFonts w:ascii="Arial" w:hAnsi="Arial" w:cs="Arial"/>
          <w:sz w:val="22"/>
          <w:szCs w:val="22"/>
          <w:lang w:val="nl-NL"/>
        </w:rPr>
        <w:t>Snøhetta</w:t>
      </w:r>
      <w:proofErr w:type="spellEnd"/>
      <w:r w:rsidRPr="001372F4">
        <w:rPr>
          <w:rFonts w:ascii="Arial" w:hAnsi="Arial" w:cs="Arial"/>
          <w:sz w:val="22"/>
          <w:szCs w:val="22"/>
          <w:lang w:val="nl-NL"/>
        </w:rPr>
        <w:t>.</w:t>
      </w:r>
    </w:p>
    <w:p w14:paraId="46236E1F" w14:textId="77777777" w:rsidR="00E01517" w:rsidRPr="001372F4" w:rsidRDefault="00E01517" w:rsidP="00E01517">
      <w:pPr>
        <w:spacing w:line="360" w:lineRule="auto"/>
        <w:rPr>
          <w:rFonts w:ascii="Arial" w:hAnsi="Arial" w:cs="Arial"/>
          <w:sz w:val="22"/>
          <w:szCs w:val="22"/>
          <w:lang w:val="nl-NL"/>
        </w:rPr>
      </w:pPr>
    </w:p>
    <w:p w14:paraId="320B8248" w14:textId="77777777"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 xml:space="preserve">Binnen werd het project ontwikkeld tijdens de Categorie A (Cat A) -fase, zodat de hoofddoelstelling niet simpelweg het ontwerpen van verlichtingsarmaturen was, maar het creëren van een geavanceerd, flexibel verlichtingssysteem dat kon reageren op de wensen van toekomstige huurders, aldus Claudia </w:t>
      </w:r>
      <w:proofErr w:type="spellStart"/>
      <w:r w:rsidRPr="001372F4">
        <w:rPr>
          <w:rFonts w:ascii="Arial" w:hAnsi="Arial" w:cs="Arial"/>
          <w:sz w:val="22"/>
          <w:szCs w:val="22"/>
          <w:lang w:val="nl-NL"/>
        </w:rPr>
        <w:t>Lacopo</w:t>
      </w:r>
      <w:proofErr w:type="spellEnd"/>
      <w:r w:rsidRPr="001372F4">
        <w:rPr>
          <w:rFonts w:ascii="Arial" w:hAnsi="Arial" w:cs="Arial"/>
          <w:sz w:val="22"/>
          <w:szCs w:val="22"/>
          <w:lang w:val="nl-NL"/>
        </w:rPr>
        <w:t>, Hoofd verlichting, ontwerpafdeling bij ESA Engineering. Categorie A verwijst naar de basistoestand van de constructie van een gebouw, waarin een kwalitatief hoogstaande, echter aanvankelijk neutrale en niet-</w:t>
      </w:r>
      <w:proofErr w:type="spellStart"/>
      <w:r w:rsidRPr="001372F4">
        <w:rPr>
          <w:rFonts w:ascii="Arial" w:hAnsi="Arial" w:cs="Arial"/>
          <w:sz w:val="22"/>
          <w:szCs w:val="22"/>
          <w:lang w:val="nl-NL"/>
        </w:rPr>
        <w:t>gebruikersspecifieke</w:t>
      </w:r>
      <w:proofErr w:type="spellEnd"/>
      <w:r w:rsidRPr="001372F4">
        <w:rPr>
          <w:rFonts w:ascii="Arial" w:hAnsi="Arial" w:cs="Arial"/>
          <w:sz w:val="22"/>
          <w:szCs w:val="22"/>
          <w:lang w:val="nl-NL"/>
        </w:rPr>
        <w:t xml:space="preserve"> infrastructuur wordt gecreëerd.</w:t>
      </w:r>
    </w:p>
    <w:p w14:paraId="7E91DB38" w14:textId="77777777" w:rsidR="00E01517" w:rsidRPr="001372F4" w:rsidRDefault="00E01517" w:rsidP="00E01517">
      <w:pPr>
        <w:spacing w:line="360" w:lineRule="auto"/>
        <w:rPr>
          <w:rFonts w:ascii="Arial" w:hAnsi="Arial" w:cs="Arial"/>
          <w:sz w:val="22"/>
          <w:szCs w:val="22"/>
          <w:lang w:val="nl-NL"/>
        </w:rPr>
      </w:pPr>
    </w:p>
    <w:p w14:paraId="76DC7662" w14:textId="63B7CC43"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 xml:space="preserve">"Het project laat zien hoe een goed ontworpen Cat A-verlichtingsstrategie het aanpassingsvermogen op de lange termijn kan ondersteunen, terwijl er wordt voldaan aan hoge milieu- en comfortnormen, met inbegrip van het bereiken van hoogstaande certificeringsdoelen, zoals LEED", zegt </w:t>
      </w:r>
      <w:proofErr w:type="spellStart"/>
      <w:r w:rsidRPr="001372F4">
        <w:rPr>
          <w:rFonts w:ascii="Arial" w:hAnsi="Arial" w:cs="Arial"/>
          <w:sz w:val="22"/>
          <w:szCs w:val="22"/>
          <w:lang w:val="nl-NL"/>
        </w:rPr>
        <w:t>Lacopo</w:t>
      </w:r>
      <w:proofErr w:type="spellEnd"/>
      <w:r w:rsidRPr="001372F4">
        <w:rPr>
          <w:rFonts w:ascii="Arial" w:hAnsi="Arial" w:cs="Arial"/>
          <w:sz w:val="22"/>
          <w:szCs w:val="22"/>
          <w:lang w:val="nl-NL"/>
        </w:rPr>
        <w:t>.</w:t>
      </w:r>
    </w:p>
    <w:p w14:paraId="1F69B3FE" w14:textId="77777777" w:rsidR="00E01517" w:rsidRPr="001372F4" w:rsidRDefault="00E01517" w:rsidP="00E01517">
      <w:pPr>
        <w:spacing w:line="360" w:lineRule="auto"/>
        <w:rPr>
          <w:rFonts w:ascii="Arial" w:hAnsi="Arial" w:cs="Arial"/>
          <w:b/>
          <w:bCs/>
          <w:sz w:val="22"/>
          <w:szCs w:val="22"/>
          <w:lang w:val="nl-NL"/>
        </w:rPr>
      </w:pPr>
      <w:r w:rsidRPr="001372F4">
        <w:rPr>
          <w:rFonts w:ascii="Arial" w:hAnsi="Arial" w:cs="Arial"/>
          <w:b/>
          <w:bCs/>
          <w:sz w:val="22"/>
          <w:szCs w:val="22"/>
          <w:lang w:val="nl-NL"/>
        </w:rPr>
        <w:lastRenderedPageBreak/>
        <w:t>Aanpassingsvermogen, prestaties en langdurige waarde</w:t>
      </w:r>
    </w:p>
    <w:p w14:paraId="352AD6F7" w14:textId="77777777"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"De belangrijkste prioriteit was om het aanpassingsvermogen, de prestaties en langdurige waarde te waarborgen", vervolgt ze. "Het concept richtte zich op het leveren van een robuuste infrastructuur die diverse indelingsconfiguraties kon ondersteunen, terwijl het visuele comfort, de energie-efficiëntie en de architecturale samenhang bleven behouden."</w:t>
      </w:r>
    </w:p>
    <w:p w14:paraId="47858457" w14:textId="77777777" w:rsidR="00E01517" w:rsidRPr="001372F4" w:rsidRDefault="00E01517" w:rsidP="00E01517">
      <w:pPr>
        <w:spacing w:line="360" w:lineRule="auto"/>
        <w:rPr>
          <w:rFonts w:ascii="Arial" w:hAnsi="Arial" w:cs="Arial"/>
          <w:sz w:val="22"/>
          <w:szCs w:val="22"/>
          <w:lang w:val="nl-NL"/>
        </w:rPr>
      </w:pPr>
    </w:p>
    <w:p w14:paraId="6832E9CD" w14:textId="05EBB5C7"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 xml:space="preserve">Het geselecteerde verlichtingssysteem was </w:t>
      </w:r>
      <w:hyperlink r:id="rId6" w:history="1">
        <w:r w:rsidRPr="001372F4">
          <w:rPr>
            <w:rStyle w:val="Hyperlink"/>
            <w:rFonts w:ascii="Arial" w:hAnsi="Arial" w:cs="Arial"/>
            <w:sz w:val="22"/>
            <w:szCs w:val="22"/>
            <w:lang w:val="nl-NL"/>
          </w:rPr>
          <w:t xml:space="preserve">Jilly </w:t>
        </w:r>
        <w:proofErr w:type="spellStart"/>
        <w:r w:rsidRPr="001372F4">
          <w:rPr>
            <w:rStyle w:val="Hyperlink"/>
            <w:rFonts w:ascii="Arial" w:hAnsi="Arial" w:cs="Arial"/>
            <w:sz w:val="22"/>
            <w:szCs w:val="22"/>
            <w:lang w:val="nl-NL"/>
          </w:rPr>
          <w:t>downlights</w:t>
        </w:r>
        <w:proofErr w:type="spellEnd"/>
        <w:r w:rsidRPr="001372F4">
          <w:rPr>
            <w:rStyle w:val="Hyperlink"/>
            <w:rFonts w:ascii="Arial" w:hAnsi="Arial" w:cs="Arial"/>
            <w:sz w:val="22"/>
            <w:szCs w:val="22"/>
            <w:lang w:val="nl-NL"/>
          </w:rPr>
          <w:t xml:space="preserve"> voor spanningsrails</w:t>
        </w:r>
      </w:hyperlink>
      <w:r w:rsidRPr="001372F4">
        <w:rPr>
          <w:rFonts w:ascii="Arial" w:hAnsi="Arial" w:cs="Arial"/>
          <w:sz w:val="22"/>
          <w:szCs w:val="22"/>
          <w:lang w:val="nl-NL"/>
        </w:rPr>
        <w:t xml:space="preserve"> van ERCO. Elegant en ingetogen heeft de vlakke rechthoekige behuizing een zeer efficiënte lens gecombineerd met een </w:t>
      </w:r>
      <w:proofErr w:type="spellStart"/>
      <w:r w:rsidRPr="001372F4">
        <w:rPr>
          <w:rFonts w:ascii="Arial" w:hAnsi="Arial" w:cs="Arial"/>
          <w:sz w:val="22"/>
          <w:szCs w:val="22"/>
          <w:lang w:val="nl-NL"/>
        </w:rPr>
        <w:t>antiverblindingslouvre</w:t>
      </w:r>
      <w:proofErr w:type="spellEnd"/>
      <w:r w:rsidRPr="001372F4">
        <w:rPr>
          <w:rFonts w:ascii="Arial" w:hAnsi="Arial" w:cs="Arial"/>
          <w:sz w:val="22"/>
          <w:szCs w:val="22"/>
          <w:lang w:val="nl-NL"/>
        </w:rPr>
        <w:t xml:space="preserve"> (</w:t>
      </w:r>
      <w:proofErr w:type="gramStart"/>
      <w:r w:rsidRPr="001372F4">
        <w:rPr>
          <w:rFonts w:ascii="Arial" w:hAnsi="Arial" w:cs="Arial"/>
          <w:sz w:val="22"/>
          <w:szCs w:val="22"/>
          <w:lang w:val="nl-NL"/>
        </w:rPr>
        <w:t>UGR waarde</w:t>
      </w:r>
      <w:proofErr w:type="gramEnd"/>
      <w:r w:rsidRPr="001372F4">
        <w:rPr>
          <w:rFonts w:ascii="Arial" w:hAnsi="Arial" w:cs="Arial"/>
          <w:sz w:val="22"/>
          <w:szCs w:val="22"/>
          <w:lang w:val="nl-NL"/>
        </w:rPr>
        <w:t xml:space="preserve"> 18). Dat verzekert een hoge lichtopbrengst, terwijl er visueel comfort voor kantoorbewoners wordt geboden. </w:t>
      </w:r>
    </w:p>
    <w:p w14:paraId="04404268" w14:textId="77777777" w:rsidR="00E01517" w:rsidRPr="001372F4" w:rsidRDefault="00E01517" w:rsidP="00E01517">
      <w:pPr>
        <w:spacing w:line="360" w:lineRule="auto"/>
        <w:rPr>
          <w:rFonts w:ascii="Arial" w:hAnsi="Arial" w:cs="Arial"/>
          <w:sz w:val="22"/>
          <w:szCs w:val="22"/>
          <w:lang w:val="nl-NL"/>
        </w:rPr>
      </w:pPr>
    </w:p>
    <w:p w14:paraId="2F769480" w14:textId="30403698" w:rsidR="00E01517" w:rsidRPr="001372F4" w:rsidRDefault="00E01517" w:rsidP="00E01517">
      <w:pPr>
        <w:spacing w:line="360" w:lineRule="auto"/>
        <w:rPr>
          <w:rFonts w:ascii="Arial" w:hAnsi="Arial" w:cs="Arial"/>
          <w:sz w:val="22"/>
          <w:szCs w:val="22"/>
          <w:lang w:val="nl-NL"/>
        </w:rPr>
      </w:pPr>
      <w:r w:rsidRPr="001372F4">
        <w:rPr>
          <w:rFonts w:ascii="Arial" w:hAnsi="Arial" w:cs="Arial"/>
          <w:sz w:val="22"/>
          <w:szCs w:val="22"/>
          <w:lang w:val="nl-NL"/>
        </w:rPr>
        <w:t xml:space="preserve">Het wattage en de lichtverdeling maken ook grote armatuurafstanden mogelijk voor normaal conforme, maar rendabele verlichtingsconcepten. De geïnstalleerde armaturen met 19W in </w:t>
      </w:r>
      <w:proofErr w:type="spellStart"/>
      <w:r w:rsidRPr="001372F4">
        <w:rPr>
          <w:rFonts w:ascii="Arial" w:hAnsi="Arial" w:cs="Arial"/>
          <w:sz w:val="22"/>
          <w:szCs w:val="22"/>
          <w:lang w:val="nl-NL"/>
        </w:rPr>
        <w:t>warmwit</w:t>
      </w:r>
      <w:proofErr w:type="spellEnd"/>
      <w:r w:rsidRPr="001372F4">
        <w:rPr>
          <w:rFonts w:ascii="Arial" w:hAnsi="Arial" w:cs="Arial"/>
          <w:sz w:val="22"/>
          <w:szCs w:val="22"/>
          <w:lang w:val="nl-NL"/>
        </w:rPr>
        <w:t xml:space="preserve"> (3500K) hebben een extra </w:t>
      </w:r>
      <w:proofErr w:type="spellStart"/>
      <w:r w:rsidRPr="001372F4">
        <w:rPr>
          <w:rFonts w:ascii="Arial" w:hAnsi="Arial" w:cs="Arial"/>
          <w:sz w:val="22"/>
          <w:szCs w:val="22"/>
          <w:lang w:val="nl-NL"/>
        </w:rPr>
        <w:t>wide</w:t>
      </w:r>
      <w:proofErr w:type="spellEnd"/>
      <w:r w:rsidRPr="001372F4">
        <w:rPr>
          <w:rFonts w:ascii="Arial" w:hAnsi="Arial" w:cs="Arial"/>
          <w:sz w:val="22"/>
          <w:szCs w:val="22"/>
          <w:lang w:val="nl-NL"/>
        </w:rPr>
        <w:t xml:space="preserve"> </w:t>
      </w:r>
      <w:proofErr w:type="spellStart"/>
      <w:r w:rsidRPr="001372F4">
        <w:rPr>
          <w:rFonts w:ascii="Arial" w:hAnsi="Arial" w:cs="Arial"/>
          <w:sz w:val="22"/>
          <w:szCs w:val="22"/>
          <w:lang w:val="nl-NL"/>
        </w:rPr>
        <w:t>flood</w:t>
      </w:r>
      <w:proofErr w:type="spellEnd"/>
      <w:r w:rsidRPr="001372F4">
        <w:rPr>
          <w:rFonts w:ascii="Arial" w:hAnsi="Arial" w:cs="Arial"/>
          <w:sz w:val="22"/>
          <w:szCs w:val="22"/>
          <w:lang w:val="nl-NL"/>
        </w:rPr>
        <w:t xml:space="preserve"> lichtverdeling (84°) en een lichtstroom van 2264lm.</w:t>
      </w:r>
    </w:p>
    <w:p w14:paraId="5F14A57F" w14:textId="77777777" w:rsidR="00613211" w:rsidRPr="001372F4" w:rsidRDefault="00613211" w:rsidP="00B92B6C">
      <w:pPr>
        <w:spacing w:line="360" w:lineRule="auto"/>
        <w:rPr>
          <w:rFonts w:ascii="Arial" w:eastAsia="Times New Roman" w:hAnsi="Arial" w:cs="Arial"/>
          <w:b/>
          <w:bCs/>
          <w:sz w:val="22"/>
          <w:szCs w:val="22"/>
          <w:shd w:val="clear" w:color="auto" w:fill="FFFFFF"/>
          <w:lang w:val="nl-NL"/>
        </w:rPr>
      </w:pPr>
    </w:p>
    <w:p w14:paraId="7671C499" w14:textId="77777777" w:rsidR="00E01517" w:rsidRPr="001372F4" w:rsidRDefault="00E01517" w:rsidP="00E01517">
      <w:pPr>
        <w:spacing w:line="360" w:lineRule="auto"/>
        <w:rPr>
          <w:rFonts w:ascii="Arial" w:eastAsia="Times New Roman" w:hAnsi="Arial" w:cs="Arial"/>
          <w:b/>
          <w:bCs/>
          <w:sz w:val="22"/>
          <w:szCs w:val="22"/>
          <w:shd w:val="clear" w:color="auto" w:fill="FFFFFF"/>
          <w:lang w:val="nl-NL"/>
        </w:rPr>
      </w:pPr>
      <w:r w:rsidRPr="001372F4">
        <w:rPr>
          <w:rFonts w:ascii="Arial" w:eastAsia="Times New Roman" w:hAnsi="Arial" w:cs="Arial"/>
          <w:b/>
          <w:bCs/>
          <w:sz w:val="22"/>
          <w:szCs w:val="22"/>
          <w:shd w:val="clear" w:color="auto" w:fill="FFFFFF"/>
          <w:lang w:val="nl-NL"/>
        </w:rPr>
        <w:t>Geavanceerde optische systemen</w:t>
      </w:r>
    </w:p>
    <w:p w14:paraId="6253D36F" w14:textId="05902409" w:rsidR="00E01517" w:rsidRPr="001372F4" w:rsidRDefault="00E01517" w:rsidP="00E01517">
      <w:pPr>
        <w:spacing w:line="360" w:lineRule="auto"/>
        <w:rPr>
          <w:rFonts w:ascii="Arial" w:eastAsia="Times New Roman" w:hAnsi="Arial" w:cs="Arial"/>
          <w:sz w:val="22"/>
          <w:szCs w:val="22"/>
          <w:shd w:val="clear" w:color="auto" w:fill="FFFFFF"/>
          <w:lang w:val="nl-NL"/>
        </w:rPr>
      </w:pPr>
      <w:r w:rsidRPr="001372F4">
        <w:rPr>
          <w:rFonts w:ascii="Arial" w:eastAsia="Times New Roman" w:hAnsi="Arial" w:cs="Arial"/>
          <w:sz w:val="22"/>
          <w:szCs w:val="22"/>
          <w:shd w:val="clear" w:color="auto" w:fill="FFFFFF"/>
          <w:lang w:val="nl-NL"/>
        </w:rPr>
        <w:t xml:space="preserve">"Jilly armaturen werden geselecteerd om hun combinatie van prestaties, visueel comfort, energie-efficiëntie en flexibiliteit, wat verzekert dat de verlichting de productiviteit en het welzijn in verschillende gebruiks- en bezettingsscenario's ondersteunt", zegt </w:t>
      </w:r>
      <w:proofErr w:type="spellStart"/>
      <w:r w:rsidRPr="001372F4">
        <w:rPr>
          <w:rFonts w:ascii="Arial" w:eastAsia="Times New Roman" w:hAnsi="Arial" w:cs="Arial"/>
          <w:sz w:val="22"/>
          <w:szCs w:val="22"/>
          <w:shd w:val="clear" w:color="auto" w:fill="FFFFFF"/>
          <w:lang w:val="nl-NL"/>
        </w:rPr>
        <w:t>Lacopo</w:t>
      </w:r>
      <w:proofErr w:type="spellEnd"/>
      <w:r w:rsidRPr="001372F4">
        <w:rPr>
          <w:rFonts w:ascii="Arial" w:eastAsia="Times New Roman" w:hAnsi="Arial" w:cs="Arial"/>
          <w:sz w:val="22"/>
          <w:szCs w:val="22"/>
          <w:shd w:val="clear" w:color="auto" w:fill="FFFFFF"/>
          <w:lang w:val="nl-NL"/>
        </w:rPr>
        <w:t xml:space="preserve">. "Hun geavanceerde optische systeem waarborgt verlichting van hoge kwaliteit met een doeltreffende verblindingsbeheersing, waardoor ze met name geschikt zijn voor kantooromgevingen." Nauwkeurige optische systemen richten het licht exact op de vlakken die dienen te worden verlicht en die personen nodig hebben voor de waarneming. Het geprojecteerde licht van de </w:t>
      </w:r>
      <w:proofErr w:type="spellStart"/>
      <w:r w:rsidRPr="001372F4">
        <w:rPr>
          <w:rFonts w:ascii="Arial" w:eastAsia="Times New Roman" w:hAnsi="Arial" w:cs="Arial"/>
          <w:sz w:val="22"/>
          <w:szCs w:val="22"/>
          <w:shd w:val="clear" w:color="auto" w:fill="FFFFFF"/>
          <w:lang w:val="nl-NL"/>
        </w:rPr>
        <w:t>leds</w:t>
      </w:r>
      <w:proofErr w:type="spellEnd"/>
      <w:r w:rsidRPr="001372F4">
        <w:rPr>
          <w:rFonts w:ascii="Arial" w:eastAsia="Times New Roman" w:hAnsi="Arial" w:cs="Arial"/>
          <w:sz w:val="22"/>
          <w:szCs w:val="22"/>
          <w:shd w:val="clear" w:color="auto" w:fill="FFFFFF"/>
          <w:lang w:val="nl-NL"/>
        </w:rPr>
        <w:t xml:space="preserve"> is in combinatie met geavanceerde lenssystemen bijzonder efficiënt. Doeltreffende verblindingsbeheersing verzekert het hoge visuele comfort voor </w:t>
      </w:r>
      <w:r w:rsidRPr="001372F4">
        <w:rPr>
          <w:rFonts w:ascii="Arial" w:eastAsia="Times New Roman" w:hAnsi="Arial" w:cs="Arial"/>
          <w:sz w:val="22"/>
          <w:szCs w:val="22"/>
          <w:shd w:val="clear" w:color="auto" w:fill="FFFFFF"/>
          <w:lang w:val="nl-NL"/>
        </w:rPr>
        <w:lastRenderedPageBreak/>
        <w:t>medewerkers, wat het complete comfort en de verblijfskwaliteit op kantoor verbetert.</w:t>
      </w:r>
    </w:p>
    <w:p w14:paraId="7D116235" w14:textId="77777777" w:rsidR="00E01517" w:rsidRPr="001372F4" w:rsidRDefault="00E01517" w:rsidP="00E01517">
      <w:pPr>
        <w:spacing w:line="360" w:lineRule="auto"/>
        <w:rPr>
          <w:rFonts w:ascii="Arial" w:eastAsia="Times New Roman" w:hAnsi="Arial" w:cs="Arial"/>
          <w:sz w:val="22"/>
          <w:szCs w:val="22"/>
          <w:shd w:val="clear" w:color="auto" w:fill="FFFFFF"/>
          <w:lang w:val="nl-NL"/>
        </w:rPr>
      </w:pPr>
    </w:p>
    <w:p w14:paraId="79E80515" w14:textId="44FB099A" w:rsidR="00E01517" w:rsidRPr="001372F4" w:rsidRDefault="00E01517" w:rsidP="00E01517">
      <w:pPr>
        <w:spacing w:line="360" w:lineRule="auto"/>
        <w:rPr>
          <w:rFonts w:ascii="Arial" w:eastAsia="Times New Roman" w:hAnsi="Arial" w:cs="Arial"/>
          <w:sz w:val="22"/>
          <w:szCs w:val="22"/>
          <w:shd w:val="clear" w:color="auto" w:fill="FFFFFF"/>
          <w:lang w:val="nl-NL"/>
        </w:rPr>
      </w:pPr>
      <w:r w:rsidRPr="001372F4">
        <w:rPr>
          <w:rFonts w:ascii="Arial" w:eastAsia="Times New Roman" w:hAnsi="Arial" w:cs="Arial"/>
          <w:sz w:val="22"/>
          <w:szCs w:val="22"/>
          <w:shd w:val="clear" w:color="auto" w:fill="FFFFFF"/>
          <w:lang w:val="nl-NL"/>
        </w:rPr>
        <w:t xml:space="preserve">Ontworpen om zich ontwikkelende werkplekmodellen en diverse werkpatronen te accommoderen, ondersteunt het systeem flexibele indelingen, zones voor samenwerking, individuele werkplekken en hybride werkomgevingen. Als een Cat A-project werd het interieurconcept bewust neutraal gehouden. "Het verlichtingsplan weerspiegelt deze benadering door te fungeren als een ondersteunende laag in plaats van een definiërend esthetisch element", legt </w:t>
      </w:r>
      <w:proofErr w:type="spellStart"/>
      <w:r w:rsidRPr="001372F4">
        <w:rPr>
          <w:rFonts w:ascii="Arial" w:eastAsia="Times New Roman" w:hAnsi="Arial" w:cs="Arial"/>
          <w:sz w:val="22"/>
          <w:szCs w:val="22"/>
          <w:shd w:val="clear" w:color="auto" w:fill="FFFFFF"/>
          <w:lang w:val="nl-NL"/>
        </w:rPr>
        <w:t>Lacopo</w:t>
      </w:r>
      <w:proofErr w:type="spellEnd"/>
      <w:r w:rsidRPr="001372F4">
        <w:rPr>
          <w:rFonts w:ascii="Arial" w:eastAsia="Times New Roman" w:hAnsi="Arial" w:cs="Arial"/>
          <w:sz w:val="22"/>
          <w:szCs w:val="22"/>
          <w:shd w:val="clear" w:color="auto" w:fill="FFFFFF"/>
          <w:lang w:val="nl-NL"/>
        </w:rPr>
        <w:t xml:space="preserve"> uit. De </w:t>
      </w:r>
      <w:hyperlink r:id="rId7" w:history="1">
        <w:r w:rsidRPr="001372F4">
          <w:rPr>
            <w:rStyle w:val="Hyperlink"/>
            <w:rFonts w:ascii="Arial" w:eastAsia="Times New Roman" w:hAnsi="Arial" w:cs="Arial"/>
            <w:sz w:val="22"/>
            <w:szCs w:val="22"/>
            <w:shd w:val="clear" w:color="auto" w:fill="FFFFFF"/>
            <w:lang w:val="nl-NL"/>
          </w:rPr>
          <w:t>spanningsrail</w:t>
        </w:r>
      </w:hyperlink>
      <w:r w:rsidRPr="001372F4">
        <w:rPr>
          <w:rFonts w:ascii="Arial" w:eastAsia="Times New Roman" w:hAnsi="Arial" w:cs="Arial"/>
          <w:sz w:val="22"/>
          <w:szCs w:val="22"/>
          <w:shd w:val="clear" w:color="auto" w:fill="FFFFFF"/>
          <w:lang w:val="nl-NL"/>
        </w:rPr>
        <w:t xml:space="preserve"> maakt echter ook de integratie van extra armaturen mogelijk, met inbegrip van decoratieve verlichtingsarmaturen waar dat nodig is vanwege het specifieke karakter van de ruimte.</w:t>
      </w:r>
    </w:p>
    <w:p w14:paraId="5517DD34" w14:textId="77777777" w:rsidR="00E01517" w:rsidRPr="001372F4" w:rsidRDefault="00E01517" w:rsidP="00E01517">
      <w:pPr>
        <w:spacing w:line="360" w:lineRule="auto"/>
        <w:rPr>
          <w:rFonts w:ascii="Arial" w:eastAsia="Times New Roman" w:hAnsi="Arial" w:cs="Arial"/>
          <w:sz w:val="22"/>
          <w:szCs w:val="22"/>
          <w:shd w:val="clear" w:color="auto" w:fill="FFFFFF"/>
          <w:lang w:val="nl-NL"/>
        </w:rPr>
      </w:pPr>
    </w:p>
    <w:p w14:paraId="0F8E075C" w14:textId="77777777" w:rsidR="00E01517" w:rsidRPr="001372F4" w:rsidRDefault="00E01517" w:rsidP="00E01517">
      <w:pPr>
        <w:spacing w:line="360" w:lineRule="auto"/>
        <w:rPr>
          <w:rFonts w:ascii="Arial" w:eastAsia="Times New Roman" w:hAnsi="Arial" w:cs="Arial"/>
          <w:b/>
          <w:bCs/>
          <w:sz w:val="22"/>
          <w:szCs w:val="22"/>
          <w:shd w:val="clear" w:color="auto" w:fill="FFFFFF"/>
          <w:lang w:val="nl-NL"/>
        </w:rPr>
      </w:pPr>
      <w:r w:rsidRPr="001372F4">
        <w:rPr>
          <w:rFonts w:ascii="Arial" w:eastAsia="Times New Roman" w:hAnsi="Arial" w:cs="Arial"/>
          <w:b/>
          <w:bCs/>
          <w:sz w:val="22"/>
          <w:szCs w:val="22"/>
          <w:shd w:val="clear" w:color="auto" w:fill="FFFFFF"/>
          <w:lang w:val="nl-NL"/>
        </w:rPr>
        <w:t>Meer flexibiliteit, minder onderhoud</w:t>
      </w:r>
    </w:p>
    <w:p w14:paraId="34ADAB99" w14:textId="56BD0460" w:rsidR="00E01517" w:rsidRPr="001372F4" w:rsidRDefault="00E01517" w:rsidP="00E01517">
      <w:pPr>
        <w:spacing w:line="360" w:lineRule="auto"/>
        <w:rPr>
          <w:rFonts w:ascii="Arial" w:eastAsia="Times New Roman" w:hAnsi="Arial" w:cs="Arial"/>
          <w:sz w:val="22"/>
          <w:szCs w:val="22"/>
          <w:shd w:val="clear" w:color="auto" w:fill="FFFFFF"/>
          <w:lang w:val="nl-NL"/>
        </w:rPr>
      </w:pPr>
      <w:r w:rsidRPr="001372F4">
        <w:rPr>
          <w:rFonts w:ascii="Arial" w:eastAsia="Times New Roman" w:hAnsi="Arial" w:cs="Arial"/>
          <w:sz w:val="22"/>
          <w:szCs w:val="22"/>
          <w:shd w:val="clear" w:color="auto" w:fill="FFFFFF"/>
          <w:lang w:val="nl-NL"/>
        </w:rPr>
        <w:t xml:space="preserve">"Veerkracht was een fundamenteel aspect van de designstrategie", zegt </w:t>
      </w:r>
      <w:proofErr w:type="spellStart"/>
      <w:r w:rsidRPr="001372F4">
        <w:rPr>
          <w:rFonts w:ascii="Arial" w:eastAsia="Times New Roman" w:hAnsi="Arial" w:cs="Arial"/>
          <w:sz w:val="22"/>
          <w:szCs w:val="22"/>
          <w:shd w:val="clear" w:color="auto" w:fill="FFFFFF"/>
          <w:lang w:val="nl-NL"/>
        </w:rPr>
        <w:t>Lacopo</w:t>
      </w:r>
      <w:proofErr w:type="spellEnd"/>
      <w:r w:rsidRPr="001372F4">
        <w:rPr>
          <w:rFonts w:ascii="Arial" w:eastAsia="Times New Roman" w:hAnsi="Arial" w:cs="Arial"/>
          <w:sz w:val="22"/>
          <w:szCs w:val="22"/>
          <w:shd w:val="clear" w:color="auto" w:fill="FFFFFF"/>
          <w:lang w:val="nl-NL"/>
        </w:rPr>
        <w:t>. "Het gebruik van een enkele aanpasbare verlichtingsarmatuur waarborgde visuele consistentie, vereenvoudigde het onderhoud en verhoogde de flexibiliteit voor huurders op de lange termijn. Het is in toenemende mate een belangrijke overweging bij kantoorverlichting. Flexibiliteit en aanpassingsvermogen worden essentiële vereisten. Kantooromgevingen zijn steeds dynamischer en verlichtingssystemen moeten vaak andere indelingen van de ruimte ondersteunen zonder dat er grote ingrepen nodig zijn", voegt ze toe.</w:t>
      </w:r>
    </w:p>
    <w:p w14:paraId="55B32E2C" w14:textId="77777777" w:rsidR="00E01517" w:rsidRPr="001372F4" w:rsidRDefault="00E01517" w:rsidP="00E01517">
      <w:pPr>
        <w:pStyle w:val="01berschriftERCO"/>
        <w:rPr>
          <w:lang w:val="nl-NL"/>
        </w:rPr>
      </w:pPr>
    </w:p>
    <w:p w14:paraId="433C8512" w14:textId="77777777" w:rsidR="00E01517" w:rsidRPr="001372F4" w:rsidRDefault="00E01517" w:rsidP="00E01517">
      <w:pPr>
        <w:pStyle w:val="01berschriftERCO"/>
        <w:rPr>
          <w:b/>
          <w:bCs w:val="0"/>
          <w:lang w:val="nl-NL"/>
        </w:rPr>
      </w:pPr>
      <w:r w:rsidRPr="001372F4">
        <w:rPr>
          <w:b/>
          <w:bCs w:val="0"/>
          <w:lang w:val="nl-NL"/>
        </w:rPr>
        <w:t>Het juiste licht in elke ruimte</w:t>
      </w:r>
    </w:p>
    <w:p w14:paraId="03C9E121" w14:textId="77777777" w:rsidR="00E01517" w:rsidRPr="001372F4" w:rsidRDefault="00E01517" w:rsidP="00E01517">
      <w:pPr>
        <w:pStyle w:val="01berschriftERCO"/>
        <w:rPr>
          <w:shd w:val="clear" w:color="auto" w:fill="FFFFFF"/>
          <w:lang w:val="nl-NL"/>
        </w:rPr>
      </w:pPr>
      <w:r w:rsidRPr="001372F4">
        <w:rPr>
          <w:shd w:val="clear" w:color="auto" w:fill="FFFFFF"/>
          <w:lang w:val="nl-NL"/>
        </w:rPr>
        <w:t xml:space="preserve">"Het systeem van ERCO bleek op locatie zeer eenvoudig te beheren te zijn, zowel voor de installateur als voor de projectmanager, die zich hoofdzakelijk bezighield met het herpositioneren van de armaturen", zegt Giorgio </w:t>
      </w:r>
      <w:proofErr w:type="spellStart"/>
      <w:r w:rsidRPr="001372F4">
        <w:rPr>
          <w:shd w:val="clear" w:color="auto" w:fill="FFFFFF"/>
          <w:lang w:val="nl-NL"/>
        </w:rPr>
        <w:t>Totino</w:t>
      </w:r>
      <w:proofErr w:type="spellEnd"/>
      <w:r w:rsidRPr="001372F4">
        <w:rPr>
          <w:shd w:val="clear" w:color="auto" w:fill="FFFFFF"/>
          <w:lang w:val="nl-NL"/>
        </w:rPr>
        <w:t xml:space="preserve">, architect bij Twister </w:t>
      </w:r>
      <w:proofErr w:type="spellStart"/>
      <w:r w:rsidRPr="001372F4">
        <w:rPr>
          <w:shd w:val="clear" w:color="auto" w:fill="FFFFFF"/>
          <w:lang w:val="nl-NL"/>
        </w:rPr>
        <w:t>Architetti</w:t>
      </w:r>
      <w:proofErr w:type="spellEnd"/>
      <w:r w:rsidRPr="001372F4">
        <w:rPr>
          <w:shd w:val="clear" w:color="auto" w:fill="FFFFFF"/>
          <w:lang w:val="nl-NL"/>
        </w:rPr>
        <w:t xml:space="preserve"> </w:t>
      </w:r>
      <w:proofErr w:type="spellStart"/>
      <w:r w:rsidRPr="001372F4">
        <w:rPr>
          <w:shd w:val="clear" w:color="auto" w:fill="FFFFFF"/>
          <w:lang w:val="nl-NL"/>
        </w:rPr>
        <w:t>Associati</w:t>
      </w:r>
      <w:proofErr w:type="spellEnd"/>
      <w:r w:rsidRPr="001372F4">
        <w:rPr>
          <w:shd w:val="clear" w:color="auto" w:fill="FFFFFF"/>
          <w:lang w:val="nl-NL"/>
        </w:rPr>
        <w:t>, verantwoordelijk voor het interieurdesign. "Dus ik moet zeggen dat het ons veel hielp. Door de armaturen simpelweg te herpositioneren konden we de juiste verlichting in elk type omgeving realiseren."</w:t>
      </w:r>
    </w:p>
    <w:p w14:paraId="72CE5D71" w14:textId="77777777" w:rsidR="00E01517" w:rsidRPr="001372F4" w:rsidRDefault="00E01517" w:rsidP="00E01517">
      <w:pPr>
        <w:pStyle w:val="01berschriftERCO"/>
        <w:rPr>
          <w:shd w:val="clear" w:color="auto" w:fill="FFFFFF"/>
          <w:lang w:val="nl-NL"/>
        </w:rPr>
      </w:pPr>
    </w:p>
    <w:p w14:paraId="455CF029" w14:textId="71E3A990" w:rsidR="00E01517" w:rsidRPr="001372F4" w:rsidRDefault="00E01517" w:rsidP="00E01517">
      <w:pPr>
        <w:pStyle w:val="01berschriftERCO"/>
        <w:rPr>
          <w:shd w:val="clear" w:color="auto" w:fill="FFFFFF"/>
          <w:lang w:val="nl-NL"/>
        </w:rPr>
      </w:pPr>
      <w:r w:rsidRPr="001372F4">
        <w:rPr>
          <w:shd w:val="clear" w:color="auto" w:fill="FFFFFF"/>
          <w:lang w:val="nl-NL"/>
        </w:rPr>
        <w:lastRenderedPageBreak/>
        <w:t xml:space="preserve">In het elektrische verlichtingsplan diende ook rekening te worden gehouden met de royale beglazing (grote ramen van de vloer tot aan het plafond met uitzicht op </w:t>
      </w:r>
      <w:proofErr w:type="gramStart"/>
      <w:r w:rsidRPr="001372F4">
        <w:rPr>
          <w:shd w:val="clear" w:color="auto" w:fill="FFFFFF"/>
          <w:lang w:val="nl-NL"/>
        </w:rPr>
        <w:t>het onlangs aangelegde, openbare, groene binnenhof</w:t>
      </w:r>
      <w:proofErr w:type="gramEnd"/>
      <w:r w:rsidRPr="001372F4">
        <w:rPr>
          <w:shd w:val="clear" w:color="auto" w:fill="FFFFFF"/>
          <w:lang w:val="nl-NL"/>
        </w:rPr>
        <w:t>) die een stroom aan natuurlijk licht mogelijk maakt. Het evenwicht werd door middel van daglichtsensoren bereikt, die het natuurlijke licht voortdurend monitoren en de kunstmatige verlichting automatisch dimmen om consistente verlichtingsniveaus te handhaven en het energieverbruik te verminderen. Het regelprotocol is DALI</w:t>
      </w:r>
      <w:r w:rsidRPr="001372F4">
        <w:rPr>
          <w:rFonts w:ascii="Cambria Math" w:hAnsi="Cambria Math" w:cs="Cambria Math"/>
          <w:shd w:val="clear" w:color="auto" w:fill="FFFFFF"/>
          <w:lang w:val="nl-NL"/>
        </w:rPr>
        <w:t>‑</w:t>
      </w:r>
      <w:r w:rsidRPr="001372F4">
        <w:rPr>
          <w:shd w:val="clear" w:color="auto" w:fill="FFFFFF"/>
          <w:lang w:val="nl-NL"/>
        </w:rPr>
        <w:t>2, wat een geprogrammeerde scèneregeling en een dimbereik van 1 tot 100% toelaat.</w:t>
      </w:r>
    </w:p>
    <w:p w14:paraId="1FC06D0A" w14:textId="77777777" w:rsidR="00E01517" w:rsidRPr="001372F4" w:rsidRDefault="00E01517" w:rsidP="00E01517">
      <w:pPr>
        <w:pStyle w:val="01berschriftERCO"/>
        <w:rPr>
          <w:shd w:val="clear" w:color="auto" w:fill="FFFFFF"/>
          <w:lang w:val="nl-NL"/>
        </w:rPr>
      </w:pPr>
    </w:p>
    <w:p w14:paraId="03A29437" w14:textId="77777777" w:rsidR="00E01517" w:rsidRPr="001372F4" w:rsidRDefault="00E01517" w:rsidP="00E01517">
      <w:pPr>
        <w:pStyle w:val="01berschriftERCO"/>
        <w:rPr>
          <w:b/>
          <w:bCs w:val="0"/>
          <w:shd w:val="clear" w:color="auto" w:fill="FFFFFF"/>
          <w:lang w:val="nl-NL"/>
        </w:rPr>
      </w:pPr>
      <w:r w:rsidRPr="001372F4">
        <w:rPr>
          <w:b/>
          <w:bCs w:val="0"/>
          <w:shd w:val="clear" w:color="auto" w:fill="FFFFFF"/>
          <w:lang w:val="nl-NL"/>
        </w:rPr>
        <w:t>Uitgebreide expertise</w:t>
      </w:r>
    </w:p>
    <w:p w14:paraId="0F1CB5D6" w14:textId="55C12D4F" w:rsidR="00E01517" w:rsidRPr="001372F4" w:rsidRDefault="00E01517" w:rsidP="00E01517">
      <w:pPr>
        <w:pStyle w:val="01berschriftERCO"/>
        <w:rPr>
          <w:shd w:val="clear" w:color="auto" w:fill="FFFFFF"/>
          <w:lang w:val="nl-NL"/>
        </w:rPr>
      </w:pPr>
      <w:r w:rsidRPr="001372F4">
        <w:rPr>
          <w:shd w:val="clear" w:color="auto" w:fill="FFFFFF"/>
          <w:lang w:val="nl-NL"/>
        </w:rPr>
        <w:t xml:space="preserve">"ERCO werd voor zijn uitgebreide expertise in architecturale verlichting en optische prestaties geselecteerd", zegt </w:t>
      </w:r>
      <w:proofErr w:type="spellStart"/>
      <w:r w:rsidRPr="001372F4">
        <w:rPr>
          <w:shd w:val="clear" w:color="auto" w:fill="FFFFFF"/>
          <w:lang w:val="nl-NL"/>
        </w:rPr>
        <w:t>Lacopo</w:t>
      </w:r>
      <w:proofErr w:type="spellEnd"/>
      <w:r w:rsidRPr="001372F4">
        <w:rPr>
          <w:shd w:val="clear" w:color="auto" w:fill="FFFFFF"/>
          <w:lang w:val="nl-NL"/>
        </w:rPr>
        <w:t xml:space="preserve">. "De onderneming behoorde tot de eerste die </w:t>
      </w:r>
      <w:hyperlink r:id="rId8" w:history="1">
        <w:proofErr w:type="spellStart"/>
        <w:r w:rsidRPr="001372F4">
          <w:rPr>
            <w:rStyle w:val="Hyperlink"/>
            <w:shd w:val="clear" w:color="auto" w:fill="FFFFFF"/>
            <w:lang w:val="nl-NL"/>
          </w:rPr>
          <w:t>downlights</w:t>
        </w:r>
        <w:proofErr w:type="spellEnd"/>
        <w:r w:rsidRPr="001372F4">
          <w:rPr>
            <w:rStyle w:val="Hyperlink"/>
            <w:shd w:val="clear" w:color="auto" w:fill="FFFFFF"/>
            <w:lang w:val="nl-NL"/>
          </w:rPr>
          <w:t xml:space="preserve"> voor spanningsrails</w:t>
        </w:r>
      </w:hyperlink>
      <w:r w:rsidRPr="001372F4">
        <w:rPr>
          <w:shd w:val="clear" w:color="auto" w:fill="FFFFFF"/>
          <w:lang w:val="nl-NL"/>
        </w:rPr>
        <w:t xml:space="preserve"> introduceerde als oplossing die specifiek was ontwikkeld voor kantooromgevingen, waarmee de groeiende behoefte aan flexibiliteit werd geadresseerd. Deze benadering waarborgt een hoge energie-efficiëntie, betrouwbaarheid en langdurige prestaties, ondersteund door de solide technische expertise van de fabrikant."</w:t>
      </w:r>
    </w:p>
    <w:p w14:paraId="5B787A87" w14:textId="77777777" w:rsidR="00E01517" w:rsidRPr="001372F4" w:rsidRDefault="00E01517" w:rsidP="00E01517">
      <w:pPr>
        <w:pStyle w:val="01berschriftERCO"/>
        <w:rPr>
          <w:shd w:val="clear" w:color="auto" w:fill="FFFFFF"/>
          <w:lang w:val="nl-NL"/>
        </w:rPr>
      </w:pPr>
    </w:p>
    <w:p w14:paraId="5CDB7A06" w14:textId="38017831" w:rsidR="00E01517" w:rsidRPr="001372F4" w:rsidRDefault="00E01517" w:rsidP="00E01517">
      <w:pPr>
        <w:pStyle w:val="01berschriftERCO"/>
        <w:rPr>
          <w:shd w:val="clear" w:color="auto" w:fill="FFFFFF"/>
          <w:lang w:val="nl-NL"/>
        </w:rPr>
      </w:pPr>
      <w:r w:rsidRPr="001372F4">
        <w:rPr>
          <w:shd w:val="clear" w:color="auto" w:fill="FFFFFF"/>
          <w:lang w:val="nl-NL"/>
        </w:rPr>
        <w:t xml:space="preserve">Volgens </w:t>
      </w:r>
      <w:proofErr w:type="spellStart"/>
      <w:r w:rsidRPr="001372F4">
        <w:rPr>
          <w:shd w:val="clear" w:color="auto" w:fill="FFFFFF"/>
          <w:lang w:val="nl-NL"/>
        </w:rPr>
        <w:t>Lacopo</w:t>
      </w:r>
      <w:proofErr w:type="spellEnd"/>
      <w:r w:rsidRPr="001372F4">
        <w:rPr>
          <w:shd w:val="clear" w:color="auto" w:fill="FFFFFF"/>
          <w:lang w:val="nl-NL"/>
        </w:rPr>
        <w:t xml:space="preserve"> heeft het verlichtingsplan al zijn doelstellingen bereikt. "Het feit dat alle huurders de originele verlichtingsinfrastructuur behielden, waarbij alleen aanvullende armaturen aan spanningsrails, wanneer nodig, werden geïntegreerd, bevestigt de doeltreffendheid van het design."</w:t>
      </w:r>
    </w:p>
    <w:p w14:paraId="2F43F7AB" w14:textId="77777777" w:rsidR="00E01517" w:rsidRPr="001372F4" w:rsidRDefault="00E01517" w:rsidP="00E01517">
      <w:pPr>
        <w:pStyle w:val="01berschriftERCO"/>
        <w:rPr>
          <w:lang w:val="nl-NL"/>
        </w:rPr>
      </w:pPr>
    </w:p>
    <w:p w14:paraId="0BC28982" w14:textId="77777777" w:rsidR="00E01517" w:rsidRPr="001372F4" w:rsidRDefault="00E01517">
      <w:pPr>
        <w:rPr>
          <w:rFonts w:ascii="Arial" w:hAnsi="Arial" w:cs="Arial"/>
          <w:b/>
          <w:sz w:val="22"/>
          <w:szCs w:val="22"/>
          <w:lang w:val="nl-NL"/>
        </w:rPr>
      </w:pPr>
      <w:r w:rsidRPr="001372F4">
        <w:rPr>
          <w:b/>
          <w:bCs/>
          <w:lang w:val="nl-NL"/>
        </w:rPr>
        <w:br w:type="page"/>
      </w:r>
    </w:p>
    <w:p w14:paraId="4D319D7F" w14:textId="151C799A" w:rsidR="00E01517" w:rsidRPr="001372F4" w:rsidRDefault="00E01517" w:rsidP="00E01517">
      <w:pPr>
        <w:pStyle w:val="01berschriftERCO"/>
        <w:rPr>
          <w:b/>
          <w:bCs w:val="0"/>
          <w:lang w:val="nl-NL"/>
        </w:rPr>
      </w:pPr>
      <w:r w:rsidRPr="001372F4">
        <w:rPr>
          <w:b/>
          <w:bCs w:val="0"/>
          <w:lang w:val="nl-NL"/>
        </w:rPr>
        <w:lastRenderedPageBreak/>
        <w:t xml:space="preserve">Meer over </w:t>
      </w:r>
      <w:r w:rsidR="001372F4">
        <w:rPr>
          <w:b/>
          <w:bCs w:val="0"/>
          <w:lang w:val="nl-NL"/>
        </w:rPr>
        <w:t>Pirelli 35</w:t>
      </w:r>
      <w:r w:rsidRPr="001372F4">
        <w:rPr>
          <w:b/>
          <w:bCs w:val="0"/>
          <w:lang w:val="nl-NL"/>
        </w:rPr>
        <w:t>:</w:t>
      </w:r>
    </w:p>
    <w:p w14:paraId="10EBB35B" w14:textId="77777777" w:rsidR="00E01517" w:rsidRDefault="00E01517" w:rsidP="00E01517">
      <w:pPr>
        <w:spacing w:line="360" w:lineRule="auto"/>
      </w:pPr>
      <w:hyperlink r:id="rId9" w:history="1">
        <w:r w:rsidRPr="001372F4">
          <w:rPr>
            <w:rStyle w:val="Hyperlink"/>
            <w:rFonts w:ascii="Arial" w:hAnsi="Arial" w:cs="Arial"/>
            <w:b/>
            <w:sz w:val="22"/>
            <w:szCs w:val="22"/>
            <w:lang w:val="nl-NL"/>
          </w:rPr>
          <w:t>https://www.youtube.com/watch?v=bBc6F1fHsDI</w:t>
        </w:r>
      </w:hyperlink>
    </w:p>
    <w:p w14:paraId="0AD9C2DC" w14:textId="77777777" w:rsidR="003F02BC" w:rsidRPr="001372F4" w:rsidRDefault="003F02BC" w:rsidP="00E01517">
      <w:pPr>
        <w:spacing w:line="360" w:lineRule="auto"/>
        <w:rPr>
          <w:rFonts w:ascii="Arial" w:hAnsi="Arial" w:cs="Arial"/>
          <w:b/>
          <w:color w:val="0000FF"/>
          <w:sz w:val="22"/>
          <w:szCs w:val="22"/>
          <w:u w:val="single"/>
          <w:lang w:val="nl-NL"/>
        </w:rPr>
      </w:pPr>
    </w:p>
    <w:p w14:paraId="1F89462C" w14:textId="56E0D848" w:rsidR="00E01517" w:rsidRPr="001372F4" w:rsidRDefault="00E01517" w:rsidP="00E01517">
      <w:pPr>
        <w:pStyle w:val="01berschriftERCO"/>
        <w:rPr>
          <w:lang w:val="nl-NL"/>
        </w:rPr>
      </w:pPr>
      <w:r w:rsidRPr="001372F4">
        <w:rPr>
          <w:noProof/>
          <w:lang w:val="nl-NL"/>
        </w:rPr>
        <w:drawing>
          <wp:inline distT="0" distB="0" distL="0" distR="0" wp14:anchorId="5165F162" wp14:editId="191ABB59">
            <wp:extent cx="1032095" cy="1032095"/>
            <wp:effectExtent l="0" t="0" r="0" b="0"/>
            <wp:docPr id="106647555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475555" name="Grafik 106647555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40214" cy="1040214"/>
                    </a:xfrm>
                    <a:prstGeom prst="rect">
                      <a:avLst/>
                    </a:prstGeom>
                  </pic:spPr>
                </pic:pic>
              </a:graphicData>
            </a:graphic>
          </wp:inline>
        </w:drawing>
      </w:r>
    </w:p>
    <w:p w14:paraId="38EC9839" w14:textId="7055CBBD" w:rsidR="00E01517" w:rsidRPr="001372F4" w:rsidRDefault="00E01517" w:rsidP="00E01517">
      <w:pPr>
        <w:pStyle w:val="01berschriftERCO"/>
        <w:rPr>
          <w:color w:val="FF0000"/>
          <w:lang w:val="nl-NL"/>
        </w:rPr>
      </w:pPr>
      <w:r w:rsidRPr="001372F4">
        <w:rPr>
          <w:color w:val="FF0000"/>
          <w:lang w:val="nl-NL"/>
        </w:rPr>
        <w:t>Noot voor de redactie: Gebruik deze link: Uw lezerspubliek zal profiteren van een continu gebruikerstraject en verdere inhoud van dit persbericht. Deze link blijft permanent actief.</w:t>
      </w:r>
    </w:p>
    <w:p w14:paraId="61565F96" w14:textId="77777777" w:rsidR="00E01517" w:rsidRPr="001372F4" w:rsidRDefault="00E01517" w:rsidP="00E01517">
      <w:pPr>
        <w:pStyle w:val="01berschriftERCO"/>
        <w:rPr>
          <w:lang w:val="nl-NL"/>
        </w:rPr>
      </w:pPr>
    </w:p>
    <w:p w14:paraId="2F1332F1" w14:textId="04F72A34" w:rsidR="001372F4" w:rsidRDefault="00E01517" w:rsidP="00E01517">
      <w:pPr>
        <w:pStyle w:val="01berschriftERCO"/>
        <w:rPr>
          <w:b/>
          <w:bCs w:val="0"/>
          <w:lang w:val="nl-NL"/>
        </w:rPr>
      </w:pPr>
      <w:r w:rsidRPr="001372F4">
        <w:rPr>
          <w:b/>
          <w:bCs w:val="0"/>
          <w:lang w:val="nl-NL"/>
        </w:rPr>
        <w:br/>
      </w:r>
    </w:p>
    <w:p w14:paraId="3C8250D7" w14:textId="10232370" w:rsidR="008C1C4C" w:rsidRPr="001372F4" w:rsidRDefault="008C1C4C" w:rsidP="00E01517">
      <w:pPr>
        <w:pStyle w:val="01berschriftERCO"/>
        <w:rPr>
          <w:b/>
          <w:bCs w:val="0"/>
          <w:lang w:val="nl-NL"/>
        </w:rPr>
      </w:pPr>
      <w:r w:rsidRPr="001372F4">
        <w:rPr>
          <w:b/>
          <w:bCs w:val="0"/>
          <w:lang w:val="nl-NL"/>
        </w:rPr>
        <w:t>Projectgegeven</w:t>
      </w:r>
    </w:p>
    <w:p w14:paraId="6AFC0212" w14:textId="77777777" w:rsidR="00E01517" w:rsidRPr="001372F4" w:rsidRDefault="00E01517" w:rsidP="00E01517">
      <w:pPr>
        <w:pStyle w:val="01berschriftERCO"/>
        <w:rPr>
          <w:lang w:val="nl-NL"/>
        </w:rPr>
      </w:pPr>
      <w:r w:rsidRPr="001372F4">
        <w:rPr>
          <w:lang w:val="nl-NL"/>
        </w:rPr>
        <w:br/>
      </w:r>
      <w:r w:rsidR="003F0CE2" w:rsidRPr="001372F4">
        <w:rPr>
          <w:lang w:val="nl-NL"/>
        </w:rPr>
        <w:t>Project:</w:t>
      </w:r>
      <w:r w:rsidR="003F0CE2" w:rsidRPr="001372F4">
        <w:rPr>
          <w:lang w:val="nl-NL"/>
        </w:rPr>
        <w:tab/>
      </w:r>
      <w:r w:rsidR="003F0CE2" w:rsidRPr="001372F4">
        <w:rPr>
          <w:lang w:val="nl-NL"/>
        </w:rPr>
        <w:tab/>
      </w:r>
      <w:r w:rsidR="003F0CE2" w:rsidRPr="001372F4">
        <w:rPr>
          <w:lang w:val="nl-NL"/>
        </w:rPr>
        <w:tab/>
      </w:r>
    </w:p>
    <w:p w14:paraId="606982F4" w14:textId="77AD8768" w:rsidR="00E01517" w:rsidRPr="001372F4" w:rsidRDefault="00E01517" w:rsidP="00E01517">
      <w:pPr>
        <w:pStyle w:val="01berschriftERCO"/>
        <w:rPr>
          <w:lang w:val="nl-NL"/>
        </w:rPr>
      </w:pPr>
      <w:r w:rsidRPr="001372F4">
        <w:rPr>
          <w:lang w:val="nl-NL"/>
        </w:rPr>
        <w:t>Pirelli 35, Milaan, Italië</w:t>
      </w:r>
    </w:p>
    <w:p w14:paraId="793C394E" w14:textId="77777777" w:rsidR="003F0CE2" w:rsidRPr="001372F4" w:rsidRDefault="003F0CE2" w:rsidP="00E01517">
      <w:pPr>
        <w:pStyle w:val="01berschriftERCO"/>
        <w:rPr>
          <w:lang w:val="nl-NL"/>
        </w:rPr>
      </w:pPr>
    </w:p>
    <w:p w14:paraId="6231D0C4" w14:textId="77777777" w:rsidR="00E01517" w:rsidRPr="001372F4" w:rsidRDefault="003F0CE2" w:rsidP="00E01517">
      <w:pPr>
        <w:pStyle w:val="01berschriftERCO"/>
        <w:rPr>
          <w:lang w:val="nl-NL"/>
        </w:rPr>
      </w:pPr>
      <w:r w:rsidRPr="001372F4">
        <w:rPr>
          <w:lang w:val="nl-NL"/>
        </w:rPr>
        <w:t>Architectuur:</w:t>
      </w:r>
      <w:r w:rsidRPr="001372F4">
        <w:rPr>
          <w:lang w:val="nl-NL"/>
        </w:rPr>
        <w:tab/>
      </w:r>
    </w:p>
    <w:p w14:paraId="2C22EC7C" w14:textId="77777777" w:rsidR="00E01517" w:rsidRDefault="00E01517" w:rsidP="00E01517">
      <w:pPr>
        <w:pStyle w:val="01berschriftERCO"/>
        <w:rPr>
          <w:lang w:val="nl-NL"/>
        </w:rPr>
      </w:pPr>
      <w:proofErr w:type="spellStart"/>
      <w:r w:rsidRPr="001372F4">
        <w:rPr>
          <w:lang w:val="nl-NL"/>
        </w:rPr>
        <w:t>Snøhetta</w:t>
      </w:r>
      <w:proofErr w:type="spellEnd"/>
      <w:r w:rsidRPr="001372F4">
        <w:rPr>
          <w:lang w:val="nl-NL"/>
        </w:rPr>
        <w:t xml:space="preserve">, Park </w:t>
      </w:r>
      <w:proofErr w:type="spellStart"/>
      <w:r w:rsidRPr="001372F4">
        <w:rPr>
          <w:lang w:val="nl-NL"/>
        </w:rPr>
        <w:t>Associati</w:t>
      </w:r>
      <w:proofErr w:type="spellEnd"/>
    </w:p>
    <w:p w14:paraId="398881B9" w14:textId="77777777" w:rsidR="003F02BC" w:rsidRDefault="003F02BC" w:rsidP="00E01517">
      <w:pPr>
        <w:pStyle w:val="01berschriftERCO"/>
        <w:rPr>
          <w:lang w:val="nl-NL"/>
        </w:rPr>
      </w:pPr>
    </w:p>
    <w:p w14:paraId="605B4736" w14:textId="5E5BDB41" w:rsidR="003F02BC" w:rsidRPr="003F02BC" w:rsidRDefault="003F02BC" w:rsidP="003F02BC">
      <w:pPr>
        <w:pStyle w:val="01berschriftERCO"/>
        <w:rPr>
          <w:lang w:val="nl-NL"/>
        </w:rPr>
      </w:pPr>
      <w:r>
        <w:rPr>
          <w:lang w:val="nl-NL"/>
        </w:rPr>
        <w:t>I</w:t>
      </w:r>
      <w:r w:rsidRPr="003F02BC">
        <w:rPr>
          <w:lang w:val="nl-NL"/>
        </w:rPr>
        <w:t xml:space="preserve">nterieurarchitectuur:         </w:t>
      </w:r>
    </w:p>
    <w:p w14:paraId="2D9B957A" w14:textId="28C7BF88" w:rsidR="003F02BC" w:rsidRPr="001372F4" w:rsidRDefault="003F02BC" w:rsidP="003F02BC">
      <w:pPr>
        <w:pStyle w:val="01berschriftERCO"/>
        <w:rPr>
          <w:lang w:val="nl-NL"/>
        </w:rPr>
      </w:pPr>
      <w:r w:rsidRPr="003F02BC">
        <w:rPr>
          <w:lang w:val="nl-NL"/>
        </w:rPr>
        <w:t xml:space="preserve">Twister </w:t>
      </w:r>
      <w:proofErr w:type="spellStart"/>
      <w:r w:rsidRPr="003F02BC">
        <w:rPr>
          <w:lang w:val="nl-NL"/>
        </w:rPr>
        <w:t>Architetti</w:t>
      </w:r>
      <w:proofErr w:type="spellEnd"/>
      <w:r w:rsidRPr="003F02BC">
        <w:rPr>
          <w:lang w:val="nl-NL"/>
        </w:rPr>
        <w:t xml:space="preserve"> </w:t>
      </w:r>
      <w:proofErr w:type="spellStart"/>
      <w:r w:rsidRPr="003F02BC">
        <w:rPr>
          <w:lang w:val="nl-NL"/>
        </w:rPr>
        <w:t>Associati</w:t>
      </w:r>
      <w:proofErr w:type="spellEnd"/>
      <w:r w:rsidRPr="003F02BC">
        <w:rPr>
          <w:lang w:val="nl-NL"/>
        </w:rPr>
        <w:t>, Milaan, Italië</w:t>
      </w:r>
    </w:p>
    <w:p w14:paraId="3BDD33C1" w14:textId="68BF0595" w:rsidR="00E01517" w:rsidRPr="001372F4" w:rsidRDefault="003F0CE2" w:rsidP="00E01517">
      <w:pPr>
        <w:pStyle w:val="01berschriftERCO"/>
        <w:rPr>
          <w:lang w:val="nl-NL"/>
        </w:rPr>
      </w:pPr>
      <w:r w:rsidRPr="001372F4">
        <w:rPr>
          <w:lang w:val="nl-NL"/>
        </w:rPr>
        <w:tab/>
      </w:r>
    </w:p>
    <w:p w14:paraId="1B117920" w14:textId="6E05D531" w:rsidR="003F0CE2" w:rsidRPr="001372F4" w:rsidRDefault="003F0CE2" w:rsidP="00E01517">
      <w:pPr>
        <w:pStyle w:val="01berschriftERCO"/>
        <w:rPr>
          <w:lang w:val="nl-NL"/>
        </w:rPr>
      </w:pPr>
      <w:r w:rsidRPr="001372F4">
        <w:rPr>
          <w:lang w:val="nl-NL"/>
        </w:rPr>
        <w:t>Lichtplanning:</w:t>
      </w:r>
      <w:r w:rsidRPr="001372F4">
        <w:rPr>
          <w:lang w:val="nl-NL"/>
        </w:rPr>
        <w:tab/>
      </w:r>
    </w:p>
    <w:p w14:paraId="042DBF85" w14:textId="257CC215" w:rsidR="001372F4" w:rsidRDefault="003F02BC" w:rsidP="00E01517">
      <w:pPr>
        <w:pStyle w:val="01berschriftERCO"/>
        <w:rPr>
          <w:lang w:val="nl-NL"/>
        </w:rPr>
      </w:pPr>
      <w:r w:rsidRPr="003F02BC">
        <w:rPr>
          <w:lang w:val="nl-NL"/>
        </w:rPr>
        <w:t xml:space="preserve">ESA Engineering, </w:t>
      </w:r>
      <w:r w:rsidRPr="001372F4">
        <w:rPr>
          <w:lang w:val="nl-NL"/>
        </w:rPr>
        <w:t>Milaan, Italië</w:t>
      </w:r>
    </w:p>
    <w:p w14:paraId="0ED0073A" w14:textId="77777777" w:rsidR="003F02BC" w:rsidRPr="001372F4" w:rsidRDefault="003F02BC" w:rsidP="00E01517">
      <w:pPr>
        <w:pStyle w:val="01berschriftERCO"/>
        <w:rPr>
          <w:lang w:val="nl-NL"/>
        </w:rPr>
      </w:pPr>
    </w:p>
    <w:p w14:paraId="5C63D6B8" w14:textId="7D3139BD" w:rsidR="001372F4" w:rsidRPr="001372F4" w:rsidRDefault="001372F4" w:rsidP="00E01517">
      <w:pPr>
        <w:pStyle w:val="01berschriftERCO"/>
        <w:rPr>
          <w:lang w:val="nl-NL"/>
        </w:rPr>
      </w:pPr>
      <w:r w:rsidRPr="001372F4">
        <w:rPr>
          <w:lang w:val="nl-NL"/>
        </w:rPr>
        <w:t>Producten:</w:t>
      </w:r>
    </w:p>
    <w:p w14:paraId="488BA338" w14:textId="3A964CAA" w:rsidR="00E01517" w:rsidRPr="001372F4" w:rsidRDefault="00E01517" w:rsidP="00E01517">
      <w:pPr>
        <w:pStyle w:val="01berschriftERCO"/>
        <w:rPr>
          <w:lang w:val="nl-NL"/>
        </w:rPr>
      </w:pPr>
      <w:r w:rsidRPr="003F02BC">
        <w:rPr>
          <w:lang w:val="nl-NL"/>
        </w:rPr>
        <w:t xml:space="preserve">Jilly </w:t>
      </w:r>
      <w:proofErr w:type="spellStart"/>
      <w:r w:rsidRPr="003F02BC">
        <w:rPr>
          <w:lang w:val="nl-NL"/>
        </w:rPr>
        <w:t>downlights</w:t>
      </w:r>
      <w:proofErr w:type="spellEnd"/>
      <w:r w:rsidRPr="003F02BC">
        <w:rPr>
          <w:lang w:val="nl-NL"/>
        </w:rPr>
        <w:t xml:space="preserve"> voor spanningsrails</w:t>
      </w:r>
      <w:r w:rsidR="003F02BC">
        <w:rPr>
          <w:lang w:val="nl-NL"/>
        </w:rPr>
        <w:t xml:space="preserve">, </w:t>
      </w:r>
      <w:r w:rsidR="001372F4" w:rsidRPr="003F02BC">
        <w:rPr>
          <w:lang w:val="nl-NL"/>
        </w:rPr>
        <w:t>Spanningsrails en adaptiestukken</w:t>
      </w:r>
      <w:r w:rsidR="003F02BC">
        <w:rPr>
          <w:lang w:val="nl-NL"/>
        </w:rPr>
        <w:t>,</w:t>
      </w:r>
    </w:p>
    <w:p w14:paraId="300182D2" w14:textId="76E6E056" w:rsidR="00E01517" w:rsidRPr="001372F4" w:rsidRDefault="001372F4" w:rsidP="00E01517">
      <w:pPr>
        <w:pStyle w:val="01berschriftERCO"/>
        <w:rPr>
          <w:lang w:val="nl-NL"/>
        </w:rPr>
      </w:pPr>
      <w:r w:rsidRPr="003F02BC">
        <w:rPr>
          <w:lang w:val="nl-NL"/>
        </w:rPr>
        <w:t>Hi-</w:t>
      </w:r>
      <w:proofErr w:type="spellStart"/>
      <w:r w:rsidRPr="003F02BC">
        <w:rPr>
          <w:lang w:val="nl-NL"/>
        </w:rPr>
        <w:t>trac</w:t>
      </w:r>
      <w:proofErr w:type="spellEnd"/>
      <w:r w:rsidRPr="003F02BC">
        <w:rPr>
          <w:lang w:val="nl-NL"/>
        </w:rPr>
        <w:t xml:space="preserve"> spanningsrails </w:t>
      </w:r>
    </w:p>
    <w:p w14:paraId="35DADB35" w14:textId="77777777" w:rsidR="006F63E0" w:rsidRPr="001372F4" w:rsidRDefault="006F63E0" w:rsidP="00E01517">
      <w:pPr>
        <w:pStyle w:val="01berschriftERCO"/>
        <w:rPr>
          <w:lang w:val="nl-NL"/>
        </w:rPr>
      </w:pPr>
    </w:p>
    <w:p w14:paraId="2A28918B" w14:textId="64811340" w:rsidR="00F029C0" w:rsidRPr="001372F4" w:rsidRDefault="009835BF" w:rsidP="00E01517">
      <w:pPr>
        <w:pStyle w:val="01berschriftERCO"/>
        <w:rPr>
          <w:lang w:val="nl-NL"/>
        </w:rPr>
      </w:pPr>
      <w:r w:rsidRPr="001372F4">
        <w:rPr>
          <w:lang w:val="nl-NL"/>
        </w:rPr>
        <w:t>Fotoverwijzing</w:t>
      </w:r>
      <w:r w:rsidR="00F029C0" w:rsidRPr="001372F4">
        <w:rPr>
          <w:lang w:val="nl-NL"/>
        </w:rPr>
        <w:t>:</w:t>
      </w:r>
      <w:r w:rsidR="001372F4" w:rsidRPr="001372F4">
        <w:rPr>
          <w:lang w:val="nl-NL"/>
        </w:rPr>
        <w:br/>
      </w:r>
      <w:r w:rsidR="00F029C0" w:rsidRPr="001372F4">
        <w:rPr>
          <w:lang w:val="nl-NL"/>
        </w:rPr>
        <w:t>© ERCO GmbH, www.erco.com,</w:t>
      </w:r>
    </w:p>
    <w:p w14:paraId="73E8E286" w14:textId="0A99A067" w:rsidR="00AD04EA" w:rsidRPr="001372F4" w:rsidRDefault="006C2767" w:rsidP="00E01517">
      <w:pPr>
        <w:pStyle w:val="01berschriftERCO"/>
        <w:rPr>
          <w:szCs w:val="20"/>
          <w:lang w:val="nl-NL"/>
        </w:rPr>
      </w:pPr>
      <w:proofErr w:type="gramStart"/>
      <w:r w:rsidRPr="001372F4">
        <w:rPr>
          <w:szCs w:val="20"/>
          <w:lang w:val="nl-NL"/>
        </w:rPr>
        <w:t>fotografi</w:t>
      </w:r>
      <w:r w:rsidR="009835BF" w:rsidRPr="001372F4">
        <w:rPr>
          <w:szCs w:val="20"/>
          <w:lang w:val="nl-NL"/>
        </w:rPr>
        <w:t>e</w:t>
      </w:r>
      <w:proofErr w:type="gramEnd"/>
      <w:r w:rsidR="00F029C0" w:rsidRPr="001372F4">
        <w:rPr>
          <w:szCs w:val="20"/>
          <w:lang w:val="nl-NL"/>
        </w:rPr>
        <w:t xml:space="preserve">: </w:t>
      </w:r>
      <w:proofErr w:type="spellStart"/>
      <w:r w:rsidR="001372F4" w:rsidRPr="001372F4">
        <w:rPr>
          <w:lang w:val="nl-NL"/>
        </w:rPr>
        <w:t>Marcela</w:t>
      </w:r>
      <w:proofErr w:type="spellEnd"/>
      <w:r w:rsidR="001372F4" w:rsidRPr="001372F4">
        <w:rPr>
          <w:lang w:val="nl-NL"/>
        </w:rPr>
        <w:t xml:space="preserve"> Schneider </w:t>
      </w:r>
      <w:proofErr w:type="spellStart"/>
      <w:r w:rsidR="001372F4" w:rsidRPr="001372F4">
        <w:rPr>
          <w:lang w:val="nl-NL"/>
        </w:rPr>
        <w:t>Ferreira</w:t>
      </w:r>
      <w:proofErr w:type="spellEnd"/>
    </w:p>
    <w:p w14:paraId="60960619" w14:textId="6EF4045E" w:rsidR="00AD04EA" w:rsidRPr="001372F4" w:rsidRDefault="00255A51" w:rsidP="00AD04EA">
      <w:pPr>
        <w:pStyle w:val="02TextERCO"/>
        <w:rPr>
          <w:b/>
          <w:bCs/>
          <w:lang w:val="nl-NL"/>
        </w:rPr>
      </w:pPr>
      <w:r w:rsidRPr="001372F4">
        <w:rPr>
          <w:b/>
          <w:bCs/>
          <w:lang w:val="nl-NL"/>
        </w:rPr>
        <w:lastRenderedPageBreak/>
        <w:t>Over</w:t>
      </w:r>
      <w:r w:rsidR="00AD04EA" w:rsidRPr="001372F4">
        <w:rPr>
          <w:b/>
          <w:bCs/>
          <w:lang w:val="nl-NL"/>
        </w:rPr>
        <w:t xml:space="preserve"> ERCO</w:t>
      </w:r>
    </w:p>
    <w:p w14:paraId="76C856B3" w14:textId="77777777" w:rsidR="00CB0E5C" w:rsidRPr="001372F4" w:rsidRDefault="00CB0E5C" w:rsidP="00AD04EA">
      <w:pPr>
        <w:pStyle w:val="02TextERCO"/>
        <w:rPr>
          <w:b/>
          <w:bCs/>
          <w:lang w:val="nl-NL"/>
        </w:rPr>
      </w:pPr>
    </w:p>
    <w:p w14:paraId="4549E873" w14:textId="684E58BE" w:rsidR="00AE7830" w:rsidRPr="001372F4" w:rsidRDefault="00483F9A" w:rsidP="00AE7830">
      <w:pPr>
        <w:pStyle w:val="ERCOText"/>
        <w:rPr>
          <w:lang w:val="nl-NL"/>
        </w:rPr>
      </w:pPr>
      <w:r w:rsidRPr="001372F4">
        <w:rPr>
          <w:lang w:val="nl-NL"/>
        </w:rPr>
        <w:t xml:space="preserve">ERCO </w:t>
      </w:r>
      <w:r w:rsidR="00AE7830" w:rsidRPr="001372F4">
        <w:rPr>
          <w:lang w:val="nl-NL"/>
        </w:rPr>
        <w:t>is een internationale specialist voor hoogwaardige en digitale architectuurverlichting. Het in 1934 opgerichte familiebedrijf is wereldwijd actief in 55 landen met eigen verkooporganisaties en partners. </w:t>
      </w:r>
    </w:p>
    <w:p w14:paraId="3F675228" w14:textId="77777777" w:rsidR="00AE7830" w:rsidRPr="001372F4" w:rsidRDefault="00AE7830" w:rsidP="00AE7830">
      <w:pPr>
        <w:pStyle w:val="ERCOText"/>
        <w:rPr>
          <w:lang w:val="nl-NL"/>
        </w:rPr>
      </w:pPr>
      <w:r w:rsidRPr="001372F4">
        <w:rPr>
          <w:lang w:val="nl-NL"/>
        </w:rPr>
        <w:t> </w:t>
      </w:r>
    </w:p>
    <w:p w14:paraId="79C792DB" w14:textId="77777777" w:rsidR="00AE7830" w:rsidRPr="001372F4" w:rsidRDefault="00AE7830" w:rsidP="00AE7830">
      <w:pPr>
        <w:pStyle w:val="ERCOText"/>
        <w:rPr>
          <w:lang w:val="nl-NL"/>
        </w:rPr>
      </w:pPr>
      <w:r w:rsidRPr="001372F4">
        <w:rPr>
          <w:lang w:val="nl-NL"/>
        </w:rPr>
        <w:t>Voor ERCO is licht de 4</w:t>
      </w:r>
      <w:r w:rsidRPr="001372F4">
        <w:rPr>
          <w:vertAlign w:val="superscript"/>
          <w:lang w:val="nl-NL"/>
        </w:rPr>
        <w:t>e</w:t>
      </w:r>
      <w:r w:rsidRPr="001372F4">
        <w:rPr>
          <w:lang w:val="nl-NL"/>
        </w:rPr>
        <w:t> dimensie in de architectuur – en vormt daardoor een integraal onderdeel van duurzaam bouwen. Licht is de bijdrage om de maatschappij en architectuur te verbeteren en in dezelfde mate het milieu te behouden. ERCO Greenology</w:t>
      </w:r>
      <w:r w:rsidRPr="001372F4">
        <w:rPr>
          <w:vertAlign w:val="superscript"/>
          <w:lang w:val="nl-NL"/>
        </w:rPr>
        <w:t>®</w:t>
      </w:r>
      <w:r w:rsidRPr="001372F4">
        <w:rPr>
          <w:lang w:val="nl-NL"/>
        </w:rPr>
        <w:t> – de ondernemingsstrategie voor duurzame verlichting – verenigt ecologische verantwoordelijkheid met technologische competentie.</w:t>
      </w:r>
    </w:p>
    <w:p w14:paraId="7859E2F3" w14:textId="77777777" w:rsidR="00AE7830" w:rsidRPr="001372F4" w:rsidRDefault="00AE7830" w:rsidP="00AE7830">
      <w:pPr>
        <w:pStyle w:val="ERCOText"/>
        <w:rPr>
          <w:lang w:val="nl-NL"/>
        </w:rPr>
      </w:pPr>
      <w:r w:rsidRPr="001372F4">
        <w:rPr>
          <w:lang w:val="nl-NL"/>
        </w:rPr>
        <w:t> </w:t>
      </w:r>
    </w:p>
    <w:p w14:paraId="2B648D2C" w14:textId="77777777" w:rsidR="00AE7830" w:rsidRPr="001372F4" w:rsidRDefault="00AE7830" w:rsidP="00AE7830">
      <w:pPr>
        <w:pStyle w:val="ERCOText"/>
        <w:rPr>
          <w:lang w:val="nl-NL"/>
        </w:rPr>
      </w:pPr>
      <w:r w:rsidRPr="001372F4">
        <w:rPr>
          <w:lang w:val="nl-NL"/>
        </w:rPr>
        <w:t xml:space="preserve">In de Lichtfabriek in </w:t>
      </w:r>
      <w:proofErr w:type="spellStart"/>
      <w:r w:rsidRPr="001372F4">
        <w:rPr>
          <w:lang w:val="nl-NL"/>
        </w:rPr>
        <w:t>Lüdenscheid</w:t>
      </w:r>
      <w:proofErr w:type="spellEnd"/>
      <w:r w:rsidRPr="001372F4">
        <w:rPr>
          <w:lang w:val="nl-NL"/>
        </w:rPr>
        <w:t xml:space="preserve"> ontwikkelt, ontwerpt en produceert </w:t>
      </w:r>
      <w:proofErr w:type="gramStart"/>
      <w:r w:rsidRPr="001372F4">
        <w:rPr>
          <w:lang w:val="nl-NL"/>
        </w:rPr>
        <w:t>ERCO armaturen</w:t>
      </w:r>
      <w:proofErr w:type="gramEnd"/>
      <w:r w:rsidRPr="001372F4">
        <w:rPr>
          <w:lang w:val="nl-NL"/>
        </w:rPr>
        <w:t xml:space="preserve"> met de zwaartepunten </w:t>
      </w:r>
      <w:proofErr w:type="spellStart"/>
      <w:r w:rsidRPr="001372F4">
        <w:rPr>
          <w:lang w:val="nl-NL"/>
        </w:rPr>
        <w:t>lichttechnische</w:t>
      </w:r>
      <w:proofErr w:type="spellEnd"/>
      <w:r w:rsidRPr="001372F4">
        <w:rPr>
          <w:lang w:val="nl-NL"/>
        </w:rPr>
        <w:t xml:space="preserve"> optische systemen, elektronica en duurzaam design. De lichtwerktuigen ontstaan in nauw contact met architecten, licht- alsmede elektroplanners. Deze worden primair in de volgende toepassingsgebieden ingezet: </w:t>
      </w:r>
      <w:proofErr w:type="spellStart"/>
      <w:r w:rsidRPr="001372F4">
        <w:rPr>
          <w:lang w:val="nl-NL"/>
        </w:rPr>
        <w:t>Work</w:t>
      </w:r>
      <w:proofErr w:type="spellEnd"/>
      <w:r w:rsidRPr="001372F4">
        <w:rPr>
          <w:lang w:val="nl-NL"/>
        </w:rPr>
        <w:t xml:space="preserve"> en Culture, Community en Public/Outdoor, Contemplation, Living, Shop en </w:t>
      </w:r>
      <w:proofErr w:type="spellStart"/>
      <w:r w:rsidRPr="001372F4">
        <w:rPr>
          <w:lang w:val="nl-NL"/>
        </w:rPr>
        <w:t>Hospitality</w:t>
      </w:r>
      <w:proofErr w:type="spellEnd"/>
      <w:r w:rsidRPr="001372F4">
        <w:rPr>
          <w:lang w:val="nl-NL"/>
        </w:rPr>
        <w:t>. De lichtexperts van ERCO ondersteunen ontwerpers wereldwijd om hun projecten met zeer precieze, efficiënte en duurzame lichtoplossingen te realiseren.</w:t>
      </w:r>
    </w:p>
    <w:p w14:paraId="4B88A56E" w14:textId="77777777" w:rsidR="00AE7830" w:rsidRPr="001372F4" w:rsidRDefault="00AE7830" w:rsidP="00AE7830">
      <w:pPr>
        <w:pStyle w:val="ERCOText"/>
        <w:rPr>
          <w:lang w:val="nl-NL"/>
        </w:rPr>
      </w:pPr>
      <w:r w:rsidRPr="001372F4">
        <w:rPr>
          <w:lang w:val="nl-NL"/>
        </w:rPr>
        <w:t> </w:t>
      </w:r>
    </w:p>
    <w:p w14:paraId="543F3BA2" w14:textId="62461104" w:rsidR="00AE7830" w:rsidRPr="001372F4" w:rsidRDefault="00AE7830" w:rsidP="00AE7830">
      <w:pPr>
        <w:pStyle w:val="ERCOText"/>
        <w:rPr>
          <w:lang w:val="nl-NL"/>
        </w:rPr>
      </w:pPr>
      <w:r w:rsidRPr="001372F4">
        <w:rPr>
          <w:lang w:val="nl-NL"/>
        </w:rPr>
        <w:t xml:space="preserve">Als u meer informatie over ERCO of beeldmateriaal wenst, bezoek ons dan op </w:t>
      </w:r>
      <w:hyperlink r:id="rId11" w:history="1">
        <w:r w:rsidR="00703F42" w:rsidRPr="001372F4">
          <w:rPr>
            <w:rStyle w:val="Hyperlink"/>
            <w:lang w:val="nl-NL"/>
          </w:rPr>
          <w:t>www.erco.com/press</w:t>
        </w:r>
      </w:hyperlink>
      <w:r w:rsidRPr="001372F4">
        <w:rPr>
          <w:lang w:val="nl-NL"/>
        </w:rPr>
        <w:t>. Wij leveren u voor uw berichtgeving ook graag materiaal over projecten wereldwijd.</w:t>
      </w:r>
    </w:p>
    <w:p w14:paraId="1B21F4D8" w14:textId="18DFAB6B" w:rsidR="005F3380" w:rsidRPr="001372F4" w:rsidRDefault="005F3380" w:rsidP="00AE7830">
      <w:pPr>
        <w:pStyle w:val="ERCOText"/>
        <w:rPr>
          <w:lang w:val="nl-NL"/>
        </w:rPr>
      </w:pPr>
      <w:r w:rsidRPr="001372F4">
        <w:rPr>
          <w:lang w:val="nl-NL"/>
        </w:rPr>
        <w:t> </w:t>
      </w:r>
    </w:p>
    <w:p w14:paraId="38A286EF" w14:textId="77777777" w:rsidR="00CA229A" w:rsidRPr="001372F4" w:rsidRDefault="00CA229A">
      <w:pPr>
        <w:rPr>
          <w:lang w:val="nl-NL"/>
        </w:rPr>
      </w:pPr>
    </w:p>
    <w:sectPr w:rsidR="00CA229A" w:rsidRPr="001372F4">
      <w:headerReference w:type="default" r:id="rId12"/>
      <w:footerReference w:type="default" r:id="rId13"/>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0C336" w14:textId="77777777" w:rsidR="00642C8A" w:rsidRDefault="00642C8A" w:rsidP="00AD04EA">
      <w:r>
        <w:separator/>
      </w:r>
    </w:p>
  </w:endnote>
  <w:endnote w:type="continuationSeparator" w:id="0">
    <w:p w14:paraId="1A79DDDD" w14:textId="77777777" w:rsidR="00642C8A" w:rsidRDefault="00642C8A"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7F656F" w:rsidRDefault="007F656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6E97" w14:textId="77777777" w:rsidR="00642C8A" w:rsidRDefault="00642C8A" w:rsidP="00AD04EA">
      <w:r>
        <w:separator/>
      </w:r>
    </w:p>
  </w:footnote>
  <w:footnote w:type="continuationSeparator" w:id="0">
    <w:p w14:paraId="5B4502E2" w14:textId="77777777" w:rsidR="00642C8A" w:rsidRDefault="00642C8A"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4B6DC6F8" w:rsidR="007F656F"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7459A4">
      <w:rPr>
        <w:rFonts w:ascii="Arial" w:hAnsi="Arial" w:cs="Arial"/>
        <w:bCs/>
        <w:sz w:val="44"/>
        <w:szCs w:val="44"/>
      </w:rPr>
      <w:t>0</w:t>
    </w:r>
    <w:r w:rsidR="00E01517">
      <w:rPr>
        <w:rFonts w:ascii="Arial" w:hAnsi="Arial" w:cs="Arial"/>
        <w:bCs/>
        <w:sz w:val="44"/>
        <w:szCs w:val="44"/>
      </w:rPr>
      <w:t>4</w:t>
    </w:r>
    <w:r w:rsidRPr="007462A8">
      <w:rPr>
        <w:rFonts w:ascii="Arial" w:hAnsi="Arial" w:cs="Arial"/>
        <w:bCs/>
        <w:sz w:val="44"/>
        <w:szCs w:val="44"/>
      </w:rPr>
      <w:t>.202</w:t>
    </w:r>
    <w:r w:rsidR="00E01517">
      <w:rPr>
        <w:rFonts w:ascii="Arial" w:hAnsi="Arial" w:cs="Arial"/>
        <w:bCs/>
        <w:sz w:val="44"/>
        <w:szCs w:val="44"/>
      </w:rPr>
      <w:t>6</w:t>
    </w:r>
  </w:p>
  <w:p w14:paraId="29474A26" w14:textId="2838ADC7" w:rsidR="008353E5" w:rsidRPr="00C74EA6" w:rsidRDefault="00CC1FCD"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proofErr w:type="spellStart"/>
    <w:r>
      <w:rPr>
        <w:rFonts w:ascii="Arial" w:hAnsi="Arial" w:cs="Arial"/>
        <w:szCs w:val="24"/>
      </w:rPr>
      <w:t>tekstversie</w:t>
    </w:r>
    <w:proofErr w:type="spellEnd"/>
  </w:p>
  <w:p w14:paraId="70C99FD2" w14:textId="77777777" w:rsidR="007F656F"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7F656F"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7F656F" w:rsidRPr="007462A8" w:rsidRDefault="007F656F" w:rsidP="007A5E47">
    <w:pPr>
      <w:pStyle w:val="ERCOAdresse"/>
      <w:framePr w:wrap="around" w:y="11341"/>
      <w:rPr>
        <w:lang w:val="de-DE"/>
      </w:rPr>
    </w:pPr>
  </w:p>
  <w:p w14:paraId="7ADE6E8A" w14:textId="77777777" w:rsidR="007F656F" w:rsidRPr="007462A8" w:rsidRDefault="007F656F" w:rsidP="007A5E47">
    <w:pPr>
      <w:pStyle w:val="ERCOAdresse"/>
      <w:framePr w:wrap="around" w:y="11341"/>
      <w:rPr>
        <w:lang w:val="de-DE"/>
      </w:rPr>
    </w:pPr>
  </w:p>
  <w:p w14:paraId="3CD39A67" w14:textId="77777777" w:rsidR="008353E5" w:rsidRDefault="008353E5" w:rsidP="008353E5">
    <w:pPr>
      <w:pStyle w:val="ERCOAdresse"/>
      <w:framePr w:wrap="around" w:y="11341"/>
      <w:rPr>
        <w:b/>
        <w:lang w:val="de-DE"/>
      </w:rPr>
    </w:pPr>
  </w:p>
  <w:p w14:paraId="051A93B3" w14:textId="77777777" w:rsidR="00CC1FCD" w:rsidRPr="00CB1916" w:rsidRDefault="00CC1FCD" w:rsidP="00CC1FCD">
    <w:pPr>
      <w:pStyle w:val="ERCOAdresse"/>
      <w:framePr w:wrap="around" w:y="11341"/>
      <w:rPr>
        <w:b/>
        <w:lang w:val="de-DE"/>
      </w:rPr>
    </w:pPr>
    <w:r w:rsidRPr="00CB1916">
      <w:rPr>
        <w:b/>
        <w:lang w:val="de-DE"/>
      </w:rPr>
      <w:t>ERCO GmbH</w:t>
    </w:r>
  </w:p>
  <w:p w14:paraId="67A0DED1" w14:textId="22F3D79A" w:rsidR="00CC1FCD" w:rsidRPr="00CB1916" w:rsidRDefault="00CC1FCD" w:rsidP="00CC1FCD">
    <w:pPr>
      <w:pStyle w:val="ERCOAdresse"/>
      <w:framePr w:wrap="around" w:y="11341"/>
      <w:rPr>
        <w:lang w:val="de-DE"/>
      </w:rPr>
    </w:pPr>
    <w:r w:rsidRPr="00CB1916">
      <w:rPr>
        <w:lang w:val="de-DE"/>
      </w:rPr>
      <w:t xml:space="preserve">Katrin </w:t>
    </w:r>
    <w:r w:rsidR="00D15D7A">
      <w:rPr>
        <w:lang w:val="de-DE"/>
      </w:rPr>
      <w:t>Klein</w:t>
    </w:r>
  </w:p>
  <w:p w14:paraId="2190D8E3" w14:textId="77777777" w:rsidR="00CC1FCD" w:rsidRPr="00CB1916" w:rsidRDefault="00CC1FCD" w:rsidP="00CC1FCD">
    <w:pPr>
      <w:pStyle w:val="ERCOAdresse"/>
      <w:framePr w:wrap="around" w:y="11341"/>
      <w:rPr>
        <w:lang w:val="de-DE"/>
      </w:rPr>
    </w:pPr>
    <w:r w:rsidRPr="00CB1916">
      <w:rPr>
        <w:lang w:val="de-DE"/>
      </w:rPr>
      <w:t>Content Manager</w:t>
    </w:r>
    <w:r>
      <w:rPr>
        <w:lang w:val="de-DE"/>
      </w:rPr>
      <w:t xml:space="preserve"> </w:t>
    </w:r>
    <w:r w:rsidRPr="00CB1916">
      <w:rPr>
        <w:lang w:val="de-DE"/>
      </w:rPr>
      <w:t>/</w:t>
    </w:r>
    <w:r>
      <w:rPr>
        <w:lang w:val="de-DE"/>
      </w:rPr>
      <w:t xml:space="preserve"> </w:t>
    </w:r>
    <w:r w:rsidRPr="00CB1916">
      <w:rPr>
        <w:lang w:val="de-DE"/>
      </w:rPr>
      <w:t>PR</w:t>
    </w:r>
  </w:p>
  <w:p w14:paraId="4CDD3197" w14:textId="77777777" w:rsidR="00CC1FCD" w:rsidRPr="00CB1916" w:rsidRDefault="00CC1FCD" w:rsidP="00CC1FCD">
    <w:pPr>
      <w:pStyle w:val="ERCOAdresse"/>
      <w:framePr w:wrap="around" w:y="11341"/>
      <w:rPr>
        <w:lang w:val="de-DE"/>
      </w:rPr>
    </w:pPr>
    <w:r w:rsidRPr="00CB1916">
      <w:rPr>
        <w:lang w:val="de-DE"/>
      </w:rPr>
      <w:t>Brockhauser Weg 80-82</w:t>
    </w:r>
  </w:p>
  <w:p w14:paraId="5CC43F60" w14:textId="77777777" w:rsidR="00CC1FCD" w:rsidRDefault="00CC1FCD" w:rsidP="00CC1FCD">
    <w:pPr>
      <w:pStyle w:val="ERCOAdresse"/>
      <w:framePr w:wrap="around" w:y="11341"/>
      <w:rPr>
        <w:lang w:val="de-DE"/>
      </w:rPr>
    </w:pPr>
    <w:r w:rsidRPr="00CB1916">
      <w:rPr>
        <w:lang w:val="de-DE"/>
      </w:rPr>
      <w:t>58507 Lüdenscheid</w:t>
    </w:r>
  </w:p>
  <w:p w14:paraId="6FC037B0"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3C2557C5" w14:textId="77777777" w:rsidR="00CC1FCD" w:rsidRPr="00CB1916" w:rsidRDefault="00CC1FCD" w:rsidP="00CC1FCD">
    <w:pPr>
      <w:pStyle w:val="ERCOAdresse"/>
      <w:framePr w:wrap="around" w:y="11341"/>
      <w:rPr>
        <w:lang w:val="de-DE"/>
      </w:rPr>
    </w:pPr>
    <w:r w:rsidRPr="00CB1916">
      <w:rPr>
        <w:lang w:val="de-DE"/>
      </w:rPr>
      <w:t>Tel.: +49 2351 551 345</w:t>
    </w:r>
  </w:p>
  <w:p w14:paraId="7FA4EBB7" w14:textId="6A56AF1A" w:rsidR="00CC1FCD" w:rsidRPr="00CB1916" w:rsidRDefault="00CC1FCD" w:rsidP="00CC1FCD">
    <w:pPr>
      <w:pStyle w:val="ERCOAdresse"/>
      <w:framePr w:wrap="around" w:y="11341"/>
      <w:rPr>
        <w:lang w:val="de-DE"/>
      </w:rPr>
    </w:pPr>
    <w:r w:rsidRPr="00CB1916">
      <w:rPr>
        <w:lang w:val="de-DE"/>
      </w:rPr>
      <w:t>k.</w:t>
    </w:r>
    <w:r w:rsidR="00D15D7A">
      <w:rPr>
        <w:lang w:val="de-DE"/>
      </w:rPr>
      <w:t>klein</w:t>
    </w:r>
    <w:r w:rsidRPr="00CB1916">
      <w:rPr>
        <w:lang w:val="de-DE"/>
      </w:rPr>
      <w:t>@erco.com</w:t>
    </w:r>
  </w:p>
  <w:p w14:paraId="74F3D2CC" w14:textId="77777777" w:rsidR="00CC1FCD" w:rsidRPr="007459A4" w:rsidRDefault="00CC1FCD" w:rsidP="00CC1FCD">
    <w:pPr>
      <w:pStyle w:val="ERCOAdresse"/>
      <w:framePr w:wrap="around" w:y="11341"/>
    </w:pPr>
    <w:r w:rsidRPr="007459A4">
      <w:t>www.erco.com</w:t>
    </w:r>
  </w:p>
  <w:p w14:paraId="48EADE1C" w14:textId="77777777" w:rsidR="00CC1FCD" w:rsidRPr="007459A4" w:rsidRDefault="00CC1FCD" w:rsidP="00CC1FCD">
    <w:pPr>
      <w:pStyle w:val="ERCOAdresse"/>
      <w:framePr w:wrap="around" w:y="11341"/>
    </w:pPr>
  </w:p>
  <w:p w14:paraId="7557B7B4" w14:textId="77777777" w:rsidR="00CC1FCD" w:rsidRPr="007459A4" w:rsidRDefault="00CC1FCD" w:rsidP="00CC1FCD">
    <w:pPr>
      <w:pStyle w:val="ERCOAdresse"/>
      <w:framePr w:wrap="around" w:y="11341"/>
    </w:pPr>
  </w:p>
  <w:p w14:paraId="412F64EF" w14:textId="77777777" w:rsidR="00CC1FCD" w:rsidRPr="00815BD2" w:rsidRDefault="00CC1FCD" w:rsidP="00CC1FCD">
    <w:pPr>
      <w:pStyle w:val="ERCOAdresse"/>
      <w:framePr w:wrap="around" w:y="11341"/>
      <w:rPr>
        <w:b/>
      </w:rPr>
    </w:pPr>
    <w:proofErr w:type="spellStart"/>
    <w:r w:rsidRPr="00815BD2">
      <w:rPr>
        <w:b/>
      </w:rPr>
      <w:t>mai</w:t>
    </w:r>
    <w:proofErr w:type="spellEnd"/>
    <w:r w:rsidRPr="00815BD2">
      <w:rPr>
        <w:b/>
      </w:rPr>
      <w:t xml:space="preserve"> public relations GmbH </w:t>
    </w:r>
  </w:p>
  <w:p w14:paraId="523FF812" w14:textId="77777777" w:rsidR="00CC1FCD" w:rsidRPr="00D15D7A" w:rsidRDefault="00CC1FCD" w:rsidP="00CC1FCD">
    <w:pPr>
      <w:pStyle w:val="ERCOAdresse"/>
      <w:framePr w:wrap="around" w:y="11341"/>
    </w:pPr>
    <w:r w:rsidRPr="00D15D7A">
      <w:t>Arno Heitland</w:t>
    </w:r>
  </w:p>
  <w:p w14:paraId="7B1C9CCF" w14:textId="3C636184" w:rsidR="00CC1FCD" w:rsidRPr="00D15D7A" w:rsidRDefault="005F4382" w:rsidP="00CC1FCD">
    <w:pPr>
      <w:pStyle w:val="ERCOAdresse"/>
      <w:framePr w:wrap="around" w:y="11341"/>
    </w:pPr>
    <w:r w:rsidRPr="00D15D7A">
      <w:t xml:space="preserve">Senior </w:t>
    </w:r>
    <w:r w:rsidR="00CC1FCD" w:rsidRPr="00D15D7A">
      <w:t>PR consultant</w:t>
    </w:r>
  </w:p>
  <w:p w14:paraId="13B89BFA" w14:textId="77777777" w:rsidR="00CC1FCD" w:rsidRPr="00CB1916" w:rsidRDefault="00CC1FCD" w:rsidP="00CC1FCD">
    <w:pPr>
      <w:pStyle w:val="ERCOAdresse"/>
      <w:framePr w:wrap="around" w:y="11341"/>
      <w:rPr>
        <w:lang w:val="de-DE"/>
      </w:rPr>
    </w:pPr>
    <w:r w:rsidRPr="00CB1916">
      <w:rPr>
        <w:lang w:val="de-DE"/>
      </w:rPr>
      <w:t>Leuschnerdamm 13</w:t>
    </w:r>
  </w:p>
  <w:p w14:paraId="2C447327" w14:textId="77777777" w:rsidR="00CC1FCD" w:rsidRDefault="00CC1FCD" w:rsidP="00CC1FCD">
    <w:pPr>
      <w:pStyle w:val="ERCOAdresse"/>
      <w:framePr w:wrap="around" w:y="11341"/>
      <w:rPr>
        <w:lang w:val="de-DE"/>
      </w:rPr>
    </w:pPr>
    <w:r w:rsidRPr="00CB1916">
      <w:rPr>
        <w:lang w:val="de-DE"/>
      </w:rPr>
      <w:t xml:space="preserve">10999 </w:t>
    </w:r>
    <w:proofErr w:type="spellStart"/>
    <w:r w:rsidRPr="00CB1916">
      <w:rPr>
        <w:lang w:val="de-DE"/>
      </w:rPr>
      <w:t>Berlijn</w:t>
    </w:r>
    <w:proofErr w:type="spellEnd"/>
  </w:p>
  <w:p w14:paraId="590274E2"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4E4AFA83" w14:textId="77777777" w:rsidR="00CC1FCD" w:rsidRPr="00CB1916" w:rsidRDefault="00CC1FCD" w:rsidP="00CC1FCD">
    <w:pPr>
      <w:pStyle w:val="ERCOAdresse"/>
      <w:framePr w:wrap="around" w:y="11341"/>
      <w:rPr>
        <w:lang w:val="de-DE"/>
      </w:rPr>
    </w:pPr>
    <w:r w:rsidRPr="00CB1916">
      <w:rPr>
        <w:lang w:val="de-DE"/>
      </w:rPr>
      <w:t>Tel.: +49 30 66 40 40 55</w:t>
    </w:r>
    <w:r>
      <w:rPr>
        <w:lang w:val="de-DE"/>
      </w:rPr>
      <w:t>3</w:t>
    </w:r>
  </w:p>
  <w:p w14:paraId="2D794976" w14:textId="77777777" w:rsidR="00CC1FCD" w:rsidRPr="00CB1916" w:rsidRDefault="00CC1FCD" w:rsidP="00CC1FCD">
    <w:pPr>
      <w:pStyle w:val="ERCOAdresse"/>
      <w:framePr w:wrap="around" w:y="11341"/>
      <w:rPr>
        <w:lang w:val="de-DE"/>
      </w:rPr>
    </w:pPr>
    <w:hyperlink r:id="rId1" w:history="1">
      <w:r w:rsidRPr="00CB1916">
        <w:rPr>
          <w:lang w:val="de-DE"/>
        </w:rPr>
        <w:t>erco@maipr.com</w:t>
      </w:r>
    </w:hyperlink>
  </w:p>
  <w:p w14:paraId="2103ED7D" w14:textId="77777777" w:rsidR="00CC1FCD" w:rsidRPr="006C215F" w:rsidRDefault="00CC1FCD" w:rsidP="00CC1FCD">
    <w:pPr>
      <w:pStyle w:val="ERCOAdresse"/>
      <w:framePr w:wrap="around" w:y="11341"/>
      <w:rPr>
        <w:lang w:val="de-DE"/>
      </w:rPr>
    </w:pPr>
    <w:r w:rsidRPr="006C215F">
      <w:rPr>
        <w:lang w:val="de-DE"/>
      </w:rPr>
      <w:t>www.maipr.com</w:t>
    </w:r>
  </w:p>
  <w:p w14:paraId="52F5E9A0" w14:textId="77777777" w:rsidR="007F656F"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310D1"/>
    <w:rsid w:val="00043D65"/>
    <w:rsid w:val="000557D6"/>
    <w:rsid w:val="00077889"/>
    <w:rsid w:val="000C6BF4"/>
    <w:rsid w:val="00103828"/>
    <w:rsid w:val="001372F4"/>
    <w:rsid w:val="00163D1A"/>
    <w:rsid w:val="00182552"/>
    <w:rsid w:val="001A36DB"/>
    <w:rsid w:val="001C0E5F"/>
    <w:rsid w:val="001E3C89"/>
    <w:rsid w:val="001E52CC"/>
    <w:rsid w:val="001F03FB"/>
    <w:rsid w:val="001F46FB"/>
    <w:rsid w:val="0020679B"/>
    <w:rsid w:val="00213084"/>
    <w:rsid w:val="00213345"/>
    <w:rsid w:val="002151E0"/>
    <w:rsid w:val="0022668B"/>
    <w:rsid w:val="002335D8"/>
    <w:rsid w:val="00235C8B"/>
    <w:rsid w:val="00255A51"/>
    <w:rsid w:val="00284A5A"/>
    <w:rsid w:val="00284F1A"/>
    <w:rsid w:val="002B5279"/>
    <w:rsid w:val="002D099D"/>
    <w:rsid w:val="002D4468"/>
    <w:rsid w:val="002D5010"/>
    <w:rsid w:val="002F7A91"/>
    <w:rsid w:val="003277DA"/>
    <w:rsid w:val="00364306"/>
    <w:rsid w:val="0037196C"/>
    <w:rsid w:val="00382467"/>
    <w:rsid w:val="003B4519"/>
    <w:rsid w:val="003C36A3"/>
    <w:rsid w:val="003D21E0"/>
    <w:rsid w:val="003F02BC"/>
    <w:rsid w:val="003F0CE2"/>
    <w:rsid w:val="0041375C"/>
    <w:rsid w:val="004304CD"/>
    <w:rsid w:val="0045034D"/>
    <w:rsid w:val="0046347B"/>
    <w:rsid w:val="00471D2F"/>
    <w:rsid w:val="00483F9A"/>
    <w:rsid w:val="00485282"/>
    <w:rsid w:val="00493402"/>
    <w:rsid w:val="004A5FBB"/>
    <w:rsid w:val="004B4DB6"/>
    <w:rsid w:val="004C2994"/>
    <w:rsid w:val="004C6F52"/>
    <w:rsid w:val="00511378"/>
    <w:rsid w:val="00523C6D"/>
    <w:rsid w:val="00541602"/>
    <w:rsid w:val="0057397A"/>
    <w:rsid w:val="005A36BF"/>
    <w:rsid w:val="005B1FD1"/>
    <w:rsid w:val="005B3679"/>
    <w:rsid w:val="005C1495"/>
    <w:rsid w:val="005F3380"/>
    <w:rsid w:val="005F4382"/>
    <w:rsid w:val="00610313"/>
    <w:rsid w:val="00613211"/>
    <w:rsid w:val="00642C8A"/>
    <w:rsid w:val="006B6EE1"/>
    <w:rsid w:val="006C215F"/>
    <w:rsid w:val="006C2767"/>
    <w:rsid w:val="006D610B"/>
    <w:rsid w:val="006F63E0"/>
    <w:rsid w:val="00701D42"/>
    <w:rsid w:val="00703F42"/>
    <w:rsid w:val="00723B17"/>
    <w:rsid w:val="007459A4"/>
    <w:rsid w:val="00745A6B"/>
    <w:rsid w:val="00753DED"/>
    <w:rsid w:val="007629D8"/>
    <w:rsid w:val="0078092D"/>
    <w:rsid w:val="007A75BF"/>
    <w:rsid w:val="007C02E4"/>
    <w:rsid w:val="007D2F9A"/>
    <w:rsid w:val="007D7657"/>
    <w:rsid w:val="007E4F61"/>
    <w:rsid w:val="007F656F"/>
    <w:rsid w:val="00813CA8"/>
    <w:rsid w:val="008304D7"/>
    <w:rsid w:val="00830D14"/>
    <w:rsid w:val="008353E5"/>
    <w:rsid w:val="00856DAC"/>
    <w:rsid w:val="008647FC"/>
    <w:rsid w:val="00864CE2"/>
    <w:rsid w:val="00874FF8"/>
    <w:rsid w:val="0088326D"/>
    <w:rsid w:val="0089033B"/>
    <w:rsid w:val="008C1C4C"/>
    <w:rsid w:val="008C7188"/>
    <w:rsid w:val="00941B9B"/>
    <w:rsid w:val="00950958"/>
    <w:rsid w:val="00954CC2"/>
    <w:rsid w:val="00967979"/>
    <w:rsid w:val="00981EBE"/>
    <w:rsid w:val="009835BF"/>
    <w:rsid w:val="0099695B"/>
    <w:rsid w:val="009C141C"/>
    <w:rsid w:val="009C4127"/>
    <w:rsid w:val="009D448D"/>
    <w:rsid w:val="009F5297"/>
    <w:rsid w:val="00A11911"/>
    <w:rsid w:val="00A22310"/>
    <w:rsid w:val="00A303E4"/>
    <w:rsid w:val="00A36319"/>
    <w:rsid w:val="00A52F90"/>
    <w:rsid w:val="00A57D97"/>
    <w:rsid w:val="00A82CEE"/>
    <w:rsid w:val="00A84F7C"/>
    <w:rsid w:val="00AC3F30"/>
    <w:rsid w:val="00AC78B2"/>
    <w:rsid w:val="00AD04EA"/>
    <w:rsid w:val="00AE7830"/>
    <w:rsid w:val="00B13D3D"/>
    <w:rsid w:val="00B40671"/>
    <w:rsid w:val="00B56F92"/>
    <w:rsid w:val="00B67C35"/>
    <w:rsid w:val="00B92B6C"/>
    <w:rsid w:val="00B94D6B"/>
    <w:rsid w:val="00B95447"/>
    <w:rsid w:val="00BA4DCC"/>
    <w:rsid w:val="00BB2DA5"/>
    <w:rsid w:val="00BC0C03"/>
    <w:rsid w:val="00C005F7"/>
    <w:rsid w:val="00C1350E"/>
    <w:rsid w:val="00C3265B"/>
    <w:rsid w:val="00C34A0F"/>
    <w:rsid w:val="00C555DD"/>
    <w:rsid w:val="00C8215C"/>
    <w:rsid w:val="00CA229A"/>
    <w:rsid w:val="00CB0E5C"/>
    <w:rsid w:val="00CB6F97"/>
    <w:rsid w:val="00CC1FCD"/>
    <w:rsid w:val="00CC3F55"/>
    <w:rsid w:val="00CC44BA"/>
    <w:rsid w:val="00CD3178"/>
    <w:rsid w:val="00CF179C"/>
    <w:rsid w:val="00D15D7A"/>
    <w:rsid w:val="00D262E9"/>
    <w:rsid w:val="00D36C3B"/>
    <w:rsid w:val="00D45D1F"/>
    <w:rsid w:val="00DB6A46"/>
    <w:rsid w:val="00DF3A44"/>
    <w:rsid w:val="00DF3C04"/>
    <w:rsid w:val="00E01517"/>
    <w:rsid w:val="00E13CD9"/>
    <w:rsid w:val="00E17A07"/>
    <w:rsid w:val="00E32934"/>
    <w:rsid w:val="00E34DA5"/>
    <w:rsid w:val="00E41516"/>
    <w:rsid w:val="00E6557C"/>
    <w:rsid w:val="00E954AF"/>
    <w:rsid w:val="00F029C0"/>
    <w:rsid w:val="00F44EEE"/>
    <w:rsid w:val="00F72144"/>
    <w:rsid w:val="00F8245A"/>
    <w:rsid w:val="00FA53F0"/>
    <w:rsid w:val="00FE6E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E01517"/>
    <w:pPr>
      <w:spacing w:line="360" w:lineRule="auto"/>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16909">
      <w:bodyDiv w:val="1"/>
      <w:marLeft w:val="0"/>
      <w:marRight w:val="0"/>
      <w:marTop w:val="0"/>
      <w:marBottom w:val="0"/>
      <w:divBdr>
        <w:top w:val="none" w:sz="0" w:space="0" w:color="auto"/>
        <w:left w:val="none" w:sz="0" w:space="0" w:color="auto"/>
        <w:bottom w:val="none" w:sz="0" w:space="0" w:color="auto"/>
        <w:right w:val="none" w:sz="0" w:space="0" w:color="auto"/>
      </w:divBdr>
      <w:divsChild>
        <w:div w:id="515115336">
          <w:marLeft w:val="0"/>
          <w:marRight w:val="0"/>
          <w:marTop w:val="0"/>
          <w:marBottom w:val="0"/>
          <w:divBdr>
            <w:top w:val="none" w:sz="0" w:space="0" w:color="auto"/>
            <w:left w:val="none" w:sz="0" w:space="0" w:color="auto"/>
            <w:bottom w:val="none" w:sz="0" w:space="0" w:color="auto"/>
            <w:right w:val="none" w:sz="0" w:space="0" w:color="auto"/>
          </w:divBdr>
          <w:divsChild>
            <w:div w:id="2127114951">
              <w:marLeft w:val="0"/>
              <w:marRight w:val="0"/>
              <w:marTop w:val="0"/>
              <w:marBottom w:val="0"/>
              <w:divBdr>
                <w:top w:val="none" w:sz="0" w:space="0" w:color="auto"/>
                <w:left w:val="none" w:sz="0" w:space="0" w:color="auto"/>
                <w:bottom w:val="none" w:sz="0" w:space="0" w:color="auto"/>
                <w:right w:val="none" w:sz="0" w:space="0" w:color="auto"/>
              </w:divBdr>
              <w:divsChild>
                <w:div w:id="191361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74154">
      <w:bodyDiv w:val="1"/>
      <w:marLeft w:val="0"/>
      <w:marRight w:val="0"/>
      <w:marTop w:val="0"/>
      <w:marBottom w:val="0"/>
      <w:divBdr>
        <w:top w:val="none" w:sz="0" w:space="0" w:color="auto"/>
        <w:left w:val="none" w:sz="0" w:space="0" w:color="auto"/>
        <w:bottom w:val="none" w:sz="0" w:space="0" w:color="auto"/>
        <w:right w:val="none" w:sz="0" w:space="0" w:color="auto"/>
      </w:divBdr>
    </w:div>
    <w:div w:id="1322929366">
      <w:bodyDiv w:val="1"/>
      <w:marLeft w:val="0"/>
      <w:marRight w:val="0"/>
      <w:marTop w:val="0"/>
      <w:marBottom w:val="0"/>
      <w:divBdr>
        <w:top w:val="none" w:sz="0" w:space="0" w:color="auto"/>
        <w:left w:val="none" w:sz="0" w:space="0" w:color="auto"/>
        <w:bottom w:val="none" w:sz="0" w:space="0" w:color="auto"/>
        <w:right w:val="none" w:sz="0" w:space="0" w:color="auto"/>
      </w:divBdr>
    </w:div>
    <w:div w:id="1337071817">
      <w:bodyDiv w:val="1"/>
      <w:marLeft w:val="0"/>
      <w:marRight w:val="0"/>
      <w:marTop w:val="0"/>
      <w:marBottom w:val="0"/>
      <w:divBdr>
        <w:top w:val="none" w:sz="0" w:space="0" w:color="auto"/>
        <w:left w:val="none" w:sz="0" w:space="0" w:color="auto"/>
        <w:bottom w:val="none" w:sz="0" w:space="0" w:color="auto"/>
        <w:right w:val="none" w:sz="0" w:space="0" w:color="auto"/>
      </w:divBdr>
      <w:divsChild>
        <w:div w:id="1011494123">
          <w:marLeft w:val="0"/>
          <w:marRight w:val="0"/>
          <w:marTop w:val="0"/>
          <w:marBottom w:val="0"/>
          <w:divBdr>
            <w:top w:val="none" w:sz="0" w:space="0" w:color="auto"/>
            <w:left w:val="none" w:sz="0" w:space="0" w:color="auto"/>
            <w:bottom w:val="none" w:sz="0" w:space="0" w:color="auto"/>
            <w:right w:val="none" w:sz="0" w:space="0" w:color="auto"/>
          </w:divBdr>
          <w:divsChild>
            <w:div w:id="412557519">
              <w:marLeft w:val="0"/>
              <w:marRight w:val="0"/>
              <w:marTop w:val="0"/>
              <w:marBottom w:val="0"/>
              <w:divBdr>
                <w:top w:val="none" w:sz="0" w:space="0" w:color="auto"/>
                <w:left w:val="none" w:sz="0" w:space="0" w:color="auto"/>
                <w:bottom w:val="none" w:sz="0" w:space="0" w:color="auto"/>
                <w:right w:val="none" w:sz="0" w:space="0" w:color="auto"/>
              </w:divBdr>
              <w:divsChild>
                <w:div w:id="12677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2928">
      <w:bodyDiv w:val="1"/>
      <w:marLeft w:val="0"/>
      <w:marRight w:val="0"/>
      <w:marTop w:val="0"/>
      <w:marBottom w:val="0"/>
      <w:divBdr>
        <w:top w:val="none" w:sz="0" w:space="0" w:color="auto"/>
        <w:left w:val="none" w:sz="0" w:space="0" w:color="auto"/>
        <w:bottom w:val="none" w:sz="0" w:space="0" w:color="auto"/>
        <w:right w:val="none" w:sz="0" w:space="0" w:color="auto"/>
      </w:divBdr>
      <w:divsChild>
        <w:div w:id="1554348139">
          <w:marLeft w:val="0"/>
          <w:marRight w:val="0"/>
          <w:marTop w:val="0"/>
          <w:marBottom w:val="0"/>
          <w:divBdr>
            <w:top w:val="none" w:sz="0" w:space="0" w:color="auto"/>
            <w:left w:val="none" w:sz="0" w:space="0" w:color="auto"/>
            <w:bottom w:val="none" w:sz="0" w:space="0" w:color="auto"/>
            <w:right w:val="none" w:sz="0" w:space="0" w:color="auto"/>
          </w:divBdr>
          <w:divsChild>
            <w:div w:id="1981883924">
              <w:marLeft w:val="0"/>
              <w:marRight w:val="0"/>
              <w:marTop w:val="0"/>
              <w:marBottom w:val="0"/>
              <w:divBdr>
                <w:top w:val="none" w:sz="0" w:space="0" w:color="auto"/>
                <w:left w:val="none" w:sz="0" w:space="0" w:color="auto"/>
                <w:bottom w:val="none" w:sz="0" w:space="0" w:color="auto"/>
                <w:right w:val="none" w:sz="0" w:space="0" w:color="auto"/>
              </w:divBdr>
              <w:divsChild>
                <w:div w:id="197902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15334">
      <w:bodyDiv w:val="1"/>
      <w:marLeft w:val="0"/>
      <w:marRight w:val="0"/>
      <w:marTop w:val="0"/>
      <w:marBottom w:val="0"/>
      <w:divBdr>
        <w:top w:val="none" w:sz="0" w:space="0" w:color="auto"/>
        <w:left w:val="none" w:sz="0" w:space="0" w:color="auto"/>
        <w:bottom w:val="none" w:sz="0" w:space="0" w:color="auto"/>
        <w:right w:val="none" w:sz="0" w:space="0" w:color="auto"/>
      </w:divBdr>
      <w:divsChild>
        <w:div w:id="1908803887">
          <w:marLeft w:val="0"/>
          <w:marRight w:val="0"/>
          <w:marTop w:val="0"/>
          <w:marBottom w:val="0"/>
          <w:divBdr>
            <w:top w:val="none" w:sz="0" w:space="0" w:color="auto"/>
            <w:left w:val="none" w:sz="0" w:space="0" w:color="auto"/>
            <w:bottom w:val="none" w:sz="0" w:space="0" w:color="auto"/>
            <w:right w:val="none" w:sz="0" w:space="0" w:color="auto"/>
          </w:divBdr>
          <w:divsChild>
            <w:div w:id="730545743">
              <w:marLeft w:val="0"/>
              <w:marRight w:val="0"/>
              <w:marTop w:val="0"/>
              <w:marBottom w:val="0"/>
              <w:divBdr>
                <w:top w:val="none" w:sz="0" w:space="0" w:color="auto"/>
                <w:left w:val="none" w:sz="0" w:space="0" w:color="auto"/>
                <w:bottom w:val="none" w:sz="0" w:space="0" w:color="auto"/>
                <w:right w:val="none" w:sz="0" w:space="0" w:color="auto"/>
              </w:divBdr>
              <w:divsChild>
                <w:div w:id="158244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655025">
      <w:bodyDiv w:val="1"/>
      <w:marLeft w:val="0"/>
      <w:marRight w:val="0"/>
      <w:marTop w:val="0"/>
      <w:marBottom w:val="0"/>
      <w:divBdr>
        <w:top w:val="none" w:sz="0" w:space="0" w:color="auto"/>
        <w:left w:val="none" w:sz="0" w:space="0" w:color="auto"/>
        <w:bottom w:val="none" w:sz="0" w:space="0" w:color="auto"/>
        <w:right w:val="none" w:sz="0" w:space="0" w:color="auto"/>
      </w:divBdr>
    </w:div>
    <w:div w:id="2051688733">
      <w:bodyDiv w:val="1"/>
      <w:marLeft w:val="0"/>
      <w:marRight w:val="0"/>
      <w:marTop w:val="0"/>
      <w:marBottom w:val="0"/>
      <w:divBdr>
        <w:top w:val="none" w:sz="0" w:space="0" w:color="auto"/>
        <w:left w:val="none" w:sz="0" w:space="0" w:color="auto"/>
        <w:bottom w:val="none" w:sz="0" w:space="0" w:color="auto"/>
        <w:right w:val="none" w:sz="0" w:space="0" w:color="auto"/>
      </w:divBdr>
    </w:div>
    <w:div w:id="2075665768">
      <w:bodyDiv w:val="1"/>
      <w:marLeft w:val="0"/>
      <w:marRight w:val="0"/>
      <w:marTop w:val="0"/>
      <w:marBottom w:val="0"/>
      <w:divBdr>
        <w:top w:val="none" w:sz="0" w:space="0" w:color="auto"/>
        <w:left w:val="none" w:sz="0" w:space="0" w:color="auto"/>
        <w:bottom w:val="none" w:sz="0" w:space="0" w:color="auto"/>
        <w:right w:val="none" w:sz="0" w:space="0" w:color="auto"/>
      </w:divBdr>
    </w:div>
    <w:div w:id="212364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nl/producten/binnenverlichting/downlights-voor-spanningsrails/"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erco.com/press/104/nl"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rco.com/press/6915/nl" TargetMode="External"/><Relationship Id="rId11" Type="http://schemas.openxmlformats.org/officeDocument/2006/relationships/hyperlink" Target="https://press.erco.com/nl"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https://www.youtube.com/watch?v=bBc6F1fHsD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8013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6</cp:revision>
  <dcterms:created xsi:type="dcterms:W3CDTF">2024-08-19T09:08:00Z</dcterms:created>
  <dcterms:modified xsi:type="dcterms:W3CDTF">2026-04-07T13:33:00Z</dcterms:modified>
</cp:coreProperties>
</file>