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E012B8B" w14:textId="3407A5E3" w:rsidR="008A6F41" w:rsidRDefault="001241E1" w:rsidP="00C42B0B">
      <w:pPr>
        <w:spacing w:line="360" w:lineRule="auto"/>
        <w:rPr>
          <w:rFonts w:ascii="Arial" w:hAnsi="Arial" w:cs="Arial"/>
          <w:b/>
          <w:bCs/>
          <w:sz w:val="22"/>
          <w:szCs w:val="22"/>
        </w:rPr>
      </w:pPr>
      <w:r>
        <w:rPr>
          <w:rFonts w:ascii="Arial" w:hAnsi="Arial" w:cs="Arial"/>
          <w:b/>
          <w:bCs/>
          <w:sz w:val="22"/>
          <w:szCs w:val="22"/>
        </w:rPr>
        <w:t>Perfekte Symbiose aus Licht und Akustik</w:t>
      </w:r>
    </w:p>
    <w:p w14:paraId="05F9FAEB" w14:textId="2473C783" w:rsidR="007551CF" w:rsidRPr="001241E1" w:rsidRDefault="001241E1" w:rsidP="007551CF">
      <w:pPr>
        <w:spacing w:line="360" w:lineRule="auto"/>
        <w:rPr>
          <w:rFonts w:ascii="Arial Unicode MS" w:hAnsi="Arial Unicode MS"/>
          <w:sz w:val="22"/>
          <w:szCs w:val="22"/>
          <w:u w:color="000000"/>
          <w14:textOutline w14:w="12700" w14:cap="flat" w14:cmpd="sng" w14:algn="ctr">
            <w14:noFill/>
            <w14:prstDash w14:val="solid"/>
            <w14:miter w14:lim="400000"/>
          </w14:textOutline>
        </w:rPr>
      </w:pPr>
      <w:r w:rsidRPr="001241E1">
        <w:rPr>
          <w:rFonts w:ascii="Arial" w:hAnsi="Arial" w:cs="Arial"/>
          <w:sz w:val="22"/>
          <w:szCs w:val="22"/>
          <w:u w:color="000000"/>
          <w14:textOutline w14:w="12700" w14:cap="flat" w14:cmpd="sng" w14:algn="ctr">
            <w14:noFill/>
            <w14:prstDash w14:val="solid"/>
            <w14:miter w14:lim="400000"/>
          </w14:textOutline>
        </w:rPr>
        <w:t xml:space="preserve">Die Emschergenossenschaft Essen setzt auf </w:t>
      </w:r>
      <w:proofErr w:type="gramStart"/>
      <w:r w:rsidRPr="001241E1">
        <w:rPr>
          <w:rFonts w:ascii="Arial" w:hAnsi="Arial" w:cs="Arial"/>
          <w:sz w:val="22"/>
          <w:szCs w:val="22"/>
          <w:u w:color="000000"/>
          <w14:textOutline w14:w="12700" w14:cap="flat" w14:cmpd="sng" w14:algn="ctr">
            <w14:noFill/>
            <w14:prstDash w14:val="solid"/>
            <w14:miter w14:lim="400000"/>
          </w14:textOutline>
        </w:rPr>
        <w:t>ERCO Lichtlösungen</w:t>
      </w:r>
      <w:proofErr w:type="gramEnd"/>
      <w:r w:rsidRPr="001241E1">
        <w:rPr>
          <w:rFonts w:ascii="Arial" w:hAnsi="Arial" w:cs="Arial"/>
          <w:sz w:val="22"/>
          <w:szCs w:val="22"/>
          <w:u w:color="000000"/>
          <w14:textOutline w14:w="12700" w14:cap="flat" w14:cmpd="sng" w14:algn="ctr">
            <w14:noFill/>
            <w14:prstDash w14:val="solid"/>
            <w14:miter w14:lim="400000"/>
          </w14:textOutline>
        </w:rPr>
        <w:t>, integriert in Akustikpaneele von JAB ANSTOETZ</w:t>
      </w:r>
    </w:p>
    <w:p w14:paraId="40117DCB" w14:textId="77777777" w:rsidR="008A6F41" w:rsidRPr="00257AB5" w:rsidRDefault="008A6F41" w:rsidP="007551CF">
      <w:pPr>
        <w:spacing w:line="360" w:lineRule="auto"/>
        <w:rPr>
          <w:rFonts w:ascii="Arial" w:hAnsi="Arial" w:cs="Arial"/>
          <w:b/>
          <w:bCs/>
          <w:sz w:val="22"/>
          <w:szCs w:val="22"/>
        </w:rPr>
      </w:pPr>
    </w:p>
    <w:p w14:paraId="0D2A2D46" w14:textId="797B3669" w:rsidR="008A6F41" w:rsidRPr="00D62699" w:rsidRDefault="00D62699" w:rsidP="00B60E48">
      <w:pPr>
        <w:spacing w:line="360" w:lineRule="auto"/>
        <w:rPr>
          <w:rFonts w:ascii="Arial" w:hAnsi="Arial" w:cs="Arial"/>
          <w:b/>
          <w:bCs/>
          <w:color w:val="000000" w:themeColor="text1"/>
          <w:sz w:val="22"/>
          <w:szCs w:val="22"/>
          <w:u w:color="000000"/>
          <w14:textOutline w14:w="12700" w14:cap="flat" w14:cmpd="sng" w14:algn="ctr">
            <w14:noFill/>
            <w14:prstDash w14:val="solid"/>
            <w14:miter w14:lim="400000"/>
          </w14:textOutline>
        </w:rPr>
      </w:pPr>
      <w:r w:rsidRPr="00D62699">
        <w:rPr>
          <w:rFonts w:ascii="Arial" w:hAnsi="Arial" w:cs="Arial"/>
          <w:b/>
          <w:bCs/>
          <w:color w:val="000000" w:themeColor="text1"/>
          <w:sz w:val="22"/>
          <w:szCs w:val="22"/>
          <w:u w:color="000000"/>
          <w14:textOutline w14:w="12700" w14:cap="flat" w14:cmpd="sng" w14:algn="ctr">
            <w14:noFill/>
            <w14:prstDash w14:val="solid"/>
            <w14:miter w14:lim="400000"/>
          </w14:textOutline>
        </w:rPr>
        <w:t xml:space="preserve">Emschergenossenschaft und </w:t>
      </w:r>
      <w:proofErr w:type="spellStart"/>
      <w:r w:rsidRPr="00D62699">
        <w:rPr>
          <w:rFonts w:ascii="Arial" w:hAnsi="Arial" w:cs="Arial"/>
          <w:b/>
          <w:bCs/>
          <w:color w:val="000000" w:themeColor="text1"/>
          <w:sz w:val="22"/>
          <w:szCs w:val="22"/>
          <w:u w:color="000000"/>
          <w14:textOutline w14:w="12700" w14:cap="flat" w14:cmpd="sng" w14:algn="ctr">
            <w14:noFill/>
            <w14:prstDash w14:val="solid"/>
            <w14:miter w14:lim="400000"/>
          </w14:textOutline>
        </w:rPr>
        <w:t>Lippeverband</w:t>
      </w:r>
      <w:proofErr w:type="spellEnd"/>
      <w:r w:rsidRPr="00D62699">
        <w:rPr>
          <w:rFonts w:ascii="Arial" w:hAnsi="Arial" w:cs="Arial"/>
          <w:b/>
          <w:bCs/>
          <w:color w:val="000000" w:themeColor="text1"/>
          <w:sz w:val="22"/>
          <w:szCs w:val="22"/>
          <w:u w:color="000000"/>
          <w14:textOutline w14:w="12700" w14:cap="flat" w14:cmpd="sng" w14:algn="ctr">
            <w14:noFill/>
            <w14:prstDash w14:val="solid"/>
            <w14:miter w14:lim="400000"/>
          </w14:textOutline>
        </w:rPr>
        <w:t xml:space="preserve"> (EGLVI) bilden Deutschlands größten Wasserwirtschaftsverband. Die historische Hauptverwaltung von EGLV hat ihren Sitz in Essen. In dem Gebäudeensemble arbeiten zukünftig </w:t>
      </w:r>
      <w:r w:rsidR="00BC6D09">
        <w:rPr>
          <w:rFonts w:ascii="Arial" w:hAnsi="Arial" w:cs="Arial"/>
          <w:b/>
          <w:bCs/>
          <w:color w:val="000000" w:themeColor="text1"/>
          <w:sz w:val="22"/>
          <w:szCs w:val="22"/>
          <w:u w:color="000000"/>
          <w14:textOutline w14:w="12700" w14:cap="flat" w14:cmpd="sng" w14:algn="ctr">
            <w14:noFill/>
            <w14:prstDash w14:val="solid"/>
            <w14:miter w14:lim="400000"/>
          </w14:textOutline>
        </w:rPr>
        <w:t>1</w:t>
      </w:r>
      <w:r w:rsidRPr="00D62699">
        <w:rPr>
          <w:rFonts w:ascii="Arial" w:hAnsi="Arial" w:cs="Arial"/>
          <w:b/>
          <w:bCs/>
          <w:color w:val="000000" w:themeColor="text1"/>
          <w:sz w:val="22"/>
          <w:szCs w:val="22"/>
          <w:u w:color="000000"/>
          <w14:textOutline w14:w="12700" w14:cap="flat" w14:cmpd="sng" w14:algn="ctr">
            <w14:noFill/>
            <w14:prstDash w14:val="solid"/>
            <w14:miter w14:lim="400000"/>
          </w14:textOutline>
        </w:rPr>
        <w:t>.000 Beschäftigte an einem Standort</w:t>
      </w:r>
      <w:r w:rsidRPr="00D62699">
        <w:rPr>
          <w:rFonts w:ascii="Arial" w:hAnsi="Arial" w:cs="Arial"/>
          <w:b/>
          <w:bCs/>
          <w:color w:val="000000" w:themeColor="text1"/>
          <w:sz w:val="22"/>
          <w:szCs w:val="22"/>
          <w:u w:color="0433FF"/>
          <w14:textOutline w14:w="12700" w14:cap="flat" w14:cmpd="sng" w14:algn="ctr">
            <w14:noFill/>
            <w14:prstDash w14:val="solid"/>
            <w14:miter w14:lim="400000"/>
          </w14:textOutline>
        </w:rPr>
        <w:t xml:space="preserve">. Büroflächen in einzelnen Bestandsgebäuden wurden parallel zu einem Erweiterungsneubau bereits modernisiert. </w:t>
      </w:r>
      <w:r w:rsidRPr="00D62699">
        <w:rPr>
          <w:rFonts w:ascii="Arial" w:hAnsi="Arial" w:cs="Arial"/>
          <w:b/>
          <w:bCs/>
          <w:color w:val="000000" w:themeColor="text1"/>
          <w:sz w:val="22"/>
          <w:szCs w:val="22"/>
          <w:u w:color="000000"/>
          <w14:textOutline w14:w="12700" w14:cap="flat" w14:cmpd="sng" w14:algn="ctr">
            <w14:noFill/>
            <w14:prstDash w14:val="solid"/>
            <w14:miter w14:lim="400000"/>
          </w14:textOutline>
        </w:rPr>
        <w:t xml:space="preserve">Nach der Neugestaltung bilden effiziente Beleuchtung von ERCO und Akustikpaneele von JAB ANSTOETZ die Basis für flexible Büroflächen, in denen Menschen gut arbeiten </w:t>
      </w:r>
      <w:r w:rsidRPr="0081763D">
        <w:rPr>
          <w:rFonts w:ascii="Arial" w:hAnsi="Arial" w:cs="Arial"/>
          <w:b/>
          <w:bCs/>
          <w:color w:val="000000" w:themeColor="text1"/>
          <w:sz w:val="22"/>
          <w:szCs w:val="22"/>
          <w:u w:color="000000"/>
          <w14:textOutline w14:w="12700" w14:cap="flat" w14:cmpd="sng" w14:algn="ctr">
            <w14:noFill/>
            <w14:prstDash w14:val="solid"/>
            <w14:miter w14:lim="400000"/>
          </w14:textOutline>
        </w:rPr>
        <w:t>können</w:t>
      </w:r>
      <w:r w:rsidR="0081763D" w:rsidRPr="0081763D">
        <w:rPr>
          <w:rFonts w:ascii="Arial" w:hAnsi="Arial" w:cs="Arial"/>
          <w:b/>
          <w:bCs/>
          <w:color w:val="000000" w:themeColor="text1"/>
          <w:sz w:val="22"/>
          <w:szCs w:val="22"/>
          <w:u w:color="000000"/>
          <w14:textOutline w14:w="12700" w14:cap="flat" w14:cmpd="sng" w14:algn="ctr">
            <w14:noFill/>
            <w14:prstDash w14:val="solid"/>
            <w14:miter w14:lim="400000"/>
          </w14:textOutline>
        </w:rPr>
        <w:t>.</w:t>
      </w:r>
    </w:p>
    <w:p w14:paraId="018D2DD0" w14:textId="77777777" w:rsidR="00D62699" w:rsidRPr="00257AB5" w:rsidRDefault="00D62699" w:rsidP="00B60E48">
      <w:pPr>
        <w:spacing w:line="360" w:lineRule="auto"/>
        <w:rPr>
          <w:rFonts w:ascii="Arial" w:hAnsi="Arial" w:cs="Arial"/>
          <w:b/>
          <w:bCs/>
          <w:sz w:val="22"/>
          <w:szCs w:val="22"/>
        </w:rPr>
      </w:pPr>
    </w:p>
    <w:p w14:paraId="70494BD5" w14:textId="5EA7D37A" w:rsidR="00D62699" w:rsidRPr="006D2C65" w:rsidRDefault="00D62699" w:rsidP="00D62699">
      <w:pPr>
        <w:spacing w:line="360" w:lineRule="auto"/>
        <w:rPr>
          <w:rFonts w:ascii="Arial" w:hAnsi="Arial" w:cs="Arial"/>
          <w:sz w:val="22"/>
          <w:szCs w:val="22"/>
        </w:rPr>
      </w:pPr>
      <w:r>
        <w:rPr>
          <w:rFonts w:ascii="Arial" w:hAnsi="Arial" w:cs="Arial"/>
          <w:sz w:val="22"/>
          <w:szCs w:val="22"/>
        </w:rPr>
        <w:t xml:space="preserve">Zukunftsorientierte Arbeitswelten benötigen eine Bürogestaltung, die das Konzept von „New Work“ widerspiegelt. Das bedeutet: </w:t>
      </w:r>
      <w:r w:rsidRPr="00D62699">
        <w:rPr>
          <w:rFonts w:ascii="Arial" w:hAnsi="Arial" w:cs="Arial"/>
          <w:sz w:val="22"/>
          <w:szCs w:val="22"/>
          <w:u w:color="000000"/>
          <w14:textOutline w14:w="12700" w14:cap="flat" w14:cmpd="sng" w14:algn="ctr">
            <w14:noFill/>
            <w14:prstDash w14:val="solid"/>
            <w14:miter w14:lim="400000"/>
          </w14:textOutline>
        </w:rPr>
        <w:t>Die Beleuchtung sollte sich an Veränderungen im Raum- und Nutzungskonzept problemlos anpassen lassen. Die Emschergenossenschaft entschied sich für ERCO. „Das Unternehmen wollte seinen Mitarbeitenden einen ‚Multi-Space‘ mit flexiblen Beleuchtungslösungen bieten“, bestätigt Sven Schuster,</w:t>
      </w:r>
      <w:r>
        <w:rPr>
          <w:rFonts w:ascii="Arial" w:hAnsi="Arial" w:cs="Arial"/>
          <w:sz w:val="22"/>
          <w:szCs w:val="22"/>
          <w:u w:color="000000"/>
          <w14:textOutline w14:w="12700" w14:cap="flat" w14:cmpd="sng" w14:algn="ctr">
            <w14:noFill/>
            <w14:prstDash w14:val="solid"/>
            <w14:miter w14:lim="400000"/>
          </w14:textOutline>
        </w:rPr>
        <w:t xml:space="preserve"> </w:t>
      </w:r>
      <w:r w:rsidRPr="00D62699">
        <w:rPr>
          <w:rFonts w:ascii="Arial" w:hAnsi="Arial" w:cs="Arial"/>
          <w:sz w:val="22"/>
          <w:szCs w:val="22"/>
          <w:u w:color="000000"/>
          <w14:textOutline w14:w="12700" w14:cap="flat" w14:cmpd="sng" w14:algn="ctr">
            <w14:noFill/>
            <w14:prstDash w14:val="solid"/>
            <w14:miter w14:lim="400000"/>
          </w14:textOutline>
        </w:rPr>
        <w:t>Projektmanager bei ERCO.</w:t>
      </w:r>
    </w:p>
    <w:p w14:paraId="26297777" w14:textId="77777777" w:rsidR="00D62699" w:rsidRDefault="00D62699" w:rsidP="00D62699">
      <w:pPr>
        <w:spacing w:line="360" w:lineRule="auto"/>
        <w:rPr>
          <w:rFonts w:ascii="Arial" w:hAnsi="Arial" w:cs="Arial"/>
          <w:sz w:val="22"/>
          <w:szCs w:val="22"/>
          <w:u w:color="000000"/>
          <w14:textOutline w14:w="12700" w14:cap="flat" w14:cmpd="sng" w14:algn="ctr">
            <w14:noFill/>
            <w14:prstDash w14:val="solid"/>
            <w14:miter w14:lim="400000"/>
          </w14:textOutline>
        </w:rPr>
      </w:pPr>
    </w:p>
    <w:p w14:paraId="36ED2881" w14:textId="1127E5E5" w:rsidR="00D62699" w:rsidRDefault="00D62699" w:rsidP="00D62699">
      <w:pPr>
        <w:spacing w:line="360" w:lineRule="auto"/>
        <w:rPr>
          <w:rFonts w:ascii="Arial" w:hAnsi="Arial" w:cs="Arial"/>
          <w:b/>
          <w:bCs/>
          <w:sz w:val="22"/>
          <w:szCs w:val="22"/>
          <w:u w:color="000000"/>
          <w14:textOutline w14:w="12700" w14:cap="flat" w14:cmpd="sng" w14:algn="ctr">
            <w14:noFill/>
            <w14:prstDash w14:val="solid"/>
            <w14:miter w14:lim="400000"/>
          </w14:textOutline>
        </w:rPr>
      </w:pPr>
      <w:r w:rsidRPr="00D4307B">
        <w:rPr>
          <w:rFonts w:ascii="Arial" w:hAnsi="Arial" w:cs="Arial"/>
          <w:b/>
          <w:bCs/>
          <w:sz w:val="22"/>
          <w:szCs w:val="22"/>
          <w:u w:color="000000"/>
          <w14:textOutline w14:w="12700" w14:cap="flat" w14:cmpd="sng" w14:algn="ctr">
            <w14:noFill/>
            <w14:prstDash w14:val="solid"/>
            <w14:miter w14:lim="400000"/>
          </w14:textOutline>
        </w:rPr>
        <w:t xml:space="preserve">Bürobeleuchtung ganzheitlich </w:t>
      </w:r>
      <w:r w:rsidR="00D4307B" w:rsidRPr="00D4307B">
        <w:rPr>
          <w:rFonts w:ascii="Arial" w:hAnsi="Arial" w:cs="Arial"/>
          <w:b/>
          <w:bCs/>
          <w:sz w:val="22"/>
          <w:szCs w:val="22"/>
          <w:u w:color="000000"/>
          <w14:textOutline w14:w="12700" w14:cap="flat" w14:cmpd="sng" w14:algn="ctr">
            <w14:noFill/>
            <w14:prstDash w14:val="solid"/>
            <w14:miter w14:lim="400000"/>
          </w14:textOutline>
        </w:rPr>
        <w:t>gedacht</w:t>
      </w:r>
    </w:p>
    <w:p w14:paraId="55952EE6" w14:textId="60F7EED0"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r w:rsidRPr="00D4307B">
        <w:rPr>
          <w:rFonts w:ascii="Arial" w:hAnsi="Arial" w:cs="Arial"/>
          <w:sz w:val="22"/>
          <w:szCs w:val="22"/>
          <w:u w:color="000000"/>
          <w14:textOutline w14:w="12700" w14:cap="flat" w14:cmpd="sng" w14:algn="ctr">
            <w14:noFill/>
            <w14:prstDash w14:val="solid"/>
            <w14:miter w14:lim="400000"/>
          </w14:textOutline>
        </w:rPr>
        <w:t>Zunächst wurde ein Musterbüro mit Stromschienen v</w:t>
      </w:r>
      <w:proofErr w:type="spellStart"/>
      <w:r w:rsidRPr="00D4307B">
        <w:rPr>
          <w:rFonts w:ascii="Arial" w:hAnsi="Arial" w:cs="Arial"/>
          <w:sz w:val="22"/>
          <w:szCs w:val="22"/>
          <w:u w:color="000000"/>
          <w:lang w:val="es-ES_tradnl"/>
          <w14:textOutline w14:w="12700" w14:cap="flat" w14:cmpd="sng" w14:algn="ctr">
            <w14:noFill/>
            <w14:prstDash w14:val="solid"/>
            <w14:miter w14:lim="400000"/>
          </w14:textOutline>
        </w:rPr>
        <w:t>on</w:t>
      </w:r>
      <w:proofErr w:type="spellEnd"/>
      <w:r w:rsidRPr="00D4307B">
        <w:rPr>
          <w:rFonts w:ascii="Arial" w:hAnsi="Arial" w:cs="Arial"/>
          <w:sz w:val="22"/>
          <w:szCs w:val="22"/>
          <w:u w:color="000000"/>
          <w:lang w:val="es-ES_tradnl"/>
          <w14:textOutline w14:w="12700" w14:cap="flat" w14:cmpd="sng" w14:algn="ctr">
            <w14:noFill/>
            <w14:prstDash w14:val="solid"/>
            <w14:miter w14:lim="400000"/>
          </w14:textOutline>
        </w:rPr>
        <w:t xml:space="preserve"> ERCO</w:t>
      </w:r>
      <w:r w:rsidRPr="00D4307B">
        <w:rPr>
          <w:rFonts w:ascii="Arial" w:hAnsi="Arial" w:cs="Arial"/>
          <w:sz w:val="22"/>
          <w:szCs w:val="22"/>
          <w:u w:color="000000"/>
          <w14:textOutline w14:w="12700" w14:cap="flat" w14:cmpd="sng" w14:algn="ctr">
            <w14:noFill/>
            <w14:prstDash w14:val="solid"/>
            <w14:miter w14:lim="400000"/>
          </w14:textOutline>
        </w:rPr>
        <w:t xml:space="preserve"> ausgestattet, um Leuchten bei Bedarf leicht umzuhängen oder neu auszurichten. Eine normgerechte, angenehme Arbeitsplatzbeleuchtung mit hohem Sehkomfort und hoher Lichtausbeute liefern die </w:t>
      </w:r>
      <w:hyperlink r:id="rId6" w:history="1">
        <w:proofErr w:type="spellStart"/>
        <w:r w:rsidRPr="00AF3ECA">
          <w:rPr>
            <w:rStyle w:val="Hyperlink"/>
            <w:rFonts w:ascii="Arial" w:hAnsi="Arial" w:cs="Arial"/>
            <w:sz w:val="22"/>
            <w:szCs w:val="22"/>
            <w14:textOutline w14:w="12700" w14:cap="flat" w14:cmpd="sng" w14:algn="ctr">
              <w14:noFill/>
              <w14:prstDash w14:val="solid"/>
              <w14:miter w14:lim="400000"/>
            </w14:textOutline>
          </w:rPr>
          <w:t>Jilly</w:t>
        </w:r>
        <w:proofErr w:type="spellEnd"/>
        <w:r w:rsidRPr="00AF3ECA">
          <w:rPr>
            <w:rStyle w:val="Hyperlink"/>
            <w:rFonts w:ascii="Arial" w:hAnsi="Arial" w:cs="Arial"/>
            <w:sz w:val="22"/>
            <w:szCs w:val="22"/>
            <w14:textOutline w14:w="12700" w14:cap="flat" w14:cmpd="sng" w14:algn="ctr">
              <w14:noFill/>
              <w14:prstDash w14:val="solid"/>
              <w14:miter w14:lim="400000"/>
            </w14:textOutline>
          </w:rPr>
          <w:t xml:space="preserve"> Stromschienen </w:t>
        </w:r>
        <w:proofErr w:type="spellStart"/>
        <w:r w:rsidRPr="00AF3ECA">
          <w:rPr>
            <w:rStyle w:val="Hyperlink"/>
            <w:rFonts w:ascii="Arial" w:hAnsi="Arial" w:cs="Arial"/>
            <w:sz w:val="22"/>
            <w:szCs w:val="22"/>
            <w14:textOutline w14:w="12700" w14:cap="flat" w14:cmpd="sng" w14:algn="ctr">
              <w14:noFill/>
              <w14:prstDash w14:val="solid"/>
              <w14:miter w14:lim="400000"/>
            </w14:textOutline>
          </w:rPr>
          <w:t>Downlights</w:t>
        </w:r>
        <w:proofErr w:type="spellEnd"/>
      </w:hyperlink>
      <w:r w:rsidRPr="00D4307B">
        <w:rPr>
          <w:rFonts w:ascii="Arial" w:hAnsi="Arial" w:cs="Arial"/>
          <w:sz w:val="22"/>
          <w:szCs w:val="22"/>
          <w:u w:color="000000"/>
          <w14:textOutline w14:w="12700" w14:cap="flat" w14:cmpd="sng" w14:algn="ctr">
            <w14:noFill/>
            <w14:prstDash w14:val="solid"/>
            <w14:miter w14:lim="400000"/>
          </w14:textOutline>
        </w:rPr>
        <w:t xml:space="preserve">. Die allgemeine und vertikale Beleuchtung </w:t>
      </w:r>
      <w:proofErr w:type="gramStart"/>
      <w:r w:rsidRPr="00D4307B">
        <w:rPr>
          <w:rFonts w:ascii="Arial" w:hAnsi="Arial" w:cs="Arial"/>
          <w:sz w:val="22"/>
          <w:szCs w:val="22"/>
          <w:u w:color="000000"/>
          <w14:textOutline w14:w="12700" w14:cap="flat" w14:cmpd="sng" w14:algn="ctr">
            <w14:noFill/>
            <w14:prstDash w14:val="solid"/>
            <w14:miter w14:lim="400000"/>
          </w14:textOutline>
        </w:rPr>
        <w:t>übernehmen</w:t>
      </w:r>
      <w:proofErr w:type="gramEnd"/>
      <w:r w:rsidRPr="00D4307B">
        <w:rPr>
          <w:rFonts w:ascii="Arial" w:hAnsi="Arial" w:cs="Arial"/>
          <w:sz w:val="22"/>
          <w:szCs w:val="22"/>
          <w:u w:color="000000"/>
          <w14:textOutline w14:w="12700" w14:cap="flat" w14:cmpd="sng" w14:algn="ctr">
            <w14:noFill/>
            <w14:prstDash w14:val="solid"/>
            <w14:miter w14:lim="400000"/>
          </w14:textOutline>
        </w:rPr>
        <w:t xml:space="preserve"> </w:t>
      </w:r>
      <w:hyperlink r:id="rId7" w:history="1">
        <w:proofErr w:type="spellStart"/>
        <w:r w:rsidRPr="00AF3ECA">
          <w:rPr>
            <w:rStyle w:val="Hyperlink"/>
            <w:rFonts w:ascii="Arial" w:hAnsi="Arial" w:cs="Arial"/>
            <w:sz w:val="22"/>
            <w:szCs w:val="22"/>
            <w14:textOutline w14:w="12700" w14:cap="flat" w14:cmpd="sng" w14:algn="ctr">
              <w14:noFill/>
              <w14:prstDash w14:val="solid"/>
              <w14:miter w14:lim="400000"/>
            </w14:textOutline>
          </w:rPr>
          <w:t>Parscan</w:t>
        </w:r>
        <w:proofErr w:type="spellEnd"/>
        <w:r w:rsidRPr="00AF3ECA">
          <w:rPr>
            <w:rStyle w:val="Hyperlink"/>
            <w:rFonts w:ascii="Arial" w:hAnsi="Arial" w:cs="Arial"/>
            <w:sz w:val="22"/>
            <w:szCs w:val="22"/>
            <w14:textOutline w14:w="12700" w14:cap="flat" w14:cmpd="sng" w14:algn="ctr">
              <w14:noFill/>
              <w14:prstDash w14:val="solid"/>
              <w14:miter w14:lim="400000"/>
            </w14:textOutline>
          </w:rPr>
          <w:t xml:space="preserve"> Strahler</w:t>
        </w:r>
      </w:hyperlink>
      <w:r w:rsidRPr="00D4307B">
        <w:rPr>
          <w:rFonts w:ascii="Arial" w:hAnsi="Arial" w:cs="Arial"/>
          <w:sz w:val="22"/>
          <w:szCs w:val="22"/>
          <w:u w:color="000000"/>
          <w14:textOutline w14:w="12700" w14:cap="flat" w14:cmpd="sng" w14:algn="ctr">
            <w14:noFill/>
            <w14:prstDash w14:val="solid"/>
            <w14:miter w14:lim="400000"/>
          </w14:textOutline>
        </w:rPr>
        <w:t xml:space="preserve">. Durch die Illuminierung der Wände wird ein besserer Helligkeitseindruck erreicht und ein ausgleichendes Lichtniveau geschaffen. In Büros trägt </w:t>
      </w:r>
      <w:hyperlink r:id="rId8" w:history="1">
        <w:r w:rsidRPr="00AF3ECA">
          <w:rPr>
            <w:rStyle w:val="Hyperlink"/>
            <w:rFonts w:ascii="Arial" w:hAnsi="Arial" w:cs="Arial"/>
            <w:sz w:val="22"/>
            <w:szCs w:val="22"/>
            <w14:textOutline w14:w="12700" w14:cap="flat" w14:cmpd="sng" w14:algn="ctr">
              <w14:noFill/>
              <w14:prstDash w14:val="solid"/>
              <w14:miter w14:lim="400000"/>
            </w14:textOutline>
          </w:rPr>
          <w:t>Wandflutung</w:t>
        </w:r>
      </w:hyperlink>
      <w:r w:rsidRPr="00D4307B">
        <w:rPr>
          <w:rFonts w:ascii="Arial" w:hAnsi="Arial" w:cs="Arial"/>
          <w:sz w:val="22"/>
          <w:szCs w:val="22"/>
          <w:u w:color="000000"/>
          <w14:textOutline w14:w="12700" w14:cap="flat" w14:cmpd="sng" w14:algn="ctr">
            <w14:noFill/>
            <w14:prstDash w14:val="solid"/>
            <w14:miter w14:lim="400000"/>
          </w14:textOutline>
        </w:rPr>
        <w:t xml:space="preserve"> zu mehr Sehkomfort bei. Um den Kontrast zwischen Bildschirm und visuellem Umfeld zu reduzieren, </w:t>
      </w:r>
      <w:r w:rsidRPr="00D4307B">
        <w:rPr>
          <w:rFonts w:ascii="Arial" w:hAnsi="Arial" w:cs="Arial"/>
          <w:sz w:val="22"/>
          <w:szCs w:val="22"/>
          <w:u w:color="000000"/>
          <w14:textOutline w14:w="12700" w14:cap="flat" w14:cmpd="sng" w14:algn="ctr">
            <w14:noFill/>
            <w14:prstDash w14:val="solid"/>
            <w14:miter w14:lim="400000"/>
          </w14:textOutline>
        </w:rPr>
        <w:lastRenderedPageBreak/>
        <w:t>hilft Licht an Wänden. Durch den hellen Hintergrund entsteht eine Lichtwirkung, die angenehm für das Auge ist und Ermüdung vorbeugt.</w:t>
      </w:r>
    </w:p>
    <w:p w14:paraId="16AFA92C" w14:textId="77777777"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p>
    <w:p w14:paraId="677D134F" w14:textId="445AB2D0"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r w:rsidRPr="00D4307B">
        <w:rPr>
          <w:rFonts w:ascii="Arial" w:hAnsi="Arial" w:cs="Arial"/>
          <w:sz w:val="22"/>
          <w:szCs w:val="22"/>
          <w:u w:color="000000"/>
          <w14:textOutline w14:w="12700" w14:cap="flat" w14:cmpd="sng" w14:algn="ctr">
            <w14:noFill/>
            <w14:prstDash w14:val="solid"/>
            <w14:miter w14:lim="400000"/>
          </w14:textOutline>
        </w:rPr>
        <w:t>Das Konzept: Büroraum ganzheitlich betrachten und mit zonierter Beleuchtung – Arbeitsplatz-, Allgemeinbeleuchtung sowie Wandflutung – wahrnehmungsorientiert auf unterschiedliche Nutzungen reagieren. Dieses Musterbüro verfügte noch nicht über akustische Maßnahmen, eine Anforderung, die der Kunde im Verlauf anstrebte.</w:t>
      </w:r>
    </w:p>
    <w:p w14:paraId="064193FF" w14:textId="09869746"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p>
    <w:p w14:paraId="677A2724" w14:textId="1C1C0FCF" w:rsidR="00D4307B" w:rsidRDefault="00D4307B" w:rsidP="00D62699">
      <w:pPr>
        <w:spacing w:line="360" w:lineRule="auto"/>
        <w:rPr>
          <w:rFonts w:ascii="Arial" w:hAnsi="Arial" w:cs="Arial"/>
          <w:b/>
          <w:bCs/>
          <w:sz w:val="22"/>
          <w:szCs w:val="22"/>
          <w:u w:color="000000"/>
          <w14:textOutline w14:w="12700" w14:cap="flat" w14:cmpd="sng" w14:algn="ctr">
            <w14:noFill/>
            <w14:prstDash w14:val="solid"/>
            <w14:miter w14:lim="400000"/>
          </w14:textOutline>
        </w:rPr>
      </w:pPr>
      <w:r w:rsidRPr="00D4307B">
        <w:rPr>
          <w:rFonts w:ascii="Arial" w:hAnsi="Arial" w:cs="Arial"/>
          <w:b/>
          <w:bCs/>
          <w:sz w:val="22"/>
          <w:szCs w:val="22"/>
          <w:u w:color="000000"/>
          <w14:textOutline w14:w="12700" w14:cap="flat" w14:cmpd="sng" w14:algn="ctr">
            <w14:noFill/>
            <w14:prstDash w14:val="solid"/>
            <w14:miter w14:lim="400000"/>
          </w14:textOutline>
        </w:rPr>
        <w:t>Licht und Akustik praktisch kombiniert</w:t>
      </w:r>
    </w:p>
    <w:p w14:paraId="224CE4FC" w14:textId="24F9A467"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r w:rsidRPr="00D4307B">
        <w:rPr>
          <w:rFonts w:ascii="Arial" w:hAnsi="Arial" w:cs="Arial"/>
          <w:sz w:val="22"/>
          <w:szCs w:val="22"/>
          <w:u w:color="000000"/>
          <w14:textOutline w14:w="12700" w14:cap="flat" w14:cmpd="sng" w14:algn="ctr">
            <w14:noFill/>
            <w14:prstDash w14:val="solid"/>
            <w14:miter w14:lim="400000"/>
          </w14:textOutline>
        </w:rPr>
        <w:t xml:space="preserve">Die erfolgreiche Verknüpfung von Licht und Akustik wurde erstmalig auf der Messe </w:t>
      </w:r>
      <w:proofErr w:type="spellStart"/>
      <w:r w:rsidRPr="00D4307B">
        <w:rPr>
          <w:rFonts w:ascii="Arial" w:hAnsi="Arial" w:cs="Arial"/>
          <w:sz w:val="22"/>
          <w:szCs w:val="22"/>
          <w:u w:color="000000"/>
          <w14:textOutline w14:w="12700" w14:cap="flat" w14:cmpd="sng" w14:algn="ctr">
            <w14:noFill/>
            <w14:prstDash w14:val="solid"/>
            <w14:miter w14:lim="400000"/>
          </w14:textOutline>
        </w:rPr>
        <w:t>Orgatec</w:t>
      </w:r>
      <w:proofErr w:type="spellEnd"/>
      <w:r w:rsidRPr="00D4307B">
        <w:rPr>
          <w:rFonts w:ascii="Arial" w:hAnsi="Arial" w:cs="Arial"/>
          <w:sz w:val="22"/>
          <w:szCs w:val="22"/>
          <w:u w:color="000000"/>
          <w14:textOutline w14:w="12700" w14:cap="flat" w14:cmpd="sng" w14:algn="ctr">
            <w14:noFill/>
            <w14:prstDash w14:val="solid"/>
            <w14:miter w14:lim="400000"/>
          </w14:textOutline>
        </w:rPr>
        <w:t xml:space="preserve"> 2024 vorgestellt. Spezialist für Architekturbeleuchtung ERCO und das Textil-Unternehmen </w:t>
      </w:r>
      <w:hyperlink r:id="rId9" w:history="1">
        <w:r w:rsidRPr="00AF3ECA">
          <w:rPr>
            <w:rStyle w:val="Hyperlink"/>
            <w:rFonts w:ascii="Arial" w:hAnsi="Arial" w:cs="Arial"/>
            <w:sz w:val="22"/>
            <w:szCs w:val="22"/>
            <w14:textOutline w14:w="12700" w14:cap="flat" w14:cmpd="sng" w14:algn="ctr">
              <w14:noFill/>
              <w14:prstDash w14:val="solid"/>
              <w14:miter w14:lim="400000"/>
            </w14:textOutline>
          </w:rPr>
          <w:t>JAB ANSTOETZ</w:t>
        </w:r>
      </w:hyperlink>
      <w:r w:rsidRPr="00D4307B">
        <w:rPr>
          <w:rFonts w:ascii="Arial" w:hAnsi="Arial" w:cs="Arial"/>
          <w:sz w:val="22"/>
          <w:szCs w:val="22"/>
          <w:u w:color="000000"/>
          <w14:textOutline w14:w="12700" w14:cap="flat" w14:cmpd="sng" w14:algn="ctr">
            <w14:noFill/>
            <w14:prstDash w14:val="solid"/>
            <w14:miter w14:lim="400000"/>
          </w14:textOutline>
        </w:rPr>
        <w:t xml:space="preserve"> präsentierten ihre Innovation </w:t>
      </w:r>
      <w:proofErr w:type="spellStart"/>
      <w:r w:rsidRPr="00D4307B">
        <w:rPr>
          <w:rFonts w:ascii="Arial" w:hAnsi="Arial" w:cs="Arial"/>
          <w:sz w:val="22"/>
          <w:szCs w:val="22"/>
          <w:u w:color="000000"/>
          <w14:textOutline w14:w="12700" w14:cap="flat" w14:cmpd="sng" w14:algn="ctr">
            <w14:noFill/>
            <w14:prstDash w14:val="solid"/>
            <w14:miter w14:lim="400000"/>
          </w14:textOutline>
        </w:rPr>
        <w:t>Acoustic</w:t>
      </w:r>
      <w:proofErr w:type="spellEnd"/>
      <w:r w:rsidRPr="00D4307B">
        <w:rPr>
          <w:rFonts w:ascii="Arial" w:hAnsi="Arial" w:cs="Arial"/>
          <w:sz w:val="22"/>
          <w:szCs w:val="22"/>
          <w:u w:color="000000"/>
          <w14:textOutline w14:w="12700" w14:cap="flat" w14:cmpd="sng" w14:algn="ctr">
            <w14:noFill/>
            <w14:prstDash w14:val="solid"/>
            <w14:miter w14:lim="400000"/>
          </w14:textOutline>
        </w:rPr>
        <w:t xml:space="preserve"> Panels +LIGHT, die Leuchten von ERCO integrieren. JAB ANSTOETZ arbeitete mit Studio Aisslinger an einer Akustik-Serie aus Wand- und Deckenpaneelen. „In der Phase unserer Produktentwicklung kamen wir schnell an den Punkt, uns neben den akustischen Maßnahmen für die Wand auch mit dem Thema Licht unter der Decke auseinanderzusetzen. Wir suchten daher den Kontakt zu ERCO</w:t>
      </w:r>
      <w:r w:rsidRPr="00D4307B">
        <w:rPr>
          <w:rFonts w:ascii="Arial" w:hAnsi="Arial" w:cs="Arial"/>
          <w:sz w:val="22"/>
          <w:szCs w:val="22"/>
          <w:u w:color="000000"/>
          <w:rtl/>
          <w:lang w:val="ar-SA"/>
          <w14:textOutline w14:w="12700" w14:cap="flat" w14:cmpd="sng" w14:algn="ctr">
            <w14:noFill/>
            <w14:prstDash w14:val="solid"/>
            <w14:miter w14:lim="400000"/>
          </w14:textOutline>
        </w:rPr>
        <w:t>“</w:t>
      </w:r>
      <w:r w:rsidRPr="00D4307B">
        <w:rPr>
          <w:rFonts w:ascii="Arial" w:hAnsi="Arial" w:cs="Arial"/>
          <w:sz w:val="22"/>
          <w:szCs w:val="22"/>
          <w:u w:color="000000"/>
          <w14:textOutline w14:w="12700" w14:cap="flat" w14:cmpd="sng" w14:algn="ctr">
            <w14:noFill/>
            <w14:prstDash w14:val="solid"/>
            <w14:miter w14:lim="400000"/>
          </w14:textOutline>
        </w:rPr>
        <w:t>, berichtet Clemens Lünig, Leiter der Abteilung JAB ANSTOETZ Acoustics.</w:t>
      </w:r>
    </w:p>
    <w:p w14:paraId="6251DEB0" w14:textId="77777777"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p>
    <w:p w14:paraId="12D0C727" w14:textId="3F5B05F0"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r w:rsidRPr="00D4307B">
        <w:rPr>
          <w:rFonts w:ascii="Arial" w:hAnsi="Arial" w:cs="Arial"/>
          <w:sz w:val="22"/>
          <w:szCs w:val="22"/>
          <w:u w:color="000000"/>
          <w14:textOutline w14:w="12700" w14:cap="flat" w14:cmpd="sng" w14:algn="ctr">
            <w14:noFill/>
            <w14:prstDash w14:val="solid"/>
            <w14:miter w14:lim="400000"/>
          </w14:textOutline>
        </w:rPr>
        <w:t xml:space="preserve">Auf Wunsch der Emschergenossenschaft wurden nun Musterbüros mit </w:t>
      </w:r>
      <w:proofErr w:type="spellStart"/>
      <w:r w:rsidRPr="00D4307B">
        <w:rPr>
          <w:rFonts w:ascii="Arial" w:hAnsi="Arial" w:cs="Arial"/>
          <w:sz w:val="22"/>
          <w:szCs w:val="22"/>
          <w:u w:color="000000"/>
          <w14:textOutline w14:w="12700" w14:cap="flat" w14:cmpd="sng" w14:algn="ctr">
            <w14:noFill/>
            <w14:prstDash w14:val="solid"/>
            <w14:miter w14:lim="400000"/>
          </w14:textOutline>
        </w:rPr>
        <w:t>Acoustic</w:t>
      </w:r>
      <w:proofErr w:type="spellEnd"/>
      <w:r w:rsidRPr="00D4307B">
        <w:rPr>
          <w:rFonts w:ascii="Arial" w:hAnsi="Arial" w:cs="Arial"/>
          <w:sz w:val="22"/>
          <w:szCs w:val="22"/>
          <w:u w:color="000000"/>
          <w14:textOutline w14:w="12700" w14:cap="flat" w14:cmpd="sng" w14:algn="ctr">
            <w14:noFill/>
            <w14:prstDash w14:val="solid"/>
            <w14:miter w14:lim="400000"/>
          </w14:textOutline>
        </w:rPr>
        <w:t xml:space="preserve"> Panels +LIGHT ausgestattet. „Die Verwaltung umfasst mehrere Gebäude mit unterschiedlichen Büros. Die Räume zur Hofinnenseite wurden bereits mit Licht und Akustik modernisiert“, so ERCO-Projektmanager Sven Schuster.</w:t>
      </w:r>
    </w:p>
    <w:p w14:paraId="38DFBBFE" w14:textId="77777777"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p>
    <w:p w14:paraId="63CBB8C4" w14:textId="016BF7EE" w:rsidR="00D4307B" w:rsidRDefault="00D4307B" w:rsidP="00D62699">
      <w:pPr>
        <w:spacing w:line="360" w:lineRule="auto"/>
        <w:rPr>
          <w:rFonts w:ascii="Arial" w:hAnsi="Arial" w:cs="Arial"/>
          <w:b/>
          <w:bCs/>
          <w:sz w:val="22"/>
          <w:szCs w:val="22"/>
          <w:u w:color="000000"/>
          <w14:textOutline w14:w="12700" w14:cap="flat" w14:cmpd="sng" w14:algn="ctr">
            <w14:noFill/>
            <w14:prstDash w14:val="solid"/>
            <w14:miter w14:lim="400000"/>
          </w14:textOutline>
        </w:rPr>
      </w:pPr>
      <w:r w:rsidRPr="00D4307B">
        <w:rPr>
          <w:rFonts w:ascii="Arial" w:hAnsi="Arial" w:cs="Arial"/>
          <w:b/>
          <w:bCs/>
          <w:sz w:val="22"/>
          <w:szCs w:val="22"/>
          <w:u w:color="000000"/>
          <w14:textOutline w14:w="12700" w14:cap="flat" w14:cmpd="sng" w14:algn="ctr">
            <w14:noFill/>
            <w14:prstDash w14:val="solid"/>
            <w14:miter w14:lim="400000"/>
          </w14:textOutline>
        </w:rPr>
        <w:t>Modularität in Architektur und Design</w:t>
      </w:r>
    </w:p>
    <w:p w14:paraId="31B769FD" w14:textId="6469CC0D"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r w:rsidRPr="00D4307B">
        <w:rPr>
          <w:rFonts w:ascii="Arial" w:hAnsi="Arial" w:cs="Arial"/>
          <w:sz w:val="22"/>
          <w:szCs w:val="22"/>
          <w:u w:color="000000"/>
          <w14:textOutline w14:w="12700" w14:cap="flat" w14:cmpd="sng" w14:algn="ctr">
            <w14:noFill/>
            <w14:prstDash w14:val="solid"/>
            <w14:miter w14:lim="400000"/>
          </w14:textOutline>
        </w:rPr>
        <w:t xml:space="preserve">Die Architektur gab das </w:t>
      </w:r>
      <w:proofErr w:type="spellStart"/>
      <w:r w:rsidRPr="00D4307B">
        <w:rPr>
          <w:rFonts w:ascii="Arial" w:hAnsi="Arial" w:cs="Arial"/>
          <w:sz w:val="22"/>
          <w:szCs w:val="22"/>
          <w:u w:color="000000"/>
          <w14:textOutline w14:w="12700" w14:cap="flat" w14:cmpd="sng" w14:algn="ctr">
            <w14:noFill/>
            <w14:prstDash w14:val="solid"/>
            <w14:miter w14:lim="400000"/>
          </w14:textOutline>
        </w:rPr>
        <w:t>Achsmaß</w:t>
      </w:r>
      <w:proofErr w:type="spellEnd"/>
      <w:r w:rsidRPr="00D4307B">
        <w:rPr>
          <w:rFonts w:ascii="Arial" w:hAnsi="Arial" w:cs="Arial"/>
          <w:sz w:val="22"/>
          <w:szCs w:val="22"/>
          <w:u w:color="000000"/>
          <w14:textOutline w14:w="12700" w14:cap="flat" w14:cmpd="sng" w14:algn="ctr">
            <w14:noFill/>
            <w14:prstDash w14:val="solid"/>
            <w14:miter w14:lim="400000"/>
          </w14:textOutline>
        </w:rPr>
        <w:t xml:space="preserve"> der Fenster vor, ERCO richtete danach die Maße und Positionierung der Stromschienen aus. Als ideal erwies sich die modulare Lösung aus nur zwei Stromschienenlängen und einer abgehängten Pendellösung. Daniel Bödeker, Verkaufsinnendienstleiter von JAB ANSTOETZ Acoustics, sagt: „Das Maß der Stromschienen bestimmte das Maß der </w:t>
      </w:r>
      <w:proofErr w:type="spellStart"/>
      <w:r w:rsidRPr="00D4307B">
        <w:rPr>
          <w:rFonts w:ascii="Arial" w:hAnsi="Arial" w:cs="Arial"/>
          <w:sz w:val="22"/>
          <w:szCs w:val="22"/>
          <w:u w:color="000000"/>
          <w14:textOutline w14:w="12700" w14:cap="flat" w14:cmpd="sng" w14:algn="ctr">
            <w14:noFill/>
            <w14:prstDash w14:val="solid"/>
            <w14:miter w14:lim="400000"/>
          </w14:textOutline>
        </w:rPr>
        <w:t>Acoustic</w:t>
      </w:r>
      <w:proofErr w:type="spellEnd"/>
      <w:r w:rsidRPr="00D4307B">
        <w:rPr>
          <w:rFonts w:ascii="Arial" w:hAnsi="Arial" w:cs="Arial"/>
          <w:sz w:val="22"/>
          <w:szCs w:val="22"/>
          <w:u w:color="000000"/>
          <w14:textOutline w14:w="12700" w14:cap="flat" w14:cmpd="sng" w14:algn="ctr">
            <w14:noFill/>
            <w14:prstDash w14:val="solid"/>
            <w14:miter w14:lim="400000"/>
          </w14:textOutline>
        </w:rPr>
        <w:t xml:space="preserve"> Panels. Die </w:t>
      </w:r>
      <w:r w:rsidRPr="00D4307B">
        <w:rPr>
          <w:rFonts w:ascii="Arial" w:hAnsi="Arial" w:cs="Arial"/>
          <w:sz w:val="22"/>
          <w:szCs w:val="22"/>
          <w:u w:color="000000"/>
          <w14:textOutline w14:w="12700" w14:cap="flat" w14:cmpd="sng" w14:algn="ctr">
            <w14:noFill/>
            <w14:prstDash w14:val="solid"/>
            <w14:miter w14:lim="400000"/>
          </w14:textOutline>
        </w:rPr>
        <w:lastRenderedPageBreak/>
        <w:t>Konstruktion der Anbindung macht das werkzeuglose Einhängen der Paneele sehr montagefreundlich.“</w:t>
      </w:r>
    </w:p>
    <w:p w14:paraId="4EFB47D7" w14:textId="77777777"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p>
    <w:p w14:paraId="2FDEB3B3" w14:textId="6D6B594A"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r w:rsidRPr="00D4307B">
        <w:rPr>
          <w:rFonts w:ascii="Arial" w:hAnsi="Arial" w:cs="Arial"/>
          <w:sz w:val="22"/>
          <w:szCs w:val="22"/>
          <w:u w:color="000000"/>
          <w14:textOutline w14:w="12700" w14:cap="flat" w14:cmpd="sng" w14:algn="ctr">
            <w14:noFill/>
            <w14:prstDash w14:val="solid"/>
            <w14:miter w14:lim="400000"/>
          </w14:textOutline>
        </w:rPr>
        <w:t xml:space="preserve">Neben großen Stückzahlen lag die Herausforderung vor allem in der „Mischung aus Sonderanfertigung und Neuentwicklung“, so Daniel Bödeker. Zwei </w:t>
      </w:r>
      <w:hyperlink r:id="rId10" w:history="1">
        <w:proofErr w:type="spellStart"/>
        <w:r w:rsidRPr="00AF3ECA">
          <w:rPr>
            <w:rStyle w:val="Hyperlink"/>
            <w:rFonts w:ascii="Arial" w:hAnsi="Arial" w:cs="Arial"/>
            <w:sz w:val="22"/>
            <w:szCs w:val="22"/>
            <w14:textOutline w14:w="12700" w14:cap="flat" w14:cmpd="sng" w14:algn="ctr">
              <w14:noFill/>
              <w14:prstDash w14:val="solid"/>
              <w14:miter w14:lim="400000"/>
            </w14:textOutline>
          </w:rPr>
          <w:t>Jilly</w:t>
        </w:r>
        <w:proofErr w:type="spellEnd"/>
        <w:r w:rsidRPr="00AF3ECA">
          <w:rPr>
            <w:rStyle w:val="Hyperlink"/>
            <w:rFonts w:ascii="Arial" w:hAnsi="Arial" w:cs="Arial"/>
            <w:sz w:val="22"/>
            <w:szCs w:val="22"/>
            <w14:textOutline w14:w="12700" w14:cap="flat" w14:cmpd="sng" w14:algn="ctr">
              <w14:noFill/>
              <w14:prstDash w14:val="solid"/>
              <w14:miter w14:lim="400000"/>
            </w14:textOutline>
          </w:rPr>
          <w:t xml:space="preserve"> Stromschienen-</w:t>
        </w:r>
        <w:proofErr w:type="spellStart"/>
        <w:r w:rsidRPr="00AF3ECA">
          <w:rPr>
            <w:rStyle w:val="Hyperlink"/>
            <w:rFonts w:ascii="Arial" w:hAnsi="Arial" w:cs="Arial"/>
            <w:sz w:val="22"/>
            <w:szCs w:val="22"/>
            <w14:textOutline w14:w="12700" w14:cap="flat" w14:cmpd="sng" w14:algn="ctr">
              <w14:noFill/>
              <w14:prstDash w14:val="solid"/>
              <w14:miter w14:lim="400000"/>
            </w14:textOutline>
          </w:rPr>
          <w:t>Downlights</w:t>
        </w:r>
        <w:proofErr w:type="spellEnd"/>
      </w:hyperlink>
      <w:r w:rsidRPr="00D4307B">
        <w:rPr>
          <w:rFonts w:ascii="Arial" w:hAnsi="Arial" w:cs="Arial"/>
          <w:sz w:val="22"/>
          <w:szCs w:val="22"/>
          <w:u w:color="000000"/>
          <w14:textOutline w14:w="12700" w14:cap="flat" w14:cmpd="sng" w14:algn="ctr">
            <w14:noFill/>
            <w14:prstDash w14:val="solid"/>
            <w14:miter w14:lim="400000"/>
          </w14:textOutline>
        </w:rPr>
        <w:t xml:space="preserve"> versorgen einen Doppel-Arbeitsplatz mit 500 Lux. Die </w:t>
      </w:r>
      <w:hyperlink r:id="rId11" w:history="1">
        <w:proofErr w:type="spellStart"/>
        <w:r w:rsidRPr="00AF3ECA">
          <w:rPr>
            <w:rStyle w:val="Hyperlink"/>
            <w:rFonts w:ascii="Arial" w:hAnsi="Arial" w:cs="Arial"/>
            <w:sz w:val="22"/>
            <w:szCs w:val="22"/>
            <w14:textOutline w14:w="12700" w14:cap="flat" w14:cmpd="sng" w14:algn="ctr">
              <w14:noFill/>
              <w14:prstDash w14:val="solid"/>
              <w14:miter w14:lim="400000"/>
            </w14:textOutline>
          </w:rPr>
          <w:t>Parscan</w:t>
        </w:r>
        <w:proofErr w:type="spellEnd"/>
        <w:r w:rsidRPr="00AF3ECA">
          <w:rPr>
            <w:rStyle w:val="Hyperlink"/>
            <w:rFonts w:ascii="Arial" w:hAnsi="Arial" w:cs="Arial"/>
            <w:sz w:val="22"/>
            <w:szCs w:val="22"/>
            <w14:textOutline w14:w="12700" w14:cap="flat" w14:cmpd="sng" w14:algn="ctr">
              <w14:noFill/>
              <w14:prstDash w14:val="solid"/>
              <w14:miter w14:lim="400000"/>
            </w14:textOutline>
          </w:rPr>
          <w:t xml:space="preserve"> Strahler</w:t>
        </w:r>
      </w:hyperlink>
      <w:r w:rsidRPr="00D4307B">
        <w:rPr>
          <w:rFonts w:ascii="Arial" w:hAnsi="Arial" w:cs="Arial"/>
          <w:sz w:val="22"/>
          <w:szCs w:val="22"/>
          <w:u w:color="000000"/>
          <w14:textOutline w14:w="12700" w14:cap="flat" w14:cmpd="sng" w14:algn="ctr">
            <w14:noFill/>
            <w14:prstDash w14:val="solid"/>
            <w14:miter w14:lim="400000"/>
          </w14:textOutline>
        </w:rPr>
        <w:t xml:space="preserve"> setzen mit entsprechender Lichtverteilung belebende Akzente, sie übernehmen die Wandflutung und die Allgemeinbeleuchtung. Die Lichtfarbe liegt einheitlich bei 4000 Kelvin.</w:t>
      </w:r>
    </w:p>
    <w:p w14:paraId="59BD6D63" w14:textId="77777777" w:rsidR="00D4307B" w:rsidRDefault="00D4307B" w:rsidP="00D62699">
      <w:pPr>
        <w:spacing w:line="360" w:lineRule="auto"/>
        <w:rPr>
          <w:rFonts w:ascii="Arial" w:hAnsi="Arial" w:cs="Arial"/>
          <w:sz w:val="22"/>
          <w:szCs w:val="22"/>
          <w:u w:color="000000"/>
          <w14:textOutline w14:w="12700" w14:cap="flat" w14:cmpd="sng" w14:algn="ctr">
            <w14:noFill/>
            <w14:prstDash w14:val="solid"/>
            <w14:miter w14:lim="400000"/>
          </w14:textOutline>
        </w:rPr>
      </w:pPr>
    </w:p>
    <w:p w14:paraId="22143D4C" w14:textId="7649D786" w:rsidR="00D4307B" w:rsidRDefault="00D4307B" w:rsidP="00D62699">
      <w:pPr>
        <w:spacing w:line="360" w:lineRule="auto"/>
        <w:rPr>
          <w:rFonts w:ascii="Arial" w:hAnsi="Arial" w:cs="Arial"/>
          <w:b/>
          <w:bCs/>
          <w:sz w:val="22"/>
          <w:szCs w:val="22"/>
          <w:u w:color="000000"/>
          <w14:textOutline w14:w="12700" w14:cap="flat" w14:cmpd="sng" w14:algn="ctr">
            <w14:noFill/>
            <w14:prstDash w14:val="solid"/>
            <w14:miter w14:lim="400000"/>
          </w14:textOutline>
        </w:rPr>
      </w:pPr>
      <w:r w:rsidRPr="00D4307B">
        <w:rPr>
          <w:rFonts w:ascii="Arial" w:hAnsi="Arial" w:cs="Arial"/>
          <w:b/>
          <w:bCs/>
          <w:sz w:val="22"/>
          <w:szCs w:val="22"/>
          <w:u w:color="000000"/>
          <w14:textOutline w14:w="12700" w14:cap="flat" w14:cmpd="sng" w14:algn="ctr">
            <w14:noFill/>
            <w14:prstDash w14:val="solid"/>
            <w14:miter w14:lim="400000"/>
          </w14:textOutline>
        </w:rPr>
        <w:t xml:space="preserve">Teamwork aus Licht und Akustik für nachhaltige Modernisierung </w:t>
      </w:r>
    </w:p>
    <w:p w14:paraId="2947C0A6" w14:textId="40B67294" w:rsidR="00D4307B" w:rsidRPr="00D4307B" w:rsidRDefault="00D4307B" w:rsidP="00D62699">
      <w:pPr>
        <w:spacing w:line="360" w:lineRule="auto"/>
        <w:rPr>
          <w:rFonts w:ascii="Arial" w:hAnsi="Arial" w:cs="Arial"/>
          <w:b/>
          <w:bCs/>
          <w:sz w:val="22"/>
          <w:szCs w:val="22"/>
          <w:u w:color="000000"/>
          <w14:textOutline w14:w="12700" w14:cap="flat" w14:cmpd="sng" w14:algn="ctr">
            <w14:noFill/>
            <w14:prstDash w14:val="solid"/>
            <w14:miter w14:lim="400000"/>
          </w14:textOutline>
        </w:rPr>
      </w:pPr>
      <w:r w:rsidRPr="00D4307B">
        <w:rPr>
          <w:rFonts w:ascii="Arial" w:hAnsi="Arial" w:cs="Arial"/>
          <w:sz w:val="22"/>
          <w:szCs w:val="22"/>
          <w:u w:color="000000"/>
          <w14:textOutline w14:w="12700" w14:cap="flat" w14:cmpd="sng" w14:algn="ctr">
            <w14:noFill/>
            <w14:prstDash w14:val="solid"/>
            <w14:miter w14:lim="400000"/>
          </w14:textOutline>
        </w:rPr>
        <w:t>„Einige Verwaltungsbereiche wurden bereits modernisiert, andere befinden sich noch in der Planung“, erklärt Sven Schuster von ERCO und betont die anhaltend gute Hand-in-Hand-Arbeit zwischen allen Akteuren. Daniel Bödeker von JAB ANSTOETZ bestätigt: „Von der ersten Planung bis zur Realisierung war die Zusammenarbeit sehr gut zwischen ERCO und uns, und das ist es noch.“ Sein Kollege Clemens Lünig fügt hinzu: „Bei solchen Projekten muss einfach auch die Chemie stimmen. Und die stimmt mit ERCO. Das macht am Ende ein gutes Team und ein gutes Produkt aus.“</w:t>
      </w:r>
    </w:p>
    <w:p w14:paraId="4A754456" w14:textId="77777777" w:rsidR="00D4307B" w:rsidRDefault="00D4307B" w:rsidP="00D62699">
      <w:pPr>
        <w:spacing w:line="360" w:lineRule="auto"/>
        <w:rPr>
          <w:rFonts w:ascii="Arial" w:hAnsi="Arial" w:cs="Arial"/>
          <w:b/>
          <w:bCs/>
          <w:sz w:val="22"/>
          <w:szCs w:val="22"/>
          <w:u w:color="000000"/>
          <w14:textOutline w14:w="12700" w14:cap="flat" w14:cmpd="sng" w14:algn="ctr">
            <w14:noFill/>
            <w14:prstDash w14:val="solid"/>
            <w14:miter w14:lim="400000"/>
          </w14:textOutline>
        </w:rPr>
      </w:pPr>
    </w:p>
    <w:p w14:paraId="7D27058D" w14:textId="77777777" w:rsidR="00D4307B" w:rsidRDefault="00D4307B" w:rsidP="00D62699">
      <w:pPr>
        <w:spacing w:line="360" w:lineRule="auto"/>
        <w:rPr>
          <w:rFonts w:ascii="Arial" w:hAnsi="Arial" w:cs="Arial"/>
          <w:b/>
          <w:bCs/>
          <w:sz w:val="22"/>
          <w:szCs w:val="22"/>
          <w:u w:color="000000"/>
          <w14:textOutline w14:w="12700" w14:cap="flat" w14:cmpd="sng" w14:algn="ctr">
            <w14:noFill/>
            <w14:prstDash w14:val="solid"/>
            <w14:miter w14:lim="400000"/>
          </w14:textOutline>
        </w:rPr>
      </w:pPr>
    </w:p>
    <w:p w14:paraId="549A92E5" w14:textId="77777777" w:rsidR="00D4307B" w:rsidRPr="00D4307B" w:rsidRDefault="00D4307B" w:rsidP="00D62699">
      <w:pPr>
        <w:spacing w:line="360" w:lineRule="auto"/>
        <w:rPr>
          <w:rFonts w:ascii="Arial" w:hAnsi="Arial" w:cs="Arial"/>
          <w:b/>
          <w:bCs/>
          <w:sz w:val="22"/>
          <w:szCs w:val="22"/>
        </w:rPr>
      </w:pPr>
    </w:p>
    <w:p w14:paraId="349F887E" w14:textId="77777777" w:rsidR="00F2347D" w:rsidRPr="00257AB5" w:rsidRDefault="00F2347D" w:rsidP="001A36DB">
      <w:pPr>
        <w:spacing w:line="360" w:lineRule="auto"/>
        <w:rPr>
          <w:rFonts w:ascii="Arial" w:eastAsia="Times New Roman" w:hAnsi="Arial" w:cs="Arial"/>
          <w:b/>
          <w:bCs/>
          <w:sz w:val="22"/>
          <w:szCs w:val="22"/>
          <w:shd w:val="clear" w:color="auto" w:fill="FFFFFF"/>
        </w:rPr>
      </w:pPr>
    </w:p>
    <w:p w14:paraId="11654CAC" w14:textId="77777777" w:rsidR="00A61B71" w:rsidRPr="00257AB5" w:rsidRDefault="00A61B71" w:rsidP="001A36DB">
      <w:pPr>
        <w:spacing w:line="360" w:lineRule="auto"/>
        <w:rPr>
          <w:rFonts w:ascii="Arial" w:eastAsia="Times New Roman" w:hAnsi="Arial" w:cs="Arial"/>
          <w:b/>
          <w:bCs/>
          <w:sz w:val="22"/>
          <w:szCs w:val="22"/>
          <w:shd w:val="clear" w:color="auto" w:fill="FFFFFF"/>
        </w:rPr>
      </w:pPr>
    </w:p>
    <w:p w14:paraId="69EB7A9E" w14:textId="77777777" w:rsidR="00E34BB0" w:rsidRPr="00257AB5" w:rsidRDefault="00E34BB0" w:rsidP="001A36DB">
      <w:pPr>
        <w:spacing w:line="360" w:lineRule="auto"/>
        <w:rPr>
          <w:rFonts w:ascii="Arial" w:eastAsia="Times New Roman" w:hAnsi="Arial" w:cs="Arial"/>
          <w:b/>
          <w:bCs/>
          <w:sz w:val="22"/>
          <w:szCs w:val="22"/>
          <w:shd w:val="clear" w:color="auto" w:fill="FFFFFF"/>
        </w:rPr>
      </w:pPr>
    </w:p>
    <w:p w14:paraId="6D3A00BE" w14:textId="77777777" w:rsidR="00E34BB0" w:rsidRPr="00257AB5" w:rsidRDefault="00E34BB0" w:rsidP="001A36DB">
      <w:pPr>
        <w:spacing w:line="360" w:lineRule="auto"/>
        <w:rPr>
          <w:rFonts w:ascii="Arial" w:eastAsia="Times New Roman" w:hAnsi="Arial" w:cs="Arial"/>
          <w:b/>
          <w:bCs/>
          <w:sz w:val="22"/>
          <w:szCs w:val="22"/>
          <w:shd w:val="clear" w:color="auto" w:fill="FFFFFF"/>
        </w:rPr>
      </w:pPr>
    </w:p>
    <w:p w14:paraId="01D86BB8" w14:textId="77777777" w:rsidR="009F17FB" w:rsidRDefault="009F17FB" w:rsidP="00257AB5">
      <w:pPr>
        <w:pStyle w:val="01berschriftERCO"/>
        <w:spacing w:line="276" w:lineRule="auto"/>
        <w:rPr>
          <w:b/>
          <w:bCs w:val="0"/>
          <w:sz w:val="22"/>
          <w:lang w:val="de-DE"/>
        </w:rPr>
      </w:pPr>
    </w:p>
    <w:p w14:paraId="033D1EA1" w14:textId="77777777" w:rsidR="009F17FB" w:rsidRDefault="009F17FB" w:rsidP="00257AB5">
      <w:pPr>
        <w:pStyle w:val="01berschriftERCO"/>
        <w:spacing w:line="276" w:lineRule="auto"/>
        <w:rPr>
          <w:b/>
          <w:bCs w:val="0"/>
          <w:sz w:val="22"/>
          <w:lang w:val="de-DE"/>
        </w:rPr>
      </w:pPr>
    </w:p>
    <w:p w14:paraId="7B910432" w14:textId="77777777" w:rsidR="009F17FB" w:rsidRDefault="009F17FB" w:rsidP="00257AB5">
      <w:pPr>
        <w:pStyle w:val="01berschriftERCO"/>
        <w:spacing w:line="276" w:lineRule="auto"/>
        <w:rPr>
          <w:b/>
          <w:bCs w:val="0"/>
          <w:sz w:val="22"/>
          <w:lang w:val="de-DE"/>
        </w:rPr>
      </w:pPr>
    </w:p>
    <w:p w14:paraId="09CC5775" w14:textId="77777777" w:rsidR="009F17FB" w:rsidRDefault="009F17FB" w:rsidP="00257AB5">
      <w:pPr>
        <w:pStyle w:val="01berschriftERCO"/>
        <w:spacing w:line="276" w:lineRule="auto"/>
        <w:rPr>
          <w:b/>
          <w:bCs w:val="0"/>
          <w:sz w:val="22"/>
          <w:lang w:val="de-DE"/>
        </w:rPr>
      </w:pPr>
    </w:p>
    <w:p w14:paraId="6A083C6E" w14:textId="77777777" w:rsidR="009F17FB" w:rsidRDefault="009F17FB" w:rsidP="00257AB5">
      <w:pPr>
        <w:pStyle w:val="01berschriftERCO"/>
        <w:spacing w:line="276" w:lineRule="auto"/>
        <w:rPr>
          <w:b/>
          <w:bCs w:val="0"/>
          <w:sz w:val="22"/>
          <w:lang w:val="de-DE"/>
        </w:rPr>
      </w:pPr>
    </w:p>
    <w:p w14:paraId="6A34301F" w14:textId="77777777" w:rsidR="009F17FB" w:rsidRDefault="009F17FB" w:rsidP="00257AB5">
      <w:pPr>
        <w:pStyle w:val="01berschriftERCO"/>
        <w:spacing w:line="276" w:lineRule="auto"/>
        <w:rPr>
          <w:b/>
          <w:bCs w:val="0"/>
          <w:sz w:val="22"/>
          <w:lang w:val="de-DE"/>
        </w:rPr>
      </w:pPr>
    </w:p>
    <w:p w14:paraId="48ABD0B2" w14:textId="77777777" w:rsidR="009F17FB" w:rsidRDefault="009F17FB" w:rsidP="00257AB5">
      <w:pPr>
        <w:pStyle w:val="01berschriftERCO"/>
        <w:spacing w:line="276" w:lineRule="auto"/>
        <w:rPr>
          <w:b/>
          <w:bCs w:val="0"/>
          <w:sz w:val="22"/>
          <w:lang w:val="de-DE"/>
        </w:rPr>
      </w:pPr>
    </w:p>
    <w:p w14:paraId="6F855122" w14:textId="77777777" w:rsidR="009F17FB" w:rsidRDefault="009F17FB" w:rsidP="00257AB5">
      <w:pPr>
        <w:pStyle w:val="01berschriftERCO"/>
        <w:spacing w:line="276" w:lineRule="auto"/>
        <w:rPr>
          <w:b/>
          <w:bCs w:val="0"/>
          <w:sz w:val="22"/>
          <w:lang w:val="de-DE"/>
        </w:rPr>
      </w:pPr>
    </w:p>
    <w:p w14:paraId="580BE359" w14:textId="027221BF" w:rsidR="003659ED" w:rsidRPr="00254730" w:rsidRDefault="00AD04EA" w:rsidP="00257AB5">
      <w:pPr>
        <w:pStyle w:val="01berschriftERCO"/>
        <w:spacing w:line="276" w:lineRule="auto"/>
        <w:rPr>
          <w:b/>
          <w:bCs w:val="0"/>
          <w:sz w:val="22"/>
          <w:lang w:val="de-DE"/>
        </w:rPr>
      </w:pPr>
      <w:r w:rsidRPr="00254730">
        <w:rPr>
          <w:b/>
          <w:bCs w:val="0"/>
          <w:sz w:val="22"/>
          <w:lang w:val="de-DE"/>
        </w:rPr>
        <w:lastRenderedPageBreak/>
        <w:t>Projektdaten</w:t>
      </w:r>
      <w:r w:rsidR="001E11D8" w:rsidRPr="00254730">
        <w:rPr>
          <w:b/>
          <w:bCs w:val="0"/>
          <w:sz w:val="22"/>
          <w:lang w:val="de-DE"/>
        </w:rPr>
        <w:br/>
      </w:r>
    </w:p>
    <w:p w14:paraId="57E33E8C" w14:textId="77777777" w:rsidR="0081763D" w:rsidRDefault="001C4028" w:rsidP="0044345F">
      <w:pPr>
        <w:pStyle w:val="01berschriftERCO"/>
        <w:spacing w:line="360" w:lineRule="auto"/>
        <w:rPr>
          <w:sz w:val="22"/>
          <w:lang w:val="de-DE"/>
        </w:rPr>
      </w:pPr>
      <w:r w:rsidRPr="001C4028">
        <w:rPr>
          <w:sz w:val="22"/>
          <w:lang w:val="de-DE"/>
        </w:rPr>
        <w:t>Projekt:</w:t>
      </w:r>
      <w:r w:rsidR="000A2DC3">
        <w:rPr>
          <w:sz w:val="22"/>
          <w:lang w:val="de-DE"/>
        </w:rPr>
        <w:tab/>
      </w:r>
    </w:p>
    <w:p w14:paraId="7FBC318D" w14:textId="3142FF3A" w:rsidR="001C4028" w:rsidRPr="001C4028" w:rsidRDefault="00AF3ECA" w:rsidP="0081763D">
      <w:pPr>
        <w:pStyle w:val="01berschriftERCO"/>
        <w:spacing w:line="360" w:lineRule="auto"/>
        <w:ind w:left="0" w:firstLine="0"/>
        <w:rPr>
          <w:sz w:val="22"/>
          <w:lang w:val="de-DE"/>
        </w:rPr>
      </w:pPr>
      <w:r>
        <w:rPr>
          <w:sz w:val="22"/>
          <w:lang w:val="de-DE"/>
        </w:rPr>
        <w:t>ERCO</w:t>
      </w:r>
      <w:r w:rsidR="00B00348">
        <w:rPr>
          <w:sz w:val="22"/>
          <w:lang w:val="de-DE"/>
        </w:rPr>
        <w:t xml:space="preserve"> / JAB ANSTOETZ</w:t>
      </w:r>
      <w:r>
        <w:rPr>
          <w:sz w:val="22"/>
          <w:lang w:val="de-DE"/>
        </w:rPr>
        <w:t xml:space="preserve">, Emschergenossenschaft, Essen </w:t>
      </w:r>
    </w:p>
    <w:p w14:paraId="71C5F8C3" w14:textId="77777777" w:rsidR="001C4028" w:rsidRPr="001C4028" w:rsidRDefault="001C4028" w:rsidP="0044345F">
      <w:pPr>
        <w:pStyle w:val="01berschriftERCO"/>
        <w:spacing w:line="360" w:lineRule="auto"/>
        <w:rPr>
          <w:sz w:val="22"/>
          <w:lang w:val="de-DE"/>
        </w:rPr>
      </w:pPr>
    </w:p>
    <w:p w14:paraId="0B06898B" w14:textId="77777777" w:rsidR="009F17FB" w:rsidRDefault="001C4028" w:rsidP="0044345F">
      <w:pPr>
        <w:pStyle w:val="01berschriftERCO"/>
        <w:spacing w:line="360" w:lineRule="auto"/>
        <w:rPr>
          <w:sz w:val="22"/>
          <w:lang w:val="de-DE"/>
        </w:rPr>
      </w:pPr>
      <w:r w:rsidRPr="001C4028">
        <w:rPr>
          <w:sz w:val="22"/>
          <w:lang w:val="de-DE"/>
        </w:rPr>
        <w:t>Bauherr:</w:t>
      </w:r>
      <w:r w:rsidRPr="001C4028">
        <w:rPr>
          <w:sz w:val="22"/>
          <w:lang w:val="de-DE"/>
        </w:rPr>
        <w:tab/>
      </w:r>
      <w:r w:rsidRPr="001C4028">
        <w:rPr>
          <w:sz w:val="22"/>
          <w:lang w:val="de-DE"/>
        </w:rPr>
        <w:tab/>
      </w:r>
    </w:p>
    <w:p w14:paraId="418E2E50" w14:textId="688680C2" w:rsidR="001C4028" w:rsidRPr="001C4028" w:rsidRDefault="00AF3ECA" w:rsidP="0044345F">
      <w:pPr>
        <w:pStyle w:val="01berschriftERCO"/>
        <w:spacing w:line="360" w:lineRule="auto"/>
        <w:rPr>
          <w:sz w:val="22"/>
          <w:lang w:val="de-DE"/>
        </w:rPr>
      </w:pPr>
      <w:r>
        <w:rPr>
          <w:sz w:val="22"/>
          <w:lang w:val="de-DE"/>
        </w:rPr>
        <w:t>Emschergenossenschaft, Essen</w:t>
      </w:r>
    </w:p>
    <w:p w14:paraId="0693917A" w14:textId="77777777" w:rsidR="001C4028" w:rsidRPr="001C4028" w:rsidRDefault="001C4028" w:rsidP="0044345F">
      <w:pPr>
        <w:pStyle w:val="01berschriftERCO"/>
        <w:spacing w:line="360" w:lineRule="auto"/>
        <w:rPr>
          <w:sz w:val="22"/>
          <w:lang w:val="de-DE"/>
        </w:rPr>
      </w:pPr>
    </w:p>
    <w:p w14:paraId="208BB6D5" w14:textId="77777777" w:rsidR="009F17FB" w:rsidRDefault="001C4028" w:rsidP="00AF3ECA">
      <w:pPr>
        <w:pStyle w:val="01berschriftERCO"/>
        <w:spacing w:line="360" w:lineRule="auto"/>
        <w:rPr>
          <w:sz w:val="22"/>
          <w:lang w:val="de-DE"/>
        </w:rPr>
      </w:pPr>
      <w:r w:rsidRPr="001C4028">
        <w:rPr>
          <w:sz w:val="22"/>
          <w:lang w:val="de-DE"/>
        </w:rPr>
        <w:t>Architektur:</w:t>
      </w:r>
      <w:r w:rsidR="000A2DC3">
        <w:rPr>
          <w:sz w:val="22"/>
          <w:lang w:val="de-DE"/>
        </w:rPr>
        <w:tab/>
      </w:r>
    </w:p>
    <w:p w14:paraId="60C55ED8" w14:textId="14D73EAA" w:rsidR="001C4028" w:rsidRDefault="00AF3ECA" w:rsidP="00AF3ECA">
      <w:pPr>
        <w:pStyle w:val="01berschriftERCO"/>
        <w:spacing w:line="360" w:lineRule="auto"/>
        <w:rPr>
          <w:sz w:val="22"/>
          <w:lang w:val="de-DE"/>
        </w:rPr>
      </w:pPr>
      <w:r>
        <w:rPr>
          <w:sz w:val="22"/>
          <w:lang w:val="de-DE"/>
        </w:rPr>
        <w:t xml:space="preserve">Emschergenossenschaft und </w:t>
      </w:r>
      <w:proofErr w:type="spellStart"/>
      <w:r>
        <w:rPr>
          <w:sz w:val="22"/>
          <w:lang w:val="de-DE"/>
        </w:rPr>
        <w:t>Lippeverband</w:t>
      </w:r>
      <w:proofErr w:type="spellEnd"/>
      <w:r>
        <w:rPr>
          <w:sz w:val="22"/>
          <w:lang w:val="de-DE"/>
        </w:rPr>
        <w:t xml:space="preserve"> (EGLV)</w:t>
      </w:r>
    </w:p>
    <w:p w14:paraId="4EAC443A" w14:textId="77777777" w:rsidR="001C4028" w:rsidRPr="001C4028" w:rsidRDefault="001C4028" w:rsidP="00AF3ECA">
      <w:pPr>
        <w:pStyle w:val="01berschriftERCO"/>
        <w:spacing w:line="360" w:lineRule="auto"/>
        <w:ind w:left="0" w:firstLine="0"/>
        <w:rPr>
          <w:sz w:val="22"/>
          <w:lang w:val="de-DE"/>
        </w:rPr>
      </w:pPr>
    </w:p>
    <w:p w14:paraId="19CF6DBD" w14:textId="77777777" w:rsidR="009F17FB" w:rsidRDefault="001C4028" w:rsidP="0044345F">
      <w:pPr>
        <w:pStyle w:val="01berschriftERCO"/>
        <w:spacing w:line="360" w:lineRule="auto"/>
        <w:rPr>
          <w:sz w:val="22"/>
          <w:lang w:val="de-DE"/>
        </w:rPr>
      </w:pPr>
      <w:r w:rsidRPr="001C4028">
        <w:rPr>
          <w:sz w:val="22"/>
          <w:lang w:val="de-DE"/>
        </w:rPr>
        <w:t>Lichtplanung:</w:t>
      </w:r>
      <w:r w:rsidRPr="001C4028">
        <w:rPr>
          <w:sz w:val="22"/>
          <w:lang w:val="de-DE"/>
        </w:rPr>
        <w:tab/>
      </w:r>
    </w:p>
    <w:p w14:paraId="532B0B5E" w14:textId="2AF1D043" w:rsidR="001C4028" w:rsidRPr="001C4028" w:rsidRDefault="00AF3ECA" w:rsidP="0044345F">
      <w:pPr>
        <w:pStyle w:val="01berschriftERCO"/>
        <w:spacing w:line="360" w:lineRule="auto"/>
        <w:rPr>
          <w:sz w:val="22"/>
          <w:lang w:val="de-DE"/>
        </w:rPr>
      </w:pPr>
      <w:r>
        <w:rPr>
          <w:sz w:val="22"/>
          <w:lang w:val="de-DE"/>
        </w:rPr>
        <w:t>EGLV</w:t>
      </w:r>
    </w:p>
    <w:p w14:paraId="35600278" w14:textId="77777777" w:rsidR="001C4028" w:rsidRPr="001C4028" w:rsidRDefault="001C4028" w:rsidP="0044345F">
      <w:pPr>
        <w:pStyle w:val="01berschriftERCO"/>
        <w:spacing w:line="360" w:lineRule="auto"/>
        <w:rPr>
          <w:sz w:val="22"/>
          <w:lang w:val="de-DE"/>
        </w:rPr>
      </w:pPr>
    </w:p>
    <w:p w14:paraId="4B272865" w14:textId="77777777" w:rsidR="009F17FB" w:rsidRDefault="00AF3ECA" w:rsidP="0044345F">
      <w:pPr>
        <w:pStyle w:val="01berschriftERCO"/>
        <w:spacing w:line="360" w:lineRule="auto"/>
        <w:rPr>
          <w:sz w:val="22"/>
          <w:lang w:val="de-DE"/>
        </w:rPr>
      </w:pPr>
      <w:r>
        <w:rPr>
          <w:sz w:val="22"/>
          <w:lang w:val="de-DE"/>
        </w:rPr>
        <w:t>Kooperation</w:t>
      </w:r>
      <w:r w:rsidR="001C4028" w:rsidRPr="001C4028">
        <w:rPr>
          <w:sz w:val="22"/>
          <w:lang w:val="de-DE"/>
        </w:rPr>
        <w:t xml:space="preserve">: </w:t>
      </w:r>
      <w:r w:rsidR="000A2DC3">
        <w:rPr>
          <w:sz w:val="22"/>
          <w:lang w:val="de-DE"/>
        </w:rPr>
        <w:tab/>
      </w:r>
    </w:p>
    <w:p w14:paraId="50DE8617" w14:textId="45B1A581" w:rsidR="001C4028" w:rsidRPr="000A2DC3" w:rsidRDefault="00AF3ECA" w:rsidP="0044345F">
      <w:pPr>
        <w:pStyle w:val="01berschriftERCO"/>
        <w:spacing w:line="360" w:lineRule="auto"/>
        <w:rPr>
          <w:sz w:val="22"/>
          <w:lang w:val="de-DE"/>
        </w:rPr>
      </w:pPr>
      <w:r>
        <w:rPr>
          <w:sz w:val="22"/>
          <w:lang w:val="de-DE"/>
        </w:rPr>
        <w:t>JAB JOSEF ANSTOETZ KG, Bielefeld</w:t>
      </w:r>
    </w:p>
    <w:p w14:paraId="5AB3394D" w14:textId="28AA12AB" w:rsidR="00F029C0" w:rsidRPr="00254730" w:rsidRDefault="00F029C0" w:rsidP="0044345F">
      <w:pPr>
        <w:pStyle w:val="01berschriftERCO"/>
        <w:spacing w:line="360" w:lineRule="auto"/>
        <w:ind w:left="0" w:firstLine="0"/>
        <w:rPr>
          <w:sz w:val="22"/>
          <w:lang w:val="de-DE"/>
        </w:rPr>
      </w:pPr>
    </w:p>
    <w:p w14:paraId="3BADA9C9" w14:textId="1F26A724" w:rsidR="00257AB5" w:rsidRDefault="00AF3ECA" w:rsidP="0044345F">
      <w:pPr>
        <w:pStyle w:val="01berschriftERCO"/>
        <w:spacing w:line="360" w:lineRule="auto"/>
        <w:rPr>
          <w:sz w:val="22"/>
          <w:lang w:val="de-DE"/>
        </w:rPr>
      </w:pPr>
      <w:r>
        <w:rPr>
          <w:sz w:val="22"/>
          <w:lang w:val="de-DE"/>
        </w:rPr>
        <w:t>Fotografie</w:t>
      </w:r>
      <w:r w:rsidR="00F029C0" w:rsidRPr="00254730">
        <w:rPr>
          <w:sz w:val="22"/>
          <w:lang w:val="de-DE"/>
        </w:rPr>
        <w:t>:</w:t>
      </w:r>
    </w:p>
    <w:p w14:paraId="3A6FB329" w14:textId="4D00156A" w:rsidR="009F17FB" w:rsidRPr="00254730" w:rsidRDefault="009F17FB" w:rsidP="0044345F">
      <w:pPr>
        <w:pStyle w:val="01berschriftERCO"/>
        <w:spacing w:line="360" w:lineRule="auto"/>
        <w:rPr>
          <w:sz w:val="22"/>
          <w:lang w:val="de-DE"/>
        </w:rPr>
      </w:pPr>
      <w:r>
        <w:rPr>
          <w:rFonts w:ascii="Helvetica" w:eastAsiaTheme="minorHAnsi" w:hAnsi="Helvetica" w:cs="Helvetica"/>
          <w:color w:val="00000A"/>
          <w:szCs w:val="24"/>
          <w:lang w:eastAsia="en-US"/>
        </w:rPr>
        <w:t xml:space="preserve">© ERCO GmbH, </w:t>
      </w:r>
      <w:hyperlink r:id="rId12" w:history="1">
        <w:r>
          <w:rPr>
            <w:rFonts w:ascii="Helvetica" w:eastAsiaTheme="minorHAnsi" w:hAnsi="Helvetica" w:cs="Helvetica"/>
            <w:color w:val="094FD1"/>
            <w:szCs w:val="24"/>
            <w:u w:val="single" w:color="094FD1"/>
            <w:lang w:eastAsia="en-US"/>
          </w:rPr>
          <w:t>www.erco.com</w:t>
        </w:r>
      </w:hyperlink>
      <w:r>
        <w:rPr>
          <w:rFonts w:ascii="Helvetica" w:eastAsiaTheme="minorHAnsi" w:hAnsi="Helvetica" w:cs="Helvetica"/>
          <w:color w:val="00000A"/>
          <w:szCs w:val="24"/>
          <w:lang w:eastAsia="en-US"/>
        </w:rPr>
        <w:t>,</w:t>
      </w:r>
      <w:r>
        <w:rPr>
          <w:rFonts w:ascii="Helvetica Neue" w:eastAsiaTheme="minorHAnsi" w:hAnsi="Helvetica Neue" w:cs="Helvetica Neue"/>
          <w:b/>
          <w:bCs w:val="0"/>
          <w:color w:val="00000A"/>
          <w:sz w:val="26"/>
          <w:szCs w:val="26"/>
          <w:lang w:eastAsia="en-US"/>
        </w:rPr>
        <w:t xml:space="preserve"> </w:t>
      </w:r>
      <w:proofErr w:type="spellStart"/>
      <w:r>
        <w:rPr>
          <w:rFonts w:ascii="Helvetica" w:eastAsiaTheme="minorHAnsi" w:hAnsi="Helvetica" w:cs="Helvetica"/>
          <w:color w:val="00000A"/>
          <w:szCs w:val="24"/>
          <w:lang w:eastAsia="en-US"/>
        </w:rPr>
        <w:t>Fotografie</w:t>
      </w:r>
      <w:proofErr w:type="spellEnd"/>
      <w:r>
        <w:rPr>
          <w:rFonts w:ascii="Helvetica" w:eastAsiaTheme="minorHAnsi" w:hAnsi="Helvetica" w:cs="Helvetica"/>
          <w:color w:val="00000A"/>
          <w:szCs w:val="24"/>
          <w:lang w:eastAsia="en-US"/>
        </w:rPr>
        <w:t>: Lukas Palik</w:t>
      </w:r>
    </w:p>
    <w:p w14:paraId="7EB0BDC5" w14:textId="77777777" w:rsidR="00AF3ECA" w:rsidRDefault="00AF3ECA" w:rsidP="009F17FB">
      <w:pPr>
        <w:pStyle w:val="01berschriftERCO"/>
        <w:spacing w:line="360" w:lineRule="auto"/>
        <w:ind w:left="0" w:firstLine="0"/>
        <w:rPr>
          <w:sz w:val="22"/>
          <w:lang w:val="de-DE"/>
        </w:rPr>
      </w:pPr>
    </w:p>
    <w:p w14:paraId="2B5E2467" w14:textId="55A7498D" w:rsidR="009F17FB" w:rsidRDefault="009F17FB" w:rsidP="009F17FB">
      <w:pPr>
        <w:pStyle w:val="01berschriftERCO"/>
        <w:spacing w:line="360" w:lineRule="auto"/>
        <w:ind w:left="0" w:firstLine="0"/>
        <w:rPr>
          <w:sz w:val="22"/>
          <w:lang w:val="de-DE"/>
        </w:rPr>
      </w:pPr>
      <w:r>
        <w:rPr>
          <w:sz w:val="22"/>
          <w:lang w:val="de-DE"/>
        </w:rPr>
        <w:t>Produkte:</w:t>
      </w:r>
    </w:p>
    <w:p w14:paraId="1AD28883" w14:textId="7C968201" w:rsidR="009F17FB" w:rsidRDefault="009F17FB" w:rsidP="009F17FB">
      <w:pPr>
        <w:pStyle w:val="01berschriftERCO"/>
        <w:spacing w:line="360" w:lineRule="auto"/>
        <w:ind w:left="0" w:firstLine="0"/>
        <w:rPr>
          <w:sz w:val="22"/>
          <w:lang w:val="de-DE"/>
        </w:rPr>
      </w:pPr>
      <w:r>
        <w:fldChar w:fldCharType="begin"/>
      </w:r>
      <w:r w:rsidR="00070D1A">
        <w:instrText>HYPERLINK "https://www.erco.com/press/6915/de"</w:instrText>
      </w:r>
      <w:r>
        <w:fldChar w:fldCharType="separate"/>
      </w:r>
      <w:r w:rsidR="00070D1A">
        <w:rPr>
          <w:rStyle w:val="Hyperlink"/>
          <w:sz w:val="22"/>
          <w:lang w:val="de-DE"/>
        </w:rPr>
        <w:t>Jilly Downlights für Stromschienen</w:t>
      </w:r>
      <w:r>
        <w:fldChar w:fldCharType="end"/>
      </w:r>
      <w:r>
        <w:rPr>
          <w:sz w:val="22"/>
          <w:lang w:val="de-DE"/>
        </w:rPr>
        <w:t xml:space="preserve">, </w:t>
      </w:r>
      <w:hyperlink r:id="rId13" w:history="1">
        <w:proofErr w:type="spellStart"/>
        <w:r w:rsidR="00070D1A">
          <w:rPr>
            <w:rStyle w:val="Hyperlink"/>
            <w:sz w:val="22"/>
            <w:lang w:val="de-DE"/>
          </w:rPr>
          <w:t>Parscan</w:t>
        </w:r>
        <w:proofErr w:type="spellEnd"/>
        <w:r w:rsidR="00070D1A">
          <w:rPr>
            <w:rStyle w:val="Hyperlink"/>
            <w:sz w:val="22"/>
            <w:lang w:val="de-DE"/>
          </w:rPr>
          <w:t xml:space="preserve"> Strahler und </w:t>
        </w:r>
        <w:proofErr w:type="spellStart"/>
        <w:r w:rsidR="00070D1A">
          <w:rPr>
            <w:rStyle w:val="Hyperlink"/>
            <w:sz w:val="22"/>
            <w:lang w:val="de-DE"/>
          </w:rPr>
          <w:t>Wandfluter</w:t>
        </w:r>
        <w:proofErr w:type="spellEnd"/>
      </w:hyperlink>
      <w:r>
        <w:rPr>
          <w:sz w:val="22"/>
          <w:lang w:val="de-DE"/>
        </w:rPr>
        <w:t xml:space="preserve"> </w:t>
      </w:r>
    </w:p>
    <w:p w14:paraId="3EDA6C76" w14:textId="77777777" w:rsidR="009F17FB" w:rsidRDefault="009F17FB" w:rsidP="009F17FB">
      <w:pPr>
        <w:pStyle w:val="01berschriftERCO"/>
        <w:spacing w:line="360" w:lineRule="auto"/>
        <w:ind w:left="0" w:firstLine="0"/>
        <w:rPr>
          <w:sz w:val="22"/>
          <w:lang w:val="de-DE"/>
        </w:rPr>
      </w:pPr>
    </w:p>
    <w:p w14:paraId="39426A1B" w14:textId="77777777" w:rsidR="00257AB5" w:rsidRDefault="00257AB5" w:rsidP="00CD3720">
      <w:pPr>
        <w:pStyle w:val="01berschriftERCO"/>
        <w:ind w:firstLine="0"/>
        <w:rPr>
          <w:sz w:val="22"/>
          <w:lang w:val="de-DE"/>
        </w:rPr>
      </w:pPr>
    </w:p>
    <w:p w14:paraId="7362092A" w14:textId="10D43D5A" w:rsidR="00043977" w:rsidRPr="00257AB5" w:rsidRDefault="00043977" w:rsidP="00CD3720">
      <w:pPr>
        <w:pStyle w:val="01berschriftERCO"/>
        <w:ind w:firstLine="0"/>
        <w:rPr>
          <w:b/>
          <w:bCs w:val="0"/>
          <w:sz w:val="22"/>
          <w:lang w:val="de-DE"/>
        </w:rPr>
      </w:pPr>
      <w:r w:rsidRPr="00257AB5">
        <w:rPr>
          <w:sz w:val="22"/>
          <w:lang w:val="de-DE"/>
        </w:rPr>
        <w:br w:type="page"/>
      </w:r>
    </w:p>
    <w:p w14:paraId="60960619" w14:textId="1EE5DD28" w:rsidR="00AD04EA" w:rsidRPr="00257AB5" w:rsidRDefault="00AD04EA" w:rsidP="00C01929">
      <w:pPr>
        <w:pStyle w:val="03InfosERCO"/>
        <w:ind w:left="0" w:firstLine="0"/>
      </w:pPr>
      <w:r w:rsidRPr="00257AB5">
        <w:rPr>
          <w:sz w:val="22"/>
          <w:szCs w:val="22"/>
        </w:rPr>
        <w:lastRenderedPageBreak/>
        <w:t>Über ERCO</w:t>
      </w:r>
    </w:p>
    <w:p w14:paraId="76C856B3" w14:textId="77777777" w:rsidR="00CB0E5C" w:rsidRPr="00257AB5" w:rsidRDefault="00CB0E5C" w:rsidP="00AD04EA">
      <w:pPr>
        <w:pStyle w:val="02TextERCO"/>
        <w:rPr>
          <w:b/>
          <w:bCs/>
        </w:rPr>
      </w:pPr>
    </w:p>
    <w:p w14:paraId="734D7A5A" w14:textId="754EBEAD" w:rsidR="00CB0E5C" w:rsidRPr="00257AB5" w:rsidRDefault="00CB0E5C" w:rsidP="00CB0E5C">
      <w:pPr>
        <w:pStyle w:val="ERCOText"/>
      </w:pPr>
      <w:r w:rsidRPr="00257AB5">
        <w:t>ERCO ist ein internationaler Spezialist für hochwertige und digitale Architekturbeleuchtung</w:t>
      </w:r>
      <w:r w:rsidR="00B355F5" w:rsidRPr="00257AB5">
        <w:t>.</w:t>
      </w:r>
      <w:r w:rsidRPr="00257AB5">
        <w:t xml:space="preserve"> Das 1934 gegründete Familienunternehmen operiert weltweit in 55 Ländern mit eigenständigen </w:t>
      </w:r>
    </w:p>
    <w:p w14:paraId="7E5BBBF0" w14:textId="77777777" w:rsidR="00CB0E5C" w:rsidRPr="00257AB5" w:rsidRDefault="00CB0E5C" w:rsidP="00CB0E5C">
      <w:pPr>
        <w:pStyle w:val="ERCOText"/>
      </w:pPr>
      <w:r w:rsidRPr="00257AB5">
        <w:t xml:space="preserve">Vertriebsorganisationen und Partnern. </w:t>
      </w:r>
    </w:p>
    <w:p w14:paraId="2045E019" w14:textId="77777777" w:rsidR="00CB0E5C" w:rsidRPr="00257AB5" w:rsidRDefault="00CB0E5C" w:rsidP="00CB0E5C">
      <w:pPr>
        <w:pStyle w:val="ERCOText"/>
      </w:pPr>
    </w:p>
    <w:p w14:paraId="33B2E6F0" w14:textId="77777777" w:rsidR="00CB0E5C" w:rsidRPr="00257AB5" w:rsidRDefault="00CB0E5C" w:rsidP="00CB0E5C">
      <w:pPr>
        <w:pStyle w:val="ERCOText"/>
      </w:pPr>
      <w:r w:rsidRPr="00257AB5">
        <w:t xml:space="preserve">ERCO versteht Licht als die 4. Dimension der Architektur – und damit als integralen Bestandteil von nachhaltigem Bauen. Licht ist der Beitrag, um Gesellschaft und Architektur besser zu machen und gleichermaßen die Umwelt zu bewahren. ERCO </w:t>
      </w:r>
      <w:proofErr w:type="spellStart"/>
      <w:r w:rsidRPr="00257AB5">
        <w:t>Greenology</w:t>
      </w:r>
      <w:proofErr w:type="spellEnd"/>
      <w:r w:rsidRPr="00257AB5">
        <w:rPr>
          <w:vertAlign w:val="superscript"/>
        </w:rPr>
        <w:t>®</w:t>
      </w:r>
      <w:r w:rsidRPr="00257AB5">
        <w:t xml:space="preserve"> – die Unternehmensstrategie für nachhaltige Beleuchtung – vereint ökologische Verantwortung mit technologischer Kompetenz.</w:t>
      </w:r>
    </w:p>
    <w:p w14:paraId="71526671" w14:textId="77777777" w:rsidR="00CB0E5C" w:rsidRPr="00257AB5" w:rsidRDefault="00CB0E5C" w:rsidP="00CB0E5C">
      <w:pPr>
        <w:pStyle w:val="ERCOText"/>
      </w:pPr>
    </w:p>
    <w:p w14:paraId="0130F46A" w14:textId="77777777" w:rsidR="00CB0E5C" w:rsidRPr="00257AB5" w:rsidRDefault="00CB0E5C" w:rsidP="00CB0E5C">
      <w:pPr>
        <w:pStyle w:val="ERCOText"/>
      </w:pPr>
      <w:r w:rsidRPr="00257AB5">
        <w:t xml:space="preserve">In der Lichtfabrik in Lüdenscheid entwickelt, gestaltet und produziert </w:t>
      </w:r>
      <w:proofErr w:type="gramStart"/>
      <w:r w:rsidRPr="00257AB5">
        <w:t>ERCO Leuchten</w:t>
      </w:r>
      <w:proofErr w:type="gramEnd"/>
      <w:r w:rsidRPr="00257AB5">
        <w:t xml:space="preserve"> mit den Schwerpunkten lichttechnische Optiken, Elektronik und nachhaltiges Design. Die Lichtwerkzeuge entstehen in engem Kontakt mit Architekten, Licht- sowie Elektroplanenden. Sie kommen primär in den folgenden Anwendungsbereichen zum Einsatz: Work und Culture, Community und Public/Outdoor, </w:t>
      </w:r>
      <w:proofErr w:type="spellStart"/>
      <w:r w:rsidRPr="00257AB5">
        <w:t>Contemplation</w:t>
      </w:r>
      <w:proofErr w:type="spellEnd"/>
      <w:r w:rsidRPr="00257AB5">
        <w:t>, Living, Shop und Hospitality. ERCO Lichtexpertinnen und -experten unterstützen Planer weltweit dabei, ihre Projekte mit hochpräzisen, effizienten und nachhaltigen Lichtlösungen in die Realität zu überführen.</w:t>
      </w:r>
    </w:p>
    <w:p w14:paraId="4E1D479F" w14:textId="77777777" w:rsidR="00CB0E5C" w:rsidRPr="00257AB5" w:rsidRDefault="00CB0E5C" w:rsidP="00CB0E5C">
      <w:pPr>
        <w:pStyle w:val="ERCOText"/>
      </w:pPr>
    </w:p>
    <w:p w14:paraId="545172AF" w14:textId="7DC90DB4" w:rsidR="00CB0E5C" w:rsidRPr="00257AB5" w:rsidRDefault="00CB0E5C" w:rsidP="00CB0E5C">
      <w:pPr>
        <w:pStyle w:val="ERCOText"/>
      </w:pPr>
      <w:r w:rsidRPr="00257AB5">
        <w:t xml:space="preserve">Sollten Sie weiterführende Informationen zu ERCO oder Bildmaterial wünschen, besuchen Sie uns bitte auf </w:t>
      </w:r>
      <w:hyperlink r:id="rId14" w:history="1">
        <w:r w:rsidRPr="00257AB5">
          <w:rPr>
            <w:rStyle w:val="Hyperlink"/>
          </w:rPr>
          <w:t>www.erco.com/presse</w:t>
        </w:r>
      </w:hyperlink>
      <w:r w:rsidRPr="00257AB5">
        <w:t>. Gerne liefern wir Ihnen auch Material zu Projekten weltweit für Ihre Berichterstattung.</w:t>
      </w:r>
    </w:p>
    <w:p w14:paraId="62C19CA0" w14:textId="77777777" w:rsidR="00AD04EA" w:rsidRPr="00257AB5" w:rsidRDefault="00AD04EA" w:rsidP="00AD04EA">
      <w:pPr>
        <w:pStyle w:val="ERCOText"/>
      </w:pPr>
    </w:p>
    <w:p w14:paraId="38A286EF" w14:textId="77777777" w:rsidR="00CA229A" w:rsidRPr="00257AB5" w:rsidRDefault="00CA229A"/>
    <w:sectPr w:rsidR="00CA229A" w:rsidRPr="00257AB5">
      <w:headerReference w:type="default" r:id="rId15"/>
      <w:footerReference w:type="default" r:id="rId16"/>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9A4921" w14:textId="77777777" w:rsidR="00527301" w:rsidRDefault="00527301" w:rsidP="00AD04EA">
      <w:r>
        <w:separator/>
      </w:r>
    </w:p>
  </w:endnote>
  <w:endnote w:type="continuationSeparator" w:id="0">
    <w:p w14:paraId="2A31941F" w14:textId="77777777" w:rsidR="00527301" w:rsidRDefault="00527301"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4D831" w14:textId="77777777" w:rsidR="00F90EEE" w:rsidRDefault="00F90EE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215783" w14:textId="77777777" w:rsidR="00527301" w:rsidRDefault="00527301" w:rsidP="00AD04EA">
      <w:r>
        <w:separator/>
      </w:r>
    </w:p>
  </w:footnote>
  <w:footnote w:type="continuationSeparator" w:id="0">
    <w:p w14:paraId="70C5ABF6" w14:textId="77777777" w:rsidR="00527301" w:rsidRDefault="00527301"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7C1B12" w14:textId="7EFBE8C1" w:rsidR="00F90EEE"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sidRPr="007462A8">
      <w:rPr>
        <w:rFonts w:ascii="Arial" w:hAnsi="Arial" w:cs="Arial"/>
        <w:b/>
        <w:sz w:val="44"/>
        <w:szCs w:val="44"/>
      </w:rPr>
      <w:t xml:space="preserve">Project Review </w:t>
    </w:r>
    <w:r w:rsidR="001563A7">
      <w:rPr>
        <w:rFonts w:ascii="Arial" w:hAnsi="Arial" w:cs="Arial"/>
        <w:bCs/>
        <w:sz w:val="44"/>
        <w:szCs w:val="44"/>
      </w:rPr>
      <w:t>0</w:t>
    </w:r>
    <w:r w:rsidR="002772CC">
      <w:rPr>
        <w:rFonts w:ascii="Arial" w:hAnsi="Arial" w:cs="Arial"/>
        <w:bCs/>
        <w:sz w:val="44"/>
        <w:szCs w:val="44"/>
      </w:rPr>
      <w:t>6</w:t>
    </w:r>
    <w:r w:rsidRPr="007462A8">
      <w:rPr>
        <w:rFonts w:ascii="Arial" w:hAnsi="Arial" w:cs="Arial"/>
        <w:bCs/>
        <w:sz w:val="44"/>
        <w:szCs w:val="44"/>
      </w:rPr>
      <w:t>.202</w:t>
    </w:r>
    <w:r w:rsidR="00963CE2">
      <w:rPr>
        <w:rFonts w:ascii="Arial" w:hAnsi="Arial" w:cs="Arial"/>
        <w:bCs/>
        <w:sz w:val="44"/>
        <w:szCs w:val="44"/>
      </w:rPr>
      <w:t>6</w:t>
    </w:r>
  </w:p>
  <w:p w14:paraId="3B276139" w14:textId="77777777" w:rsidR="00F90EEE"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Cs w:val="24"/>
      </w:rPr>
    </w:pPr>
    <w:r w:rsidRPr="007462A8">
      <w:rPr>
        <w:rFonts w:ascii="Arial" w:hAnsi="Arial" w:cs="Arial"/>
        <w:bCs/>
        <w:szCs w:val="24"/>
      </w:rPr>
      <w:t>Textversion</w:t>
    </w:r>
  </w:p>
  <w:p w14:paraId="70C99FD2" w14:textId="77777777" w:rsidR="00F90EEE"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7462A8">
      <w:rPr>
        <w:rFonts w:ascii="Arial" w:hAnsi="Arial" w:cs="Arial"/>
        <w:sz w:val="44"/>
        <w:szCs w:val="44"/>
      </w:rPr>
      <w:tab/>
    </w:r>
  </w:p>
  <w:p w14:paraId="02052C83" w14:textId="77777777" w:rsidR="00F90EEE"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F90EEE" w:rsidRPr="007462A8" w:rsidRDefault="00F90EEE" w:rsidP="007A5E47">
    <w:pPr>
      <w:pStyle w:val="ERCOAdresse"/>
      <w:framePr w:wrap="around" w:y="11341"/>
      <w:rPr>
        <w:lang w:val="de-DE"/>
      </w:rPr>
    </w:pPr>
  </w:p>
  <w:p w14:paraId="7ADE6E8A" w14:textId="77777777" w:rsidR="00F90EEE" w:rsidRPr="007462A8" w:rsidRDefault="00F90EEE" w:rsidP="007A5E47">
    <w:pPr>
      <w:pStyle w:val="ERCOAdresse"/>
      <w:framePr w:wrap="around" w:y="11341"/>
      <w:rPr>
        <w:lang w:val="de-DE"/>
      </w:rPr>
    </w:pPr>
  </w:p>
  <w:p w14:paraId="4243AD67" w14:textId="77777777" w:rsidR="00F90EEE" w:rsidRPr="007462A8" w:rsidRDefault="00F90EEE" w:rsidP="007A5E47">
    <w:pPr>
      <w:pStyle w:val="ERCOAdresse"/>
      <w:framePr w:wrap="around" w:y="11341"/>
      <w:rPr>
        <w:lang w:val="de-DE"/>
      </w:rPr>
    </w:pPr>
  </w:p>
  <w:p w14:paraId="39601944" w14:textId="77777777" w:rsidR="00F90EEE" w:rsidRPr="007462A8" w:rsidRDefault="00F90EEE" w:rsidP="007A5E47">
    <w:pPr>
      <w:pStyle w:val="ERCOAdresse"/>
      <w:framePr w:wrap="around" w:y="11341"/>
      <w:rPr>
        <w:lang w:val="de-DE"/>
      </w:rPr>
    </w:pPr>
  </w:p>
  <w:p w14:paraId="36B61F2B" w14:textId="77777777" w:rsidR="00F90EEE" w:rsidRPr="007462A8" w:rsidRDefault="00F90EEE" w:rsidP="009B44DE">
    <w:pPr>
      <w:pStyle w:val="ERCOAdresse"/>
      <w:framePr w:wrap="around" w:y="11341"/>
      <w:rPr>
        <w:b/>
        <w:lang w:val="de-DE"/>
      </w:rPr>
    </w:pPr>
  </w:p>
  <w:p w14:paraId="03D689D2" w14:textId="77777777" w:rsidR="00F90EEE" w:rsidRPr="007462A8" w:rsidRDefault="00856DAC" w:rsidP="009B44DE">
    <w:pPr>
      <w:pStyle w:val="ERCOAdresse"/>
      <w:framePr w:wrap="around" w:y="11341"/>
      <w:rPr>
        <w:b/>
        <w:lang w:val="de-DE"/>
      </w:rPr>
    </w:pPr>
    <w:r w:rsidRPr="007462A8">
      <w:rPr>
        <w:b/>
        <w:lang w:val="de-DE"/>
      </w:rPr>
      <w:t>ERCO GmbH</w:t>
    </w:r>
  </w:p>
  <w:p w14:paraId="5871DE8E" w14:textId="4C055CF7" w:rsidR="00F90EEE" w:rsidRPr="007462A8" w:rsidRDefault="00856DAC" w:rsidP="009B44DE">
    <w:pPr>
      <w:pStyle w:val="ERCOAdresse"/>
      <w:framePr w:wrap="around" w:y="11341"/>
      <w:rPr>
        <w:lang w:val="de-DE"/>
      </w:rPr>
    </w:pPr>
    <w:r w:rsidRPr="007462A8">
      <w:rPr>
        <w:lang w:val="de-DE"/>
      </w:rPr>
      <w:t xml:space="preserve">Katrin </w:t>
    </w:r>
    <w:r w:rsidR="00C25150">
      <w:rPr>
        <w:lang w:val="de-DE"/>
      </w:rPr>
      <w:t>Klein</w:t>
    </w:r>
  </w:p>
  <w:p w14:paraId="2373E04E" w14:textId="77777777" w:rsidR="00F90EEE" w:rsidRPr="007462A8" w:rsidRDefault="00856DAC" w:rsidP="009B44DE">
    <w:pPr>
      <w:pStyle w:val="ERCOAdresse"/>
      <w:framePr w:wrap="around" w:y="11341"/>
      <w:rPr>
        <w:lang w:val="de-DE"/>
      </w:rPr>
    </w:pPr>
    <w:r w:rsidRPr="007462A8">
      <w:rPr>
        <w:lang w:val="de-DE"/>
      </w:rPr>
      <w:t>Content Managerin / PR</w:t>
    </w:r>
  </w:p>
  <w:p w14:paraId="2F70C756" w14:textId="77777777" w:rsidR="00F90EEE" w:rsidRDefault="00856DAC" w:rsidP="009B44DE">
    <w:pPr>
      <w:pStyle w:val="ERCOAdresse"/>
      <w:framePr w:wrap="around" w:y="11341"/>
      <w:rPr>
        <w:lang w:val="de-DE"/>
      </w:rPr>
    </w:pPr>
    <w:proofErr w:type="spellStart"/>
    <w:r>
      <w:rPr>
        <w:lang w:val="de-DE"/>
      </w:rPr>
      <w:t>Brockhauser</w:t>
    </w:r>
    <w:proofErr w:type="spellEnd"/>
    <w:r>
      <w:rPr>
        <w:lang w:val="de-DE"/>
      </w:rPr>
      <w:t xml:space="preserve"> Weg 80-82</w:t>
    </w:r>
  </w:p>
  <w:p w14:paraId="149BEE29" w14:textId="77777777" w:rsidR="00F90EEE" w:rsidRDefault="00856DAC" w:rsidP="009B44DE">
    <w:pPr>
      <w:pStyle w:val="ERCOAdresse"/>
      <w:framePr w:wrap="around" w:y="11341"/>
      <w:rPr>
        <w:lang w:val="de-DE"/>
      </w:rPr>
    </w:pPr>
    <w:r w:rsidRPr="000275A2">
      <w:rPr>
        <w:lang w:val="de-DE"/>
      </w:rPr>
      <w:t>58507 Lüdenscheid</w:t>
    </w:r>
  </w:p>
  <w:p w14:paraId="3D0C4C0C" w14:textId="77777777" w:rsidR="00F90EEE" w:rsidRDefault="00856DAC" w:rsidP="009B44DE">
    <w:pPr>
      <w:pStyle w:val="ERCOAdresse"/>
      <w:framePr w:wrap="around" w:y="11341"/>
      <w:rPr>
        <w:lang w:val="de-DE"/>
      </w:rPr>
    </w:pPr>
    <w:r>
      <w:rPr>
        <w:lang w:val="de-DE"/>
      </w:rPr>
      <w:t>Tel.: +49 2351 551 345</w:t>
    </w:r>
  </w:p>
  <w:p w14:paraId="1BCE4832" w14:textId="2CB01BCC" w:rsidR="00F90EEE" w:rsidRDefault="00856DAC" w:rsidP="009B44DE">
    <w:pPr>
      <w:pStyle w:val="ERCOAdresse"/>
      <w:framePr w:wrap="around" w:y="11341"/>
      <w:rPr>
        <w:lang w:val="de-DE"/>
      </w:rPr>
    </w:pPr>
    <w:r>
      <w:rPr>
        <w:lang w:val="de-DE"/>
      </w:rPr>
      <w:t>k.</w:t>
    </w:r>
    <w:r w:rsidR="00AA3E52">
      <w:rPr>
        <w:lang w:val="de-DE"/>
      </w:rPr>
      <w:t>klein</w:t>
    </w:r>
    <w:r>
      <w:rPr>
        <w:lang w:val="de-DE"/>
      </w:rPr>
      <w:t>@erco.com</w:t>
    </w:r>
  </w:p>
  <w:p w14:paraId="53B465DA" w14:textId="77777777" w:rsidR="00F90EEE" w:rsidRPr="00AA3E52" w:rsidRDefault="00856DAC" w:rsidP="00B267B0">
    <w:pPr>
      <w:pStyle w:val="ERCOAdresse"/>
      <w:framePr w:wrap="around" w:y="11341"/>
    </w:pPr>
    <w:r w:rsidRPr="00AA3E52">
      <w:t>www.erco.com</w:t>
    </w:r>
  </w:p>
  <w:p w14:paraId="4AB4452B" w14:textId="77777777" w:rsidR="00F90EEE" w:rsidRPr="00AA3E52" w:rsidRDefault="00F90EEE" w:rsidP="00B267B0">
    <w:pPr>
      <w:pStyle w:val="ERCOAdresse"/>
      <w:framePr w:wrap="around" w:y="11341"/>
    </w:pPr>
  </w:p>
  <w:p w14:paraId="00CE6ED2" w14:textId="77777777" w:rsidR="00F90EEE" w:rsidRPr="00AA3E52" w:rsidRDefault="00F90EEE" w:rsidP="00B267B0">
    <w:pPr>
      <w:pStyle w:val="ERCOAdresse"/>
      <w:framePr w:wrap="around" w:y="11341"/>
    </w:pPr>
  </w:p>
  <w:p w14:paraId="0A7E2CDC" w14:textId="77777777" w:rsidR="00F90EEE" w:rsidRPr="00AA3E52" w:rsidRDefault="00856DAC" w:rsidP="00B267B0">
    <w:pPr>
      <w:pStyle w:val="ERCOAdresse"/>
      <w:framePr w:wrap="around" w:y="11341"/>
      <w:rPr>
        <w:b/>
      </w:rPr>
    </w:pPr>
    <w:proofErr w:type="spellStart"/>
    <w:r w:rsidRPr="00AA3E52">
      <w:rPr>
        <w:b/>
      </w:rPr>
      <w:t>mai</w:t>
    </w:r>
    <w:proofErr w:type="spellEnd"/>
    <w:r w:rsidRPr="00AA3E52">
      <w:rPr>
        <w:b/>
      </w:rPr>
      <w:t xml:space="preserve"> public relations GmbH </w:t>
    </w:r>
  </w:p>
  <w:p w14:paraId="258B9ABD" w14:textId="044F0332" w:rsidR="00F90EEE" w:rsidRPr="007462A8" w:rsidRDefault="00856DAC" w:rsidP="00B267B0">
    <w:pPr>
      <w:pStyle w:val="ERCOAdresse"/>
      <w:framePr w:wrap="around" w:y="11341"/>
      <w:rPr>
        <w:lang w:val="de-DE"/>
      </w:rPr>
    </w:pPr>
    <w:r w:rsidRPr="007462A8">
      <w:rPr>
        <w:lang w:val="de-DE"/>
      </w:rPr>
      <w:t>Arno Heitland</w:t>
    </w:r>
  </w:p>
  <w:p w14:paraId="77BC0715" w14:textId="45C14A55" w:rsidR="00F90EEE" w:rsidRPr="007462A8" w:rsidRDefault="00B13D3D" w:rsidP="00B267B0">
    <w:pPr>
      <w:pStyle w:val="ERCOAdresse"/>
      <w:framePr w:wrap="around" w:y="11341"/>
      <w:rPr>
        <w:lang w:val="de-DE"/>
      </w:rPr>
    </w:pPr>
    <w:r>
      <w:rPr>
        <w:lang w:val="de-DE"/>
      </w:rPr>
      <w:t xml:space="preserve">Senior </w:t>
    </w:r>
    <w:r w:rsidR="00856DAC" w:rsidRPr="007462A8">
      <w:rPr>
        <w:lang w:val="de-DE"/>
      </w:rPr>
      <w:t>PR</w:t>
    </w:r>
    <w:r w:rsidR="00856DAC">
      <w:rPr>
        <w:lang w:val="de-DE"/>
      </w:rPr>
      <w:t>-</w:t>
    </w:r>
    <w:r w:rsidR="00856DAC" w:rsidRPr="007462A8">
      <w:rPr>
        <w:lang w:val="de-DE"/>
      </w:rPr>
      <w:t>Berat</w:t>
    </w:r>
    <w:r>
      <w:rPr>
        <w:lang w:val="de-DE"/>
      </w:rPr>
      <w:t>er</w:t>
    </w:r>
  </w:p>
  <w:p w14:paraId="03689E97" w14:textId="77777777" w:rsidR="00F90EEE" w:rsidRPr="00547FCF" w:rsidRDefault="00856DAC" w:rsidP="00B267B0">
    <w:pPr>
      <w:pStyle w:val="ERCOAdresse"/>
      <w:framePr w:wrap="around" w:y="11341"/>
      <w:rPr>
        <w:lang w:val="de-DE"/>
      </w:rPr>
    </w:pPr>
    <w:r w:rsidRPr="00547FCF">
      <w:rPr>
        <w:lang w:val="de-DE"/>
      </w:rPr>
      <w:t>Leuschnerdamm 13</w:t>
    </w:r>
  </w:p>
  <w:p w14:paraId="5F98BC94" w14:textId="77777777" w:rsidR="00F90EEE" w:rsidRPr="00547FCF" w:rsidRDefault="00856DAC" w:rsidP="00B267B0">
    <w:pPr>
      <w:pStyle w:val="ERCOAdresse"/>
      <w:framePr w:wrap="around" w:y="11341"/>
      <w:rPr>
        <w:lang w:val="de-DE"/>
      </w:rPr>
    </w:pPr>
    <w:r w:rsidRPr="00547FCF">
      <w:rPr>
        <w:lang w:val="de-DE"/>
      </w:rPr>
      <w:t>10999 Berlin</w:t>
    </w:r>
  </w:p>
  <w:p w14:paraId="01875CAD" w14:textId="66ADD9FA" w:rsidR="00F90EEE" w:rsidRPr="00547FCF" w:rsidRDefault="00856DAC" w:rsidP="00B267B0">
    <w:pPr>
      <w:pStyle w:val="ERCOAdresse"/>
      <w:framePr w:wrap="around" w:y="11341"/>
      <w:rPr>
        <w:lang w:val="de-DE"/>
      </w:rPr>
    </w:pPr>
    <w:r>
      <w:rPr>
        <w:lang w:val="de-DE"/>
      </w:rPr>
      <w:t xml:space="preserve">Tel.: +49 </w:t>
    </w:r>
    <w:r w:rsidRPr="00547FCF">
      <w:rPr>
        <w:lang w:val="de-DE"/>
      </w:rPr>
      <w:t>30 66 40 40 55</w:t>
    </w:r>
    <w:r w:rsidR="00AD04EA">
      <w:rPr>
        <w:lang w:val="de-DE"/>
      </w:rPr>
      <w:t>3</w:t>
    </w:r>
  </w:p>
  <w:p w14:paraId="40FB0355" w14:textId="77777777" w:rsidR="00F90EEE" w:rsidRPr="00547FCF" w:rsidRDefault="00856DAC" w:rsidP="00B267B0">
    <w:pPr>
      <w:pStyle w:val="ERCOAdresse"/>
      <w:framePr w:wrap="around" w:y="11341"/>
      <w:rPr>
        <w:lang w:val="de-DE"/>
      </w:rPr>
    </w:pPr>
    <w:hyperlink r:id="rId1" w:history="1">
      <w:r w:rsidRPr="00547FCF">
        <w:rPr>
          <w:lang w:val="de-DE"/>
        </w:rPr>
        <w:t>erco@maipr.com</w:t>
      </w:r>
    </w:hyperlink>
  </w:p>
  <w:p w14:paraId="78BBAD57" w14:textId="77777777" w:rsidR="00F90EEE" w:rsidRPr="00547FCF" w:rsidRDefault="00856DAC" w:rsidP="00B267B0">
    <w:pPr>
      <w:pStyle w:val="ERCOAdresse"/>
      <w:framePr w:wrap="around" w:y="11341"/>
      <w:rPr>
        <w:lang w:val="de-DE"/>
      </w:rPr>
    </w:pPr>
    <w:r w:rsidRPr="00547FCF">
      <w:rPr>
        <w:lang w:val="de-DE"/>
      </w:rPr>
      <w:t>www.maipr.com</w:t>
    </w:r>
  </w:p>
  <w:p w14:paraId="52F5E9A0" w14:textId="77777777" w:rsidR="00F90EE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27CA"/>
    <w:rsid w:val="000310D1"/>
    <w:rsid w:val="00042CDE"/>
    <w:rsid w:val="00043977"/>
    <w:rsid w:val="00043C77"/>
    <w:rsid w:val="000557D6"/>
    <w:rsid w:val="00070947"/>
    <w:rsid w:val="00070D1A"/>
    <w:rsid w:val="00071E72"/>
    <w:rsid w:val="00077889"/>
    <w:rsid w:val="000A0A08"/>
    <w:rsid w:val="000A2DC3"/>
    <w:rsid w:val="000A2ED4"/>
    <w:rsid w:val="000A73C5"/>
    <w:rsid w:val="000C5F63"/>
    <w:rsid w:val="000D23EB"/>
    <w:rsid w:val="000F68B5"/>
    <w:rsid w:val="001045A1"/>
    <w:rsid w:val="001054C2"/>
    <w:rsid w:val="001115A7"/>
    <w:rsid w:val="0011606B"/>
    <w:rsid w:val="001241E1"/>
    <w:rsid w:val="001563A7"/>
    <w:rsid w:val="00165833"/>
    <w:rsid w:val="001810F2"/>
    <w:rsid w:val="001963FF"/>
    <w:rsid w:val="001A310C"/>
    <w:rsid w:val="001A36DB"/>
    <w:rsid w:val="001A56D4"/>
    <w:rsid w:val="001B2559"/>
    <w:rsid w:val="001B4464"/>
    <w:rsid w:val="001C4028"/>
    <w:rsid w:val="001E11D8"/>
    <w:rsid w:val="001E1306"/>
    <w:rsid w:val="001E3DD5"/>
    <w:rsid w:val="001E6897"/>
    <w:rsid w:val="001F01A9"/>
    <w:rsid w:val="0020679B"/>
    <w:rsid w:val="00211483"/>
    <w:rsid w:val="00213084"/>
    <w:rsid w:val="00213345"/>
    <w:rsid w:val="00230F30"/>
    <w:rsid w:val="00235C8B"/>
    <w:rsid w:val="002419B4"/>
    <w:rsid w:val="00254730"/>
    <w:rsid w:val="00257AB5"/>
    <w:rsid w:val="002772CC"/>
    <w:rsid w:val="002D5010"/>
    <w:rsid w:val="00305E1F"/>
    <w:rsid w:val="00321CDA"/>
    <w:rsid w:val="00326DC8"/>
    <w:rsid w:val="00364306"/>
    <w:rsid w:val="003659ED"/>
    <w:rsid w:val="00371027"/>
    <w:rsid w:val="003739BF"/>
    <w:rsid w:val="00382467"/>
    <w:rsid w:val="00396FDA"/>
    <w:rsid w:val="003B4519"/>
    <w:rsid w:val="003D7A26"/>
    <w:rsid w:val="00411652"/>
    <w:rsid w:val="00412FDE"/>
    <w:rsid w:val="0041375C"/>
    <w:rsid w:val="00413C0A"/>
    <w:rsid w:val="004203D0"/>
    <w:rsid w:val="004262B5"/>
    <w:rsid w:val="0044345F"/>
    <w:rsid w:val="0045034D"/>
    <w:rsid w:val="00461BF9"/>
    <w:rsid w:val="00462454"/>
    <w:rsid w:val="00483847"/>
    <w:rsid w:val="00490E24"/>
    <w:rsid w:val="004A5574"/>
    <w:rsid w:val="004B2E9A"/>
    <w:rsid w:val="004B4DB6"/>
    <w:rsid w:val="004C2994"/>
    <w:rsid w:val="004C68C2"/>
    <w:rsid w:val="004C6F52"/>
    <w:rsid w:val="005066A7"/>
    <w:rsid w:val="005066F6"/>
    <w:rsid w:val="00514397"/>
    <w:rsid w:val="0052179D"/>
    <w:rsid w:val="00527301"/>
    <w:rsid w:val="0055457A"/>
    <w:rsid w:val="0057397A"/>
    <w:rsid w:val="005764D0"/>
    <w:rsid w:val="00582179"/>
    <w:rsid w:val="00591829"/>
    <w:rsid w:val="005B77B0"/>
    <w:rsid w:val="00620CCC"/>
    <w:rsid w:val="00622DD7"/>
    <w:rsid w:val="00633656"/>
    <w:rsid w:val="00636DF5"/>
    <w:rsid w:val="0066212E"/>
    <w:rsid w:val="0066478B"/>
    <w:rsid w:val="00685490"/>
    <w:rsid w:val="006937C2"/>
    <w:rsid w:val="006B6EE1"/>
    <w:rsid w:val="006C37B3"/>
    <w:rsid w:val="006C7FAA"/>
    <w:rsid w:val="006D2C65"/>
    <w:rsid w:val="006D7A7D"/>
    <w:rsid w:val="0070099D"/>
    <w:rsid w:val="007050BB"/>
    <w:rsid w:val="00715C29"/>
    <w:rsid w:val="00742E01"/>
    <w:rsid w:val="0074523A"/>
    <w:rsid w:val="007475BB"/>
    <w:rsid w:val="007551CF"/>
    <w:rsid w:val="00775F2A"/>
    <w:rsid w:val="007E741D"/>
    <w:rsid w:val="007E7DBB"/>
    <w:rsid w:val="0081763D"/>
    <w:rsid w:val="00836E5F"/>
    <w:rsid w:val="00842016"/>
    <w:rsid w:val="00847572"/>
    <w:rsid w:val="00856DAC"/>
    <w:rsid w:val="00857736"/>
    <w:rsid w:val="008746A2"/>
    <w:rsid w:val="008A6F41"/>
    <w:rsid w:val="008B3D17"/>
    <w:rsid w:val="00907C2A"/>
    <w:rsid w:val="00926EB7"/>
    <w:rsid w:val="00932A4B"/>
    <w:rsid w:val="009444FD"/>
    <w:rsid w:val="00950958"/>
    <w:rsid w:val="009549E7"/>
    <w:rsid w:val="00962916"/>
    <w:rsid w:val="00963CE2"/>
    <w:rsid w:val="009676F9"/>
    <w:rsid w:val="00980B4A"/>
    <w:rsid w:val="00981EBE"/>
    <w:rsid w:val="00992D77"/>
    <w:rsid w:val="009F17FB"/>
    <w:rsid w:val="009F4499"/>
    <w:rsid w:val="00A102E6"/>
    <w:rsid w:val="00A23000"/>
    <w:rsid w:val="00A24E22"/>
    <w:rsid w:val="00A30E6C"/>
    <w:rsid w:val="00A37601"/>
    <w:rsid w:val="00A53FCE"/>
    <w:rsid w:val="00A61B71"/>
    <w:rsid w:val="00A87DB2"/>
    <w:rsid w:val="00AA3E52"/>
    <w:rsid w:val="00AB10FD"/>
    <w:rsid w:val="00AB2180"/>
    <w:rsid w:val="00AB7034"/>
    <w:rsid w:val="00AC3F30"/>
    <w:rsid w:val="00AD04EA"/>
    <w:rsid w:val="00AD12FC"/>
    <w:rsid w:val="00AD7174"/>
    <w:rsid w:val="00AE2811"/>
    <w:rsid w:val="00AF3ECA"/>
    <w:rsid w:val="00B00348"/>
    <w:rsid w:val="00B0367D"/>
    <w:rsid w:val="00B0550B"/>
    <w:rsid w:val="00B13D3D"/>
    <w:rsid w:val="00B146D3"/>
    <w:rsid w:val="00B1476C"/>
    <w:rsid w:val="00B212CC"/>
    <w:rsid w:val="00B23AAD"/>
    <w:rsid w:val="00B23BE5"/>
    <w:rsid w:val="00B24299"/>
    <w:rsid w:val="00B310AA"/>
    <w:rsid w:val="00B33F7A"/>
    <w:rsid w:val="00B355F5"/>
    <w:rsid w:val="00B40A07"/>
    <w:rsid w:val="00B44C03"/>
    <w:rsid w:val="00B468D8"/>
    <w:rsid w:val="00B477F3"/>
    <w:rsid w:val="00B51362"/>
    <w:rsid w:val="00B563D9"/>
    <w:rsid w:val="00B60E48"/>
    <w:rsid w:val="00B84B4E"/>
    <w:rsid w:val="00B91252"/>
    <w:rsid w:val="00BA460F"/>
    <w:rsid w:val="00BC0C03"/>
    <w:rsid w:val="00BC6D09"/>
    <w:rsid w:val="00BD1DCD"/>
    <w:rsid w:val="00C01929"/>
    <w:rsid w:val="00C10392"/>
    <w:rsid w:val="00C1350E"/>
    <w:rsid w:val="00C17485"/>
    <w:rsid w:val="00C25150"/>
    <w:rsid w:val="00C2679D"/>
    <w:rsid w:val="00C34AC9"/>
    <w:rsid w:val="00C36FAB"/>
    <w:rsid w:val="00C42B0B"/>
    <w:rsid w:val="00C57B78"/>
    <w:rsid w:val="00C801DE"/>
    <w:rsid w:val="00C94B68"/>
    <w:rsid w:val="00CA0066"/>
    <w:rsid w:val="00CA229A"/>
    <w:rsid w:val="00CA3B0B"/>
    <w:rsid w:val="00CA69A1"/>
    <w:rsid w:val="00CB0E5C"/>
    <w:rsid w:val="00CB4219"/>
    <w:rsid w:val="00CC27FA"/>
    <w:rsid w:val="00CC44BA"/>
    <w:rsid w:val="00CD02F9"/>
    <w:rsid w:val="00CD3720"/>
    <w:rsid w:val="00CE4AA8"/>
    <w:rsid w:val="00CE6424"/>
    <w:rsid w:val="00CF179C"/>
    <w:rsid w:val="00D067D9"/>
    <w:rsid w:val="00D30AF5"/>
    <w:rsid w:val="00D3146A"/>
    <w:rsid w:val="00D32365"/>
    <w:rsid w:val="00D4307B"/>
    <w:rsid w:val="00D5374A"/>
    <w:rsid w:val="00D5509D"/>
    <w:rsid w:val="00D606A8"/>
    <w:rsid w:val="00D62699"/>
    <w:rsid w:val="00D63769"/>
    <w:rsid w:val="00D736B9"/>
    <w:rsid w:val="00D746AC"/>
    <w:rsid w:val="00D854D5"/>
    <w:rsid w:val="00D9732E"/>
    <w:rsid w:val="00DA7CEF"/>
    <w:rsid w:val="00DB0898"/>
    <w:rsid w:val="00DE3634"/>
    <w:rsid w:val="00DF3C04"/>
    <w:rsid w:val="00DF7DE3"/>
    <w:rsid w:val="00E00B87"/>
    <w:rsid w:val="00E0214F"/>
    <w:rsid w:val="00E126B2"/>
    <w:rsid w:val="00E2538C"/>
    <w:rsid w:val="00E34BB0"/>
    <w:rsid w:val="00E34DA5"/>
    <w:rsid w:val="00E60D8E"/>
    <w:rsid w:val="00E6557C"/>
    <w:rsid w:val="00E751BB"/>
    <w:rsid w:val="00E81301"/>
    <w:rsid w:val="00E8161B"/>
    <w:rsid w:val="00E81A1D"/>
    <w:rsid w:val="00E940FC"/>
    <w:rsid w:val="00EC2656"/>
    <w:rsid w:val="00EC6037"/>
    <w:rsid w:val="00EF72F1"/>
    <w:rsid w:val="00F02307"/>
    <w:rsid w:val="00F029C0"/>
    <w:rsid w:val="00F2347D"/>
    <w:rsid w:val="00F44EEE"/>
    <w:rsid w:val="00F64FBB"/>
    <w:rsid w:val="00F72144"/>
    <w:rsid w:val="00F77356"/>
    <w:rsid w:val="00F860F9"/>
    <w:rsid w:val="00F87FF2"/>
    <w:rsid w:val="00F90EEE"/>
    <w:rsid w:val="00FD0508"/>
    <w:rsid w:val="00FE119E"/>
    <w:rsid w:val="00FE28E6"/>
    <w:rsid w:val="00FF35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4262B5"/>
    <w:pPr>
      <w:ind w:left="2552" w:hanging="2552"/>
    </w:pPr>
    <w:rPr>
      <w:rFonts w:ascii="Arial" w:hAnsi="Arial" w:cs="Arial"/>
      <w:b/>
      <w:bCs/>
      <w:sz w:val="20"/>
    </w:rPr>
  </w:style>
  <w:style w:type="paragraph" w:customStyle="1" w:styleId="01berschriftERCO">
    <w:name w:val="01_Überschrift_ERCO"/>
    <w:basedOn w:val="Standard"/>
    <w:autoRedefine/>
    <w:qFormat/>
    <w:rsid w:val="00CD3720"/>
    <w:pPr>
      <w:ind w:left="2120" w:hanging="2120"/>
    </w:pPr>
    <w:rPr>
      <w:rFonts w:ascii="Arial" w:hAnsi="Arial" w:cs="Arial"/>
      <w:bCs/>
      <w:sz w:val="20"/>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 w:type="paragraph" w:styleId="Kommentartext">
    <w:name w:val="annotation text"/>
    <w:basedOn w:val="Standard"/>
    <w:link w:val="KommentartextZchn"/>
    <w:uiPriority w:val="99"/>
    <w:semiHidden/>
    <w:unhideWhenUsed/>
    <w:rsid w:val="000D23EB"/>
    <w:pPr>
      <w:widowControl w:val="0"/>
      <w:suppressAutoHyphens/>
      <w:overflowPunct w:val="0"/>
    </w:pPr>
    <w:rPr>
      <w:rFonts w:ascii="Times New Roman" w:eastAsia="Arial Unicode MS" w:hAnsi="Times New Roman" w:cs="Mangal"/>
      <w:color w:val="00000A"/>
      <w:sz w:val="20"/>
      <w:szCs w:val="18"/>
      <w:lang w:eastAsia="zh-CN" w:bidi="hi-IN"/>
    </w:rPr>
  </w:style>
  <w:style w:type="character" w:customStyle="1" w:styleId="KommentartextZchn">
    <w:name w:val="Kommentartext Zchn"/>
    <w:basedOn w:val="Absatz-Standardschriftart"/>
    <w:link w:val="Kommentartext"/>
    <w:uiPriority w:val="99"/>
    <w:semiHidden/>
    <w:rsid w:val="000D23EB"/>
    <w:rPr>
      <w:rFonts w:ascii="Times New Roman" w:eastAsia="Arial Unicode MS" w:hAnsi="Times New Roman" w:cs="Mangal"/>
      <w:color w:val="00000A"/>
      <w:sz w:val="20"/>
      <w:szCs w:val="18"/>
      <w:lang w:eastAsia="zh-CN" w:bidi="hi-IN"/>
    </w:rPr>
  </w:style>
  <w:style w:type="paragraph" w:styleId="StandardWeb">
    <w:name w:val="Normal (Web)"/>
    <w:basedOn w:val="Standard"/>
    <w:uiPriority w:val="99"/>
    <w:semiHidden/>
    <w:unhideWhenUsed/>
    <w:rsid w:val="00D5374A"/>
    <w:rPr>
      <w:rFonts w:ascii="Times New Roman" w:hAnsi="Times New Roman"/>
      <w:szCs w:val="24"/>
    </w:rPr>
  </w:style>
  <w:style w:type="paragraph" w:styleId="Kommentarthema">
    <w:name w:val="annotation subject"/>
    <w:basedOn w:val="Kommentartext"/>
    <w:next w:val="Kommentartext"/>
    <w:link w:val="KommentarthemaZchn1"/>
    <w:uiPriority w:val="99"/>
    <w:semiHidden/>
    <w:unhideWhenUsed/>
    <w:rsid w:val="00E940FC"/>
    <w:pPr>
      <w:widowControl/>
      <w:suppressAutoHyphens w:val="0"/>
      <w:overflowPunct/>
    </w:pPr>
    <w:rPr>
      <w:rFonts w:ascii="Rotis Light" w:eastAsia="MS Mincho" w:hAnsi="Rotis Light" w:cs="Times New Roman"/>
      <w:b/>
      <w:bCs/>
      <w:color w:val="auto"/>
      <w:szCs w:val="20"/>
      <w:lang w:eastAsia="de-DE" w:bidi="ar-SA"/>
    </w:rPr>
  </w:style>
  <w:style w:type="character" w:customStyle="1" w:styleId="KommentarthemaZchn1">
    <w:name w:val="Kommentarthema Zchn1"/>
    <w:basedOn w:val="KommentartextZchn"/>
    <w:link w:val="Kommentarthema"/>
    <w:uiPriority w:val="99"/>
    <w:semiHidden/>
    <w:rsid w:val="00E940FC"/>
    <w:rPr>
      <w:rFonts w:ascii="Rotis Light" w:eastAsia="MS Mincho" w:hAnsi="Rotis Light" w:cs="Times New Roman"/>
      <w:b/>
      <w:bCs/>
      <w:color w:val="00000A"/>
      <w:sz w:val="20"/>
      <w:szCs w:val="20"/>
      <w:lang w:eastAsia="de-DE"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1230865">
      <w:bodyDiv w:val="1"/>
      <w:marLeft w:val="0"/>
      <w:marRight w:val="0"/>
      <w:marTop w:val="0"/>
      <w:marBottom w:val="0"/>
      <w:divBdr>
        <w:top w:val="none" w:sz="0" w:space="0" w:color="auto"/>
        <w:left w:val="none" w:sz="0" w:space="0" w:color="auto"/>
        <w:bottom w:val="none" w:sz="0" w:space="0" w:color="auto"/>
        <w:right w:val="none" w:sz="0" w:space="0" w:color="auto"/>
      </w:divBdr>
      <w:divsChild>
        <w:div w:id="1306467157">
          <w:marLeft w:val="0"/>
          <w:marRight w:val="0"/>
          <w:marTop w:val="0"/>
          <w:marBottom w:val="0"/>
          <w:divBdr>
            <w:top w:val="none" w:sz="0" w:space="0" w:color="auto"/>
            <w:left w:val="none" w:sz="0" w:space="0" w:color="auto"/>
            <w:bottom w:val="none" w:sz="0" w:space="0" w:color="auto"/>
            <w:right w:val="none" w:sz="0" w:space="0" w:color="auto"/>
          </w:divBdr>
          <w:divsChild>
            <w:div w:id="485828406">
              <w:marLeft w:val="0"/>
              <w:marRight w:val="0"/>
              <w:marTop w:val="0"/>
              <w:marBottom w:val="0"/>
              <w:divBdr>
                <w:top w:val="none" w:sz="0" w:space="0" w:color="auto"/>
                <w:left w:val="none" w:sz="0" w:space="0" w:color="auto"/>
                <w:bottom w:val="none" w:sz="0" w:space="0" w:color="auto"/>
                <w:right w:val="none" w:sz="0" w:space="0" w:color="auto"/>
              </w:divBdr>
              <w:divsChild>
                <w:div w:id="2268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379213">
      <w:bodyDiv w:val="1"/>
      <w:marLeft w:val="0"/>
      <w:marRight w:val="0"/>
      <w:marTop w:val="0"/>
      <w:marBottom w:val="0"/>
      <w:divBdr>
        <w:top w:val="none" w:sz="0" w:space="0" w:color="auto"/>
        <w:left w:val="none" w:sz="0" w:space="0" w:color="auto"/>
        <w:bottom w:val="none" w:sz="0" w:space="0" w:color="auto"/>
        <w:right w:val="none" w:sz="0" w:space="0" w:color="auto"/>
      </w:divBdr>
      <w:divsChild>
        <w:div w:id="832180149">
          <w:marLeft w:val="0"/>
          <w:marRight w:val="0"/>
          <w:marTop w:val="0"/>
          <w:marBottom w:val="0"/>
          <w:divBdr>
            <w:top w:val="none" w:sz="0" w:space="0" w:color="auto"/>
            <w:left w:val="none" w:sz="0" w:space="0" w:color="auto"/>
            <w:bottom w:val="none" w:sz="0" w:space="0" w:color="auto"/>
            <w:right w:val="none" w:sz="0" w:space="0" w:color="auto"/>
          </w:divBdr>
          <w:divsChild>
            <w:div w:id="745036911">
              <w:marLeft w:val="0"/>
              <w:marRight w:val="0"/>
              <w:marTop w:val="0"/>
              <w:marBottom w:val="0"/>
              <w:divBdr>
                <w:top w:val="none" w:sz="0" w:space="0" w:color="auto"/>
                <w:left w:val="none" w:sz="0" w:space="0" w:color="auto"/>
                <w:bottom w:val="none" w:sz="0" w:space="0" w:color="auto"/>
                <w:right w:val="none" w:sz="0" w:space="0" w:color="auto"/>
              </w:divBdr>
              <w:divsChild>
                <w:div w:id="61054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433858">
      <w:bodyDiv w:val="1"/>
      <w:marLeft w:val="0"/>
      <w:marRight w:val="0"/>
      <w:marTop w:val="0"/>
      <w:marBottom w:val="0"/>
      <w:divBdr>
        <w:top w:val="none" w:sz="0" w:space="0" w:color="auto"/>
        <w:left w:val="none" w:sz="0" w:space="0" w:color="auto"/>
        <w:bottom w:val="none" w:sz="0" w:space="0" w:color="auto"/>
        <w:right w:val="none" w:sz="0" w:space="0" w:color="auto"/>
      </w:divBdr>
      <w:divsChild>
        <w:div w:id="1663509561">
          <w:marLeft w:val="0"/>
          <w:marRight w:val="0"/>
          <w:marTop w:val="0"/>
          <w:marBottom w:val="0"/>
          <w:divBdr>
            <w:top w:val="none" w:sz="0" w:space="0" w:color="auto"/>
            <w:left w:val="none" w:sz="0" w:space="0" w:color="auto"/>
            <w:bottom w:val="none" w:sz="0" w:space="0" w:color="auto"/>
            <w:right w:val="none" w:sz="0" w:space="0" w:color="auto"/>
          </w:divBdr>
          <w:divsChild>
            <w:div w:id="371005701">
              <w:marLeft w:val="0"/>
              <w:marRight w:val="0"/>
              <w:marTop w:val="0"/>
              <w:marBottom w:val="0"/>
              <w:divBdr>
                <w:top w:val="none" w:sz="0" w:space="0" w:color="auto"/>
                <w:left w:val="none" w:sz="0" w:space="0" w:color="auto"/>
                <w:bottom w:val="none" w:sz="0" w:space="0" w:color="auto"/>
                <w:right w:val="none" w:sz="0" w:space="0" w:color="auto"/>
              </w:divBdr>
              <w:divsChild>
                <w:div w:id="4560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2813">
      <w:bodyDiv w:val="1"/>
      <w:marLeft w:val="0"/>
      <w:marRight w:val="0"/>
      <w:marTop w:val="0"/>
      <w:marBottom w:val="0"/>
      <w:divBdr>
        <w:top w:val="none" w:sz="0" w:space="0" w:color="auto"/>
        <w:left w:val="none" w:sz="0" w:space="0" w:color="auto"/>
        <w:bottom w:val="none" w:sz="0" w:space="0" w:color="auto"/>
        <w:right w:val="none" w:sz="0" w:space="0" w:color="auto"/>
      </w:divBdr>
      <w:divsChild>
        <w:div w:id="1541043470">
          <w:marLeft w:val="0"/>
          <w:marRight w:val="0"/>
          <w:marTop w:val="0"/>
          <w:marBottom w:val="0"/>
          <w:divBdr>
            <w:top w:val="none" w:sz="0" w:space="0" w:color="auto"/>
            <w:left w:val="none" w:sz="0" w:space="0" w:color="auto"/>
            <w:bottom w:val="none" w:sz="0" w:space="0" w:color="auto"/>
            <w:right w:val="none" w:sz="0" w:space="0" w:color="auto"/>
          </w:divBdr>
          <w:divsChild>
            <w:div w:id="1906404345">
              <w:marLeft w:val="0"/>
              <w:marRight w:val="0"/>
              <w:marTop w:val="0"/>
              <w:marBottom w:val="0"/>
              <w:divBdr>
                <w:top w:val="none" w:sz="0" w:space="0" w:color="auto"/>
                <w:left w:val="none" w:sz="0" w:space="0" w:color="auto"/>
                <w:bottom w:val="none" w:sz="0" w:space="0" w:color="auto"/>
                <w:right w:val="none" w:sz="0" w:space="0" w:color="auto"/>
              </w:divBdr>
              <w:divsChild>
                <w:div w:id="160911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29045">
      <w:bodyDiv w:val="1"/>
      <w:marLeft w:val="0"/>
      <w:marRight w:val="0"/>
      <w:marTop w:val="0"/>
      <w:marBottom w:val="0"/>
      <w:divBdr>
        <w:top w:val="none" w:sz="0" w:space="0" w:color="auto"/>
        <w:left w:val="none" w:sz="0" w:space="0" w:color="auto"/>
        <w:bottom w:val="none" w:sz="0" w:space="0" w:color="auto"/>
        <w:right w:val="none" w:sz="0" w:space="0" w:color="auto"/>
      </w:divBdr>
      <w:divsChild>
        <w:div w:id="525099791">
          <w:marLeft w:val="0"/>
          <w:marRight w:val="0"/>
          <w:marTop w:val="0"/>
          <w:marBottom w:val="0"/>
          <w:divBdr>
            <w:top w:val="none" w:sz="0" w:space="0" w:color="auto"/>
            <w:left w:val="none" w:sz="0" w:space="0" w:color="auto"/>
            <w:bottom w:val="none" w:sz="0" w:space="0" w:color="auto"/>
            <w:right w:val="none" w:sz="0" w:space="0" w:color="auto"/>
          </w:divBdr>
          <w:divsChild>
            <w:div w:id="228616657">
              <w:marLeft w:val="0"/>
              <w:marRight w:val="0"/>
              <w:marTop w:val="0"/>
              <w:marBottom w:val="0"/>
              <w:divBdr>
                <w:top w:val="none" w:sz="0" w:space="0" w:color="auto"/>
                <w:left w:val="none" w:sz="0" w:space="0" w:color="auto"/>
                <w:bottom w:val="none" w:sz="0" w:space="0" w:color="auto"/>
                <w:right w:val="none" w:sz="0" w:space="0" w:color="auto"/>
              </w:divBdr>
              <w:divsChild>
                <w:div w:id="124101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968686">
      <w:bodyDiv w:val="1"/>
      <w:marLeft w:val="0"/>
      <w:marRight w:val="0"/>
      <w:marTop w:val="0"/>
      <w:marBottom w:val="0"/>
      <w:divBdr>
        <w:top w:val="none" w:sz="0" w:space="0" w:color="auto"/>
        <w:left w:val="none" w:sz="0" w:space="0" w:color="auto"/>
        <w:bottom w:val="none" w:sz="0" w:space="0" w:color="auto"/>
        <w:right w:val="none" w:sz="0" w:space="0" w:color="auto"/>
      </w:divBdr>
      <w:divsChild>
        <w:div w:id="965742899">
          <w:marLeft w:val="0"/>
          <w:marRight w:val="0"/>
          <w:marTop w:val="0"/>
          <w:marBottom w:val="0"/>
          <w:divBdr>
            <w:top w:val="none" w:sz="0" w:space="0" w:color="auto"/>
            <w:left w:val="none" w:sz="0" w:space="0" w:color="auto"/>
            <w:bottom w:val="none" w:sz="0" w:space="0" w:color="auto"/>
            <w:right w:val="none" w:sz="0" w:space="0" w:color="auto"/>
          </w:divBdr>
          <w:divsChild>
            <w:div w:id="1931350746">
              <w:marLeft w:val="0"/>
              <w:marRight w:val="0"/>
              <w:marTop w:val="0"/>
              <w:marBottom w:val="0"/>
              <w:divBdr>
                <w:top w:val="none" w:sz="0" w:space="0" w:color="auto"/>
                <w:left w:val="none" w:sz="0" w:space="0" w:color="auto"/>
                <w:bottom w:val="none" w:sz="0" w:space="0" w:color="auto"/>
                <w:right w:val="none" w:sz="0" w:space="0" w:color="auto"/>
              </w:divBdr>
              <w:divsChild>
                <w:div w:id="17772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697082">
      <w:bodyDiv w:val="1"/>
      <w:marLeft w:val="0"/>
      <w:marRight w:val="0"/>
      <w:marTop w:val="0"/>
      <w:marBottom w:val="0"/>
      <w:divBdr>
        <w:top w:val="none" w:sz="0" w:space="0" w:color="auto"/>
        <w:left w:val="none" w:sz="0" w:space="0" w:color="auto"/>
        <w:bottom w:val="none" w:sz="0" w:space="0" w:color="auto"/>
        <w:right w:val="none" w:sz="0" w:space="0" w:color="auto"/>
      </w:divBdr>
      <w:divsChild>
        <w:div w:id="1489788420">
          <w:marLeft w:val="0"/>
          <w:marRight w:val="0"/>
          <w:marTop w:val="0"/>
          <w:marBottom w:val="0"/>
          <w:divBdr>
            <w:top w:val="none" w:sz="0" w:space="0" w:color="auto"/>
            <w:left w:val="none" w:sz="0" w:space="0" w:color="auto"/>
            <w:bottom w:val="none" w:sz="0" w:space="0" w:color="auto"/>
            <w:right w:val="none" w:sz="0" w:space="0" w:color="auto"/>
          </w:divBdr>
          <w:divsChild>
            <w:div w:id="924874656">
              <w:marLeft w:val="0"/>
              <w:marRight w:val="0"/>
              <w:marTop w:val="0"/>
              <w:marBottom w:val="0"/>
              <w:divBdr>
                <w:top w:val="none" w:sz="0" w:space="0" w:color="auto"/>
                <w:left w:val="none" w:sz="0" w:space="0" w:color="auto"/>
                <w:bottom w:val="none" w:sz="0" w:space="0" w:color="auto"/>
                <w:right w:val="none" w:sz="0" w:space="0" w:color="auto"/>
              </w:divBdr>
              <w:divsChild>
                <w:div w:id="7317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1865">
      <w:bodyDiv w:val="1"/>
      <w:marLeft w:val="0"/>
      <w:marRight w:val="0"/>
      <w:marTop w:val="0"/>
      <w:marBottom w:val="0"/>
      <w:divBdr>
        <w:top w:val="none" w:sz="0" w:space="0" w:color="auto"/>
        <w:left w:val="none" w:sz="0" w:space="0" w:color="auto"/>
        <w:bottom w:val="none" w:sz="0" w:space="0" w:color="auto"/>
        <w:right w:val="none" w:sz="0" w:space="0" w:color="auto"/>
      </w:divBdr>
      <w:divsChild>
        <w:div w:id="1518499047">
          <w:marLeft w:val="0"/>
          <w:marRight w:val="0"/>
          <w:marTop w:val="0"/>
          <w:marBottom w:val="0"/>
          <w:divBdr>
            <w:top w:val="none" w:sz="0" w:space="0" w:color="auto"/>
            <w:left w:val="none" w:sz="0" w:space="0" w:color="auto"/>
            <w:bottom w:val="none" w:sz="0" w:space="0" w:color="auto"/>
            <w:right w:val="none" w:sz="0" w:space="0" w:color="auto"/>
          </w:divBdr>
          <w:divsChild>
            <w:div w:id="1914194548">
              <w:marLeft w:val="0"/>
              <w:marRight w:val="0"/>
              <w:marTop w:val="0"/>
              <w:marBottom w:val="0"/>
              <w:divBdr>
                <w:top w:val="none" w:sz="0" w:space="0" w:color="auto"/>
                <w:left w:val="none" w:sz="0" w:space="0" w:color="auto"/>
                <w:bottom w:val="none" w:sz="0" w:space="0" w:color="auto"/>
                <w:right w:val="none" w:sz="0" w:space="0" w:color="auto"/>
              </w:divBdr>
              <w:divsChild>
                <w:div w:id="4153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7483/de" TargetMode="External"/><Relationship Id="rId13" Type="http://schemas.openxmlformats.org/officeDocument/2006/relationships/hyperlink" Target="https://www.erco.com/press/1473/de"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erco.com/press/1473/de" TargetMode="External"/><Relationship Id="rId12" Type="http://schemas.openxmlformats.org/officeDocument/2006/relationships/hyperlink" Target="http://www.erco.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erco.com/press/6915/de" TargetMode="External"/><Relationship Id="rId11" Type="http://schemas.openxmlformats.org/officeDocument/2006/relationships/hyperlink" Target="https://www.erco.com/press/1473/de"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erco.com/press/6915/de" TargetMode="External"/><Relationship Id="rId4" Type="http://schemas.openxmlformats.org/officeDocument/2006/relationships/footnotes" Target="footnotes.xml"/><Relationship Id="rId9" Type="http://schemas.openxmlformats.org/officeDocument/2006/relationships/hyperlink" Target="https://www.jab.de/de/de" TargetMode="External"/><Relationship Id="rId14" Type="http://schemas.openxmlformats.org/officeDocument/2006/relationships/hyperlink" Target="https://press.erco.com/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967</Words>
  <Characters>6094</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9</cp:revision>
  <cp:lastPrinted>2026-05-19T14:10:00Z</cp:lastPrinted>
  <dcterms:created xsi:type="dcterms:W3CDTF">2026-05-19T14:10:00Z</dcterms:created>
  <dcterms:modified xsi:type="dcterms:W3CDTF">2026-07-01T08:03:00Z</dcterms:modified>
</cp:coreProperties>
</file>