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49476" w14:textId="77777777" w:rsidR="002757A2" w:rsidRPr="002757A2" w:rsidRDefault="002757A2" w:rsidP="002757A2">
      <w:pPr>
        <w:pStyle w:val="01berschriftERCO"/>
      </w:pPr>
      <w:r w:rsidRPr="002757A2">
        <w:t>Palm Trees, Circular Quay, Sydney</w:t>
      </w:r>
    </w:p>
    <w:p w14:paraId="5AB8ACAD" w14:textId="77777777" w:rsidR="005A4DBE" w:rsidRPr="002757A2" w:rsidRDefault="005A4DBE" w:rsidP="0035330E">
      <w:pPr>
        <w:pStyle w:val="01berschriftERCO"/>
      </w:pPr>
    </w:p>
    <w:p w14:paraId="1173B8B8" w14:textId="77777777" w:rsidR="002757A2" w:rsidRPr="002757A2" w:rsidRDefault="002757A2" w:rsidP="002757A2">
      <w:pPr>
        <w:pStyle w:val="02TextERCO"/>
        <w:rPr>
          <w:b/>
          <w:bCs/>
        </w:rPr>
      </w:pPr>
      <w:r w:rsidRPr="002757A2">
        <w:rPr>
          <w:b/>
          <w:bCs/>
        </w:rPr>
        <w:t>Ein Spaziergang entlang des Circular Quay bietet nicht nur einen Blick auf das Sydney Opera House, sondern führt auch entlang von Palmen. Im Licht von ERCO entwickeln sie eine fast surreale Wirkung.</w:t>
      </w:r>
    </w:p>
    <w:p w14:paraId="0F9B61B6" w14:textId="77777777" w:rsidR="005A4DBE" w:rsidRPr="002757A2" w:rsidRDefault="005A4DBE" w:rsidP="0035330E">
      <w:pPr>
        <w:pStyle w:val="02TextERCO"/>
      </w:pPr>
    </w:p>
    <w:p w14:paraId="5BD397E8" w14:textId="77777777" w:rsidR="002757A2" w:rsidRPr="002757A2" w:rsidRDefault="002757A2" w:rsidP="002757A2">
      <w:pPr>
        <w:pStyle w:val="02TextERCO"/>
      </w:pPr>
      <w:r w:rsidRPr="002757A2">
        <w:t>Das Sydney Opera House war zwar noch nicht errichtet. Dennoch wurde in den 1910er Jahren die Gegend bereits erheblich ausgebaut. Die Macquarie Street beispielsweise erfuhr eine Erweiterung. Dabei fiel – unter dem Einfluss des Direktor des Botanischen Gartens Joseph Henry Maiden – die Entscheidung, eine Allee mit Kanarischen Dattelpalmen anzulegen. Inzwischen stehen die Palmen unter Denkmalschutz. Darüber hinaus inspirierten sie zahlreiche weitere Pflanzungen im Stadtgebiet von Sydney. Genauere Infos lassen sich im „Archaeological Zoning Plan“ nachlesen, der von der Stadt Sydney herausgegeben wird. Darüber hinaus finden sich im Internet interaktive Baumkarten.</w:t>
      </w:r>
    </w:p>
    <w:p w14:paraId="5F778CE6" w14:textId="77777777" w:rsidR="002757A2" w:rsidRPr="002757A2" w:rsidRDefault="002757A2" w:rsidP="002757A2">
      <w:pPr>
        <w:pStyle w:val="02TextERCO"/>
      </w:pPr>
    </w:p>
    <w:p w14:paraId="086549CC" w14:textId="76E84620" w:rsidR="002757A2" w:rsidRPr="002757A2" w:rsidRDefault="002757A2" w:rsidP="002757A2">
      <w:pPr>
        <w:pStyle w:val="02TextERCO"/>
      </w:pPr>
      <w:r w:rsidRPr="002757A2">
        <w:t xml:space="preserve">Auch der Circular Quay wurde mit Dattelpalmen begrünt. Bis vor kurzem wurden sie bei Dunkelheit mit </w:t>
      </w:r>
      <w:r w:rsidR="001B730A" w:rsidRPr="001B730A">
        <w:t xml:space="preserve">Halogen-Metalldampflampen </w:t>
      </w:r>
      <w:r w:rsidRPr="002757A2">
        <w:t>mit einer Anschlussleistung von 35W beleuchtet. Zwischenzeitlich hat die Stadt Sydney ein Re-Lighting mit LED-Technologie veranlasst. Heute werden die Palmen mit Tesis Bodeneinbauleuchten von ERCO mi</w:t>
      </w:r>
      <w:r w:rsidR="001B730A">
        <w:t>t einer Anschlussleistung von 15</w:t>
      </w:r>
      <w:bookmarkStart w:id="0" w:name="_GoBack"/>
      <w:bookmarkEnd w:id="0"/>
      <w:r w:rsidRPr="002757A2">
        <w:t>W inszeniert. Auf jede Palme sind jeweils zwei Spots mit der Lichtfarbe 3000K gerichtet. Das äußerst präzise ausgerichtete Licht betont nicht nur die Form der Palmen, sondern hebt auch die feinen Strukturen und Farbnuancen der Stämme und Blätter hervor. Es entsteht ein nahezu surrealer Eindruck, der den Circular Quay noch anziehender für nächtliche Flaneure machen dürfte.</w:t>
      </w:r>
    </w:p>
    <w:p w14:paraId="7FAD5AF5" w14:textId="77777777" w:rsidR="002757A2" w:rsidRDefault="002757A2" w:rsidP="0035330E">
      <w:pPr>
        <w:pStyle w:val="01berschriftERCO"/>
      </w:pPr>
    </w:p>
    <w:p w14:paraId="3DCD88B9" w14:textId="77777777" w:rsidR="002757A2" w:rsidRDefault="002757A2">
      <w:pPr>
        <w:rPr>
          <w:rFonts w:cs="Arial"/>
          <w:b/>
          <w:bCs/>
          <w:sz w:val="22"/>
          <w:szCs w:val="22"/>
        </w:rPr>
      </w:pPr>
      <w:r>
        <w:br w:type="page"/>
      </w:r>
    </w:p>
    <w:p w14:paraId="7E73D495" w14:textId="388768D5" w:rsidR="003B4E2B" w:rsidRPr="002757A2" w:rsidRDefault="0005621C" w:rsidP="0035330E">
      <w:pPr>
        <w:pStyle w:val="01berschriftERCO"/>
      </w:pPr>
      <w:r w:rsidRPr="002757A2">
        <w:lastRenderedPageBreak/>
        <w:t>Projektdaten</w:t>
      </w:r>
    </w:p>
    <w:p w14:paraId="6ED95156" w14:textId="01AA0F5E" w:rsidR="003B4E2B" w:rsidRPr="002757A2" w:rsidRDefault="004757D5" w:rsidP="0035330E">
      <w:pPr>
        <w:pStyle w:val="03InfosERCO"/>
      </w:pPr>
      <w:r w:rsidRPr="002757A2">
        <w:t xml:space="preserve">Projekt: </w:t>
      </w:r>
      <w:r w:rsidRPr="002757A2">
        <w:tab/>
      </w:r>
      <w:r w:rsidR="002757A2" w:rsidRPr="002757A2">
        <w:t>Palm Trees, Circular Quay, Sydney / Australien</w:t>
      </w:r>
    </w:p>
    <w:p w14:paraId="70E5FA2E" w14:textId="741C4743" w:rsidR="005A4DBE" w:rsidRPr="002757A2" w:rsidRDefault="004757D5" w:rsidP="0035330E">
      <w:pPr>
        <w:pStyle w:val="03InfosERCO"/>
      </w:pPr>
      <w:r w:rsidRPr="002757A2">
        <w:t xml:space="preserve">Bauherr: </w:t>
      </w:r>
      <w:r w:rsidRPr="002757A2">
        <w:tab/>
      </w:r>
      <w:r w:rsidR="002757A2" w:rsidRPr="002757A2">
        <w:t>Sydney Harbour Foreshore Authority, Sydney / Australien</w:t>
      </w:r>
    </w:p>
    <w:p w14:paraId="58606B52" w14:textId="7BE6C56E" w:rsidR="004A3B56" w:rsidRPr="002757A2" w:rsidRDefault="00076CDF" w:rsidP="0035330E">
      <w:pPr>
        <w:pStyle w:val="03InfosERCO"/>
      </w:pPr>
      <w:r w:rsidRPr="002757A2">
        <w:t>Fotografie:</w:t>
      </w:r>
      <w:r w:rsidR="004757D5" w:rsidRPr="002757A2">
        <w:tab/>
      </w:r>
      <w:r w:rsidR="002757A2">
        <w:t>Jackie Chan, Sydney / Australien</w:t>
      </w:r>
    </w:p>
    <w:p w14:paraId="101D5179" w14:textId="77777777" w:rsidR="004A3B56" w:rsidRPr="002757A2" w:rsidRDefault="004A3B56" w:rsidP="0035330E">
      <w:pPr>
        <w:pStyle w:val="03InfosERCO"/>
      </w:pPr>
    </w:p>
    <w:p w14:paraId="5477461A" w14:textId="780693AC" w:rsidR="005A4DBE" w:rsidRPr="002757A2" w:rsidRDefault="004A3B56" w:rsidP="0035330E">
      <w:pPr>
        <w:pStyle w:val="03InfosERCO"/>
      </w:pPr>
      <w:r w:rsidRPr="002757A2">
        <w:t>Produkte:</w:t>
      </w:r>
      <w:r w:rsidR="004757D5" w:rsidRPr="002757A2">
        <w:tab/>
      </w:r>
      <w:r w:rsidR="002757A2">
        <w:t>Tesis</w:t>
      </w:r>
    </w:p>
    <w:p w14:paraId="17D1A832" w14:textId="5F310E83" w:rsidR="005A4DBE" w:rsidRPr="002757A2" w:rsidRDefault="004A3B56" w:rsidP="0035330E">
      <w:pPr>
        <w:pStyle w:val="03InfosERCO"/>
      </w:pPr>
      <w:r w:rsidRPr="002757A2">
        <w:t>Fotohinweis</w:t>
      </w:r>
      <w:r w:rsidR="004757D5" w:rsidRPr="002757A2">
        <w:t xml:space="preserve">: </w:t>
      </w:r>
      <w:r w:rsidR="004757D5" w:rsidRPr="002757A2">
        <w:tab/>
      </w:r>
      <w:r w:rsidR="00076CDF" w:rsidRPr="002757A2">
        <w:t xml:space="preserve">© </w:t>
      </w:r>
      <w:r w:rsidR="009F34F8" w:rsidRPr="002757A2">
        <w:t>ERCO GmbH, www.erco.com, Foto</w:t>
      </w:r>
      <w:r w:rsidR="00436CF4" w:rsidRPr="002757A2">
        <w:t>grafie</w:t>
      </w:r>
      <w:r w:rsidR="009F34F8" w:rsidRPr="002757A2">
        <w:t>:</w:t>
      </w:r>
      <w:r w:rsidR="002757A2">
        <w:t xml:space="preserve"> Jackie Chan</w:t>
      </w:r>
    </w:p>
    <w:p w14:paraId="0AF8E759" w14:textId="1926A68A" w:rsidR="003B4E2B" w:rsidRPr="002757A2" w:rsidRDefault="003B4E2B" w:rsidP="0035330E">
      <w:pPr>
        <w:pStyle w:val="02TextERCO"/>
      </w:pPr>
    </w:p>
    <w:p w14:paraId="36B3AE66" w14:textId="77777777" w:rsidR="005A4DBE" w:rsidRPr="002757A2" w:rsidRDefault="005A4DBE" w:rsidP="0035330E">
      <w:pPr>
        <w:pStyle w:val="02TextERCO"/>
      </w:pPr>
    </w:p>
    <w:p w14:paraId="4F07187A" w14:textId="77777777" w:rsidR="00C64D2C" w:rsidRPr="002757A2" w:rsidRDefault="00C64D2C" w:rsidP="0035330E">
      <w:pPr>
        <w:pStyle w:val="02TextERCO"/>
      </w:pPr>
    </w:p>
    <w:p w14:paraId="6EBDF0A1" w14:textId="46248D8B" w:rsidR="005A4DBE" w:rsidRPr="002757A2" w:rsidRDefault="005A4DBE" w:rsidP="0035330E">
      <w:pPr>
        <w:pStyle w:val="01berschriftERCO"/>
      </w:pPr>
      <w:r w:rsidRPr="002757A2">
        <w:t>Über ERCO</w:t>
      </w:r>
    </w:p>
    <w:p w14:paraId="2F6ADEC7" w14:textId="77777777" w:rsidR="00BD7C33" w:rsidRPr="002757A2" w:rsidRDefault="00BD7C33" w:rsidP="002A4B83">
      <w:pPr>
        <w:pStyle w:val="02TextERCO"/>
      </w:pPr>
      <w:r w:rsidRPr="002757A2">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2757A2" w:rsidRDefault="00DE26BE" w:rsidP="002A4B83">
      <w:pPr>
        <w:pStyle w:val="02TextERCO"/>
      </w:pPr>
    </w:p>
    <w:p w14:paraId="54DC13AD" w14:textId="31CE6FB3" w:rsidR="005A4DBE" w:rsidRPr="002757A2" w:rsidRDefault="00DE26BE" w:rsidP="002A4B83">
      <w:pPr>
        <w:pStyle w:val="02TextERCO"/>
      </w:pPr>
      <w:r w:rsidRPr="002757A2">
        <w:t>Sollten Sie weiterführende Informationen zu ERCO oder Bildmaterial wünschen, besuchen Sie uns bitte auf www.erco.com/presse. Gerne liefern wir Ihnen auch Material zu Projekten weltweit für Ihre Berichterstattung.</w:t>
      </w:r>
    </w:p>
    <w:sectPr w:rsidR="005A4DBE" w:rsidRPr="002757A2">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D3BBFD" w14:textId="77777777" w:rsidR="00A40B9D" w:rsidRDefault="00A40B9D">
      <w:r>
        <w:separator/>
      </w:r>
    </w:p>
  </w:endnote>
  <w:endnote w:type="continuationSeparator" w:id="0">
    <w:p w14:paraId="18431A2F" w14:textId="77777777" w:rsidR="00A40B9D" w:rsidRDefault="00A40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Rotis SemiSans">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D7E8D" w14:textId="77777777" w:rsidR="00A40B9D" w:rsidRDefault="00A40B9D">
      <w:r>
        <w:separator/>
      </w:r>
    </w:p>
  </w:footnote>
  <w:footnote w:type="continuationSeparator" w:id="0">
    <w:p w14:paraId="2B19163D" w14:textId="77777777" w:rsidR="00A40B9D" w:rsidRDefault="00A40B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4C46E5AA"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2757A2">
      <w:rPr>
        <w:rFonts w:cs="Arial"/>
        <w:sz w:val="44"/>
        <w:szCs w:val="44"/>
        <w:lang w:val="en-US"/>
      </w:rPr>
      <w:t>5</w:t>
    </w:r>
    <w:r w:rsidR="00302CB0">
      <w:rPr>
        <w:rFonts w:cs="Arial"/>
        <w:sz w:val="44"/>
        <w:szCs w:val="44"/>
        <w:lang w:val="en-US"/>
      </w:rPr>
      <w:t>.201</w:t>
    </w:r>
    <w:r w:rsidR="002757A2">
      <w:rPr>
        <w:rFonts w:cs="Arial"/>
        <w:sz w:val="44"/>
        <w:szCs w:val="44"/>
        <w:lang w:val="en-US"/>
      </w:rPr>
      <w:t>8</w:t>
    </w:r>
    <w:r>
      <w:rPr>
        <w:rFonts w:cs="Arial"/>
        <w:sz w:val="44"/>
        <w:szCs w:val="44"/>
        <w:lang w:val="en-US"/>
      </w:rPr>
      <w:br/>
    </w:r>
    <w:r w:rsidRPr="003B4E2B">
      <w:rPr>
        <w:rFonts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hint="eastAsia"/>
        <w:lang w:val="en-US"/>
      </w:rPr>
    </w:pPr>
    <w:r>
      <w:rPr>
        <w:rFonts w:ascii="Rotis SemiSans" w:hAnsi="Rotis SemiSans"/>
        <w:noProof/>
        <w:sz w:val="20"/>
        <w:lang w:val="en-GB" w:eastAsia="en-GB"/>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lang w:val="en-GB" w:eastAsia="en-GB"/>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2757A2" w:rsidRDefault="00DA62FA" w:rsidP="0035330E">
    <w:pPr>
      <w:pStyle w:val="05AdresseERCO"/>
      <w:framePr w:wrap="around"/>
      <w:rPr>
        <w:lang w:val="en-US"/>
      </w:rPr>
    </w:pPr>
  </w:p>
  <w:p w14:paraId="42A8A12C" w14:textId="77777777" w:rsidR="00664083" w:rsidRPr="002757A2" w:rsidRDefault="00664083" w:rsidP="0035330E">
    <w:pPr>
      <w:pStyle w:val="05AdresseERCO"/>
      <w:framePr w:wrap="around"/>
      <w:rPr>
        <w:lang w:val="en-US"/>
      </w:rPr>
    </w:pPr>
  </w:p>
  <w:p w14:paraId="5A3BE42F" w14:textId="77777777" w:rsidR="00664083" w:rsidRPr="002757A2" w:rsidRDefault="00664083" w:rsidP="0035330E">
    <w:pPr>
      <w:pStyle w:val="05AdresseERCO"/>
      <w:framePr w:wrap="around"/>
      <w:rPr>
        <w:lang w:val="en-US"/>
      </w:rPr>
    </w:pPr>
  </w:p>
  <w:p w14:paraId="46ADB8B0" w14:textId="77777777" w:rsidR="00664083" w:rsidRPr="002757A2" w:rsidRDefault="00664083" w:rsidP="0035330E">
    <w:pPr>
      <w:pStyle w:val="05AdresseERCO"/>
      <w:framePr w:wrap="around"/>
      <w:rPr>
        <w:lang w:val="en-US"/>
      </w:rPr>
    </w:pPr>
  </w:p>
  <w:p w14:paraId="11931B12" w14:textId="77777777" w:rsidR="00664083" w:rsidRPr="002757A2" w:rsidRDefault="00664083" w:rsidP="0035330E">
    <w:pPr>
      <w:pStyle w:val="05AdresseERCO"/>
      <w:framePr w:wrap="around"/>
      <w:rPr>
        <w:lang w:val="en-US"/>
      </w:rPr>
    </w:pPr>
  </w:p>
  <w:p w14:paraId="538240ED" w14:textId="77777777" w:rsidR="00664083" w:rsidRPr="002757A2" w:rsidRDefault="00664083" w:rsidP="0035330E">
    <w:pPr>
      <w:pStyle w:val="05AdresseERCO"/>
      <w:framePr w:wrap="around"/>
      <w:rPr>
        <w:lang w:val="en-US"/>
      </w:rPr>
    </w:pPr>
  </w:p>
  <w:p w14:paraId="4701B790" w14:textId="77777777" w:rsidR="00664083" w:rsidRPr="002757A2" w:rsidRDefault="00664083" w:rsidP="0035330E">
    <w:pPr>
      <w:pStyle w:val="05AdresseERCO"/>
      <w:framePr w:wrap="around"/>
      <w:rPr>
        <w:lang w:val="en-US"/>
      </w:rPr>
    </w:pPr>
  </w:p>
  <w:p w14:paraId="27EBE5A2" w14:textId="77777777" w:rsidR="00664083" w:rsidRPr="002757A2" w:rsidRDefault="00664083" w:rsidP="0035330E">
    <w:pPr>
      <w:pStyle w:val="05AdresseERCO"/>
      <w:framePr w:wrap="around"/>
      <w:rPr>
        <w:lang w:val="en-US"/>
      </w:rPr>
    </w:pPr>
  </w:p>
  <w:p w14:paraId="1FD534EC" w14:textId="77777777" w:rsidR="00664083" w:rsidRPr="002757A2" w:rsidRDefault="00664083" w:rsidP="0035330E">
    <w:pPr>
      <w:pStyle w:val="05AdresseERCO"/>
      <w:framePr w:wrap="around"/>
      <w:rPr>
        <w:lang w:val="en-US"/>
      </w:rPr>
    </w:pPr>
  </w:p>
  <w:p w14:paraId="515BF6A2" w14:textId="77777777" w:rsidR="00664083" w:rsidRPr="002757A2" w:rsidRDefault="00664083" w:rsidP="0035330E">
    <w:pPr>
      <w:pStyle w:val="05AdresseERCO"/>
      <w:framePr w:wrap="around"/>
      <w:rPr>
        <w:lang w:val="en-US"/>
      </w:rPr>
    </w:pPr>
  </w:p>
  <w:p w14:paraId="501187D5" w14:textId="77777777" w:rsidR="00664083" w:rsidRPr="002757A2" w:rsidRDefault="00664083" w:rsidP="0035330E">
    <w:pPr>
      <w:pStyle w:val="05AdresseERCO"/>
      <w:framePr w:wrap="around"/>
      <w:rPr>
        <w:lang w:val="en-US"/>
      </w:rPr>
    </w:pPr>
  </w:p>
  <w:p w14:paraId="4B94CE32" w14:textId="77777777" w:rsidR="00664083" w:rsidRPr="002757A2" w:rsidRDefault="00664083" w:rsidP="0035330E">
    <w:pPr>
      <w:pStyle w:val="05AdresseERCO"/>
      <w:framePr w:wrap="around"/>
      <w:rPr>
        <w:lang w:val="en-US"/>
      </w:rPr>
    </w:pPr>
  </w:p>
  <w:p w14:paraId="26B72982" w14:textId="77777777" w:rsidR="00664083" w:rsidRPr="002757A2" w:rsidRDefault="00664083" w:rsidP="0035330E">
    <w:pPr>
      <w:pStyle w:val="05AdresseERCO"/>
      <w:framePr w:wrap="around"/>
      <w:rPr>
        <w:lang w:val="en-US"/>
      </w:rPr>
    </w:pPr>
  </w:p>
  <w:p w14:paraId="5BC035CB" w14:textId="77777777" w:rsidR="00664083" w:rsidRPr="002757A2" w:rsidRDefault="00664083" w:rsidP="0035330E">
    <w:pPr>
      <w:pStyle w:val="05AdresseERCO"/>
      <w:framePr w:wrap="around"/>
      <w:rPr>
        <w:lang w:val="en-US"/>
      </w:rPr>
    </w:pPr>
  </w:p>
  <w:p w14:paraId="77DC9737" w14:textId="77777777" w:rsidR="00664083" w:rsidRPr="002757A2" w:rsidRDefault="00664083" w:rsidP="0035330E">
    <w:pPr>
      <w:pStyle w:val="05AdresseERCO"/>
      <w:framePr w:wrap="around"/>
      <w:rPr>
        <w:lang w:val="en-US"/>
      </w:rPr>
    </w:pPr>
  </w:p>
  <w:p w14:paraId="64A21D74" w14:textId="77777777" w:rsidR="00664083" w:rsidRPr="002757A2" w:rsidRDefault="00664083" w:rsidP="0035330E">
    <w:pPr>
      <w:pStyle w:val="05AdresseERCO"/>
      <w:framePr w:wrap="around"/>
      <w:rPr>
        <w:lang w:val="en-US"/>
      </w:rPr>
    </w:pPr>
  </w:p>
  <w:p w14:paraId="2AC59B8E" w14:textId="77777777" w:rsidR="00DA62FA" w:rsidRPr="002757A2" w:rsidRDefault="00DA62FA" w:rsidP="0035330E">
    <w:pPr>
      <w:pStyle w:val="05AdresseERCO"/>
      <w:framePr w:wrap="around"/>
      <w:rPr>
        <w:lang w:val="en-US"/>
      </w:rPr>
    </w:pPr>
  </w:p>
  <w:p w14:paraId="13530038" w14:textId="77777777" w:rsidR="00B56CE7" w:rsidRPr="002757A2" w:rsidRDefault="00DA62FA" w:rsidP="0035330E">
    <w:pPr>
      <w:pStyle w:val="05AdresseERCO"/>
      <w:framePr w:wrap="around"/>
      <w:rPr>
        <w:lang w:val="en-US"/>
      </w:rPr>
    </w:pPr>
    <w:r w:rsidRPr="002757A2">
      <w:rPr>
        <w:lang w:val="en-US"/>
      </w:rPr>
      <w:t>mai public relations GmbH</w:t>
    </w:r>
    <w:r w:rsidR="00B56CE7" w:rsidRPr="002757A2">
      <w:rPr>
        <w:lang w:val="en-US"/>
      </w:rPr>
      <w:t xml:space="preserve">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A40B9D"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lang w:val="en-GB" w:eastAsia="en-GB"/>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B730A"/>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757A2"/>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6408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45CDD"/>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40B9D"/>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88CE331E-0CFC-504B-BF32-F8259D5B0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B83"/>
    <w:rPr>
      <w:rFonts w:ascii="Arial" w:hAnsi="Arial"/>
      <w:sz w:val="24"/>
      <w:lang w:eastAsia="de-DE"/>
    </w:rPr>
  </w:style>
  <w:style w:type="paragraph" w:styleId="Heading2">
    <w:name w:val="heading 2"/>
    <w:basedOn w:val="Normal"/>
    <w:next w:val="Normal"/>
    <w:pPr>
      <w:keepNext/>
      <w:spacing w:before="240" w:after="60"/>
      <w:outlineLvl w:val="1"/>
    </w:pPr>
    <w:rPr>
      <w:rFonts w:cs="Arial"/>
      <w:b/>
      <w:bCs/>
      <w:i/>
      <w:iCs/>
      <w:sz w:val="28"/>
      <w:szCs w:val="28"/>
    </w:rPr>
  </w:style>
  <w:style w:type="paragraph" w:styleId="Heading4">
    <w:name w:val="heading 4"/>
    <w:basedOn w:val="Normal"/>
    <w:next w:val="Normal"/>
    <w:link w:val="Heading4Char"/>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3AB8"/>
    <w:pPr>
      <w:tabs>
        <w:tab w:val="center" w:pos="4536"/>
        <w:tab w:val="right" w:pos="9072"/>
      </w:tabs>
    </w:pPr>
  </w:style>
  <w:style w:type="character" w:customStyle="1" w:styleId="HeaderChar">
    <w:name w:val="Header Char"/>
    <w:basedOn w:val="DefaultParagraphFont"/>
    <w:link w:val="Header"/>
    <w:rsid w:val="00783AB8"/>
    <w:rPr>
      <w:rFonts w:ascii="Rotis Light" w:hAnsi="Rotis Light"/>
      <w:sz w:val="24"/>
      <w:lang w:eastAsia="de-DE"/>
    </w:rPr>
  </w:style>
  <w:style w:type="paragraph" w:styleId="Footer">
    <w:name w:val="footer"/>
    <w:basedOn w:val="Normal"/>
    <w:link w:val="FooterChar"/>
    <w:rsid w:val="00783AB8"/>
    <w:pPr>
      <w:tabs>
        <w:tab w:val="center" w:pos="4536"/>
        <w:tab w:val="right" w:pos="9072"/>
      </w:tabs>
    </w:pPr>
  </w:style>
  <w:style w:type="character" w:customStyle="1" w:styleId="FooterChar">
    <w:name w:val="Footer Char"/>
    <w:basedOn w:val="DefaultParagraphFont"/>
    <w:link w:val="Footer"/>
    <w:rsid w:val="00783AB8"/>
    <w:rPr>
      <w:rFonts w:ascii="Rotis Light" w:hAnsi="Rotis Light"/>
      <w:sz w:val="24"/>
      <w:lang w:eastAsia="de-DE"/>
    </w:rPr>
  </w:style>
  <w:style w:type="paragraph" w:customStyle="1" w:styleId="ERCOberschrift">
    <w:name w:val="ERCO_Überschrift"/>
    <w:basedOn w:val="Normal"/>
    <w:rsid w:val="00783AB8"/>
    <w:pPr>
      <w:spacing w:line="360" w:lineRule="auto"/>
    </w:pPr>
    <w:rPr>
      <w:rFonts w:cs="Arial"/>
      <w:b/>
      <w:bCs/>
      <w:sz w:val="22"/>
      <w:szCs w:val="22"/>
    </w:rPr>
  </w:style>
  <w:style w:type="paragraph" w:customStyle="1" w:styleId="ERCOText">
    <w:name w:val="ERCO_Text"/>
    <w:basedOn w:val="Normal"/>
    <w:rsid w:val="00B56CE7"/>
    <w:pPr>
      <w:spacing w:line="360" w:lineRule="auto"/>
    </w:pPr>
    <w:rPr>
      <w:rFonts w:cs="Arial"/>
      <w:sz w:val="22"/>
      <w:szCs w:val="22"/>
    </w:rPr>
  </w:style>
  <w:style w:type="paragraph" w:customStyle="1" w:styleId="ERCOInfos">
    <w:name w:val="ERCO_Infos"/>
    <w:basedOn w:val="Normal"/>
    <w:rsid w:val="00783AB8"/>
    <w:rPr>
      <w:rFonts w:cs="Arial"/>
      <w:sz w:val="20"/>
    </w:rPr>
  </w:style>
  <w:style w:type="paragraph" w:customStyle="1" w:styleId="ERCOAdresse">
    <w:name w:val="ERCO_Adresse"/>
    <w:basedOn w:val="Normal"/>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Normal"/>
    <w:autoRedefine/>
    <w:qFormat/>
    <w:rsid w:val="002A4B83"/>
    <w:pPr>
      <w:spacing w:line="360" w:lineRule="auto"/>
    </w:pPr>
    <w:rPr>
      <w:rFonts w:cs="Arial"/>
      <w:b/>
      <w:bCs/>
      <w:sz w:val="22"/>
      <w:szCs w:val="22"/>
    </w:rPr>
  </w:style>
  <w:style w:type="paragraph" w:customStyle="1" w:styleId="02TextERCO">
    <w:name w:val="02_Text_ERCO"/>
    <w:basedOn w:val="Normal"/>
    <w:qFormat/>
    <w:rsid w:val="002A4B83"/>
    <w:pPr>
      <w:spacing w:line="360" w:lineRule="auto"/>
    </w:pPr>
    <w:rPr>
      <w:rFonts w:cs="Arial"/>
      <w:sz w:val="22"/>
      <w:szCs w:val="22"/>
    </w:rPr>
  </w:style>
  <w:style w:type="paragraph" w:customStyle="1" w:styleId="03InfosERCO">
    <w:name w:val="03_Infos_ERCO"/>
    <w:basedOn w:val="Normal"/>
    <w:autoRedefine/>
    <w:qFormat/>
    <w:rsid w:val="002A4B83"/>
    <w:pPr>
      <w:ind w:left="2552" w:hanging="2552"/>
    </w:pPr>
    <w:rPr>
      <w:rFonts w:cs="Arial"/>
      <w:sz w:val="20"/>
    </w:rPr>
  </w:style>
  <w:style w:type="paragraph" w:customStyle="1" w:styleId="05AdresseERCO">
    <w:name w:val="05_Adresse_ERCO"/>
    <w:basedOn w:val="Normal"/>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Heading4Char">
    <w:name w:val="Heading 4 Char"/>
    <w:basedOn w:val="DefaultParagraphFont"/>
    <w:link w:val="Heading4"/>
    <w:semiHidden/>
    <w:rsid w:val="002A4B83"/>
    <w:rPr>
      <w:rFonts w:asciiTheme="majorHAnsi" w:eastAsiaTheme="majorEastAsia" w:hAnsiTheme="majorHAnsi" w:cstheme="majorBidi"/>
      <w:b/>
      <w:bCs/>
      <w:i/>
      <w:iCs/>
      <w:color w:val="4F81BD" w:themeColor="accent1"/>
      <w:sz w:val="24"/>
      <w:lang w:eastAsia="de-DE"/>
    </w:rPr>
  </w:style>
  <w:style w:type="character" w:customStyle="1" w:styleId="Heading5Char">
    <w:name w:val="Heading 5 Char"/>
    <w:basedOn w:val="DefaultParagraphFont"/>
    <w:link w:val="Heading5"/>
    <w:semiHidden/>
    <w:rsid w:val="002A4B83"/>
    <w:rPr>
      <w:rFonts w:asciiTheme="majorHAnsi" w:eastAsiaTheme="majorEastAsia" w:hAnsiTheme="majorHAnsi" w:cstheme="majorBidi"/>
      <w:color w:val="243F60" w:themeColor="accent1" w:themeShade="7F"/>
      <w:sz w:val="24"/>
      <w:lang w:eastAsia="de-DE"/>
    </w:rPr>
  </w:style>
  <w:style w:type="character" w:customStyle="1" w:styleId="Heading6Char">
    <w:name w:val="Heading 6 Char"/>
    <w:basedOn w:val="DefaultParagraphFont"/>
    <w:link w:val="Heading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Heading7Char">
    <w:name w:val="Heading 7 Char"/>
    <w:basedOn w:val="DefaultParagraphFont"/>
    <w:link w:val="Heading7"/>
    <w:semiHidden/>
    <w:rsid w:val="002A4B83"/>
    <w:rPr>
      <w:rFonts w:asciiTheme="majorHAnsi" w:eastAsiaTheme="majorEastAsia" w:hAnsiTheme="majorHAnsi" w:cstheme="majorBidi"/>
      <w:i/>
      <w:iCs/>
      <w:color w:val="404040" w:themeColor="text1" w:themeTint="BF"/>
      <w:sz w:val="24"/>
      <w:lang w:eastAsia="de-DE"/>
    </w:rPr>
  </w:style>
  <w:style w:type="character" w:customStyle="1" w:styleId="Heading8Char">
    <w:name w:val="Heading 8 Char"/>
    <w:basedOn w:val="DefaultParagraphFont"/>
    <w:link w:val="Heading8"/>
    <w:semiHidden/>
    <w:rsid w:val="002A4B83"/>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2A4B83"/>
    <w:rPr>
      <w:rFonts w:asciiTheme="majorHAnsi" w:eastAsiaTheme="majorEastAsia" w:hAnsiTheme="majorHAnsi" w:cstheme="majorBidi"/>
      <w:i/>
      <w:iCs/>
      <w:color w:val="404040" w:themeColor="text1" w:themeTint="BF"/>
      <w:lang w:eastAsia="de-DE"/>
    </w:rPr>
  </w:style>
  <w:style w:type="paragraph" w:styleId="BalloonText">
    <w:name w:val="Balloon Text"/>
    <w:basedOn w:val="Normal"/>
    <w:link w:val="BalloonTextChar"/>
    <w:rsid w:val="004757D5"/>
    <w:rPr>
      <w:rFonts w:ascii="Lucida Grande" w:hAnsi="Lucida Grande" w:cs="Lucida Grande"/>
      <w:sz w:val="18"/>
      <w:szCs w:val="18"/>
    </w:rPr>
  </w:style>
  <w:style w:type="character" w:customStyle="1" w:styleId="BalloonTextChar">
    <w:name w:val="Balloon Text Char"/>
    <w:basedOn w:val="DefaultParagraphFont"/>
    <w:link w:val="BalloonText"/>
    <w:rsid w:val="004757D5"/>
    <w:rPr>
      <w:rFonts w:ascii="Lucida Grande" w:hAnsi="Lucida Grande" w:cs="Lucida Grande"/>
      <w:sz w:val="18"/>
      <w:szCs w:val="18"/>
      <w:lang w:eastAsia="de-DE"/>
    </w:rPr>
  </w:style>
  <w:style w:type="character" w:styleId="CommentReference">
    <w:name w:val="annotation reference"/>
    <w:basedOn w:val="DefaultParagraphFont"/>
    <w:uiPriority w:val="99"/>
    <w:semiHidden/>
    <w:unhideWhenUsed/>
    <w:rsid w:val="002757A2"/>
    <w:rPr>
      <w:sz w:val="16"/>
      <w:szCs w:val="16"/>
    </w:rPr>
  </w:style>
  <w:style w:type="paragraph" w:styleId="CommentText">
    <w:name w:val="annotation text"/>
    <w:basedOn w:val="Normal"/>
    <w:link w:val="CommentTextChar"/>
    <w:uiPriority w:val="99"/>
    <w:semiHidden/>
    <w:unhideWhenUsed/>
    <w:rsid w:val="002757A2"/>
    <w:pPr>
      <w:spacing w:after="160"/>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semiHidden/>
    <w:rsid w:val="002757A2"/>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05E72-D10D-3745-AD43-21264F705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2</Pages>
  <Words>455</Words>
  <Characters>2594</Characters>
  <Application>Microsoft Macintosh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3043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 User</cp:lastModifiedBy>
  <cp:revision>44</cp:revision>
  <cp:lastPrinted>2016-03-07T14:21:00Z</cp:lastPrinted>
  <dcterms:created xsi:type="dcterms:W3CDTF">2015-08-19T14:51:00Z</dcterms:created>
  <dcterms:modified xsi:type="dcterms:W3CDTF">2018-05-07T08:01:00Z</dcterms:modified>
  <cp:category/>
</cp:coreProperties>
</file>