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B18F5" w14:textId="77777777" w:rsidR="007F5702" w:rsidRPr="00606C41" w:rsidRDefault="007F5702" w:rsidP="007F5702">
      <w:pPr>
        <w:pStyle w:val="prtext"/>
        <w:spacing w:line="360" w:lineRule="auto"/>
        <w:rPr>
          <w:rFonts w:ascii="Arial" w:hAnsi="Arial" w:cs="Arial"/>
          <w:b/>
          <w:bCs/>
          <w:sz w:val="22"/>
          <w:szCs w:val="22"/>
        </w:rPr>
      </w:pPr>
      <w:r w:rsidRPr="00606C41">
        <w:rPr>
          <w:rFonts w:ascii="Arial" w:hAnsi="Arial" w:cs="Arial"/>
          <w:b/>
          <w:bCs/>
          <w:sz w:val="22"/>
          <w:szCs w:val="22"/>
        </w:rPr>
        <w:t xml:space="preserve">Viejos maestros bajo una nueva luz: </w:t>
      </w:r>
    </w:p>
    <w:p w14:paraId="2871B71A" w14:textId="19994E17" w:rsidR="009D7C4A" w:rsidRPr="007F5702" w:rsidRDefault="007F5702" w:rsidP="007F5702">
      <w:pPr>
        <w:pStyle w:val="prtext"/>
        <w:spacing w:line="360" w:lineRule="auto"/>
        <w:rPr>
          <w:rFonts w:ascii="Arial" w:hAnsi="Arial" w:cs="Arial"/>
          <w:b/>
          <w:bCs/>
          <w:szCs w:val="24"/>
          <w:lang w:val="es-ES"/>
        </w:rPr>
      </w:pPr>
      <w:r w:rsidRPr="00606C41">
        <w:rPr>
          <w:rFonts w:ascii="Arial" w:hAnsi="Arial" w:cs="Arial"/>
          <w:b/>
          <w:bCs/>
          <w:sz w:val="22"/>
          <w:szCs w:val="22"/>
        </w:rPr>
        <w:t>iluminación LED para un museo</w:t>
      </w:r>
    </w:p>
    <w:p w14:paraId="27FA5604" w14:textId="77777777" w:rsidR="007F5702" w:rsidRDefault="007F5702" w:rsidP="007F5702">
      <w:pPr>
        <w:autoSpaceDE w:val="0"/>
        <w:autoSpaceDN w:val="0"/>
        <w:adjustRightInd w:val="0"/>
        <w:spacing w:line="360" w:lineRule="auto"/>
        <w:rPr>
          <w:rFonts w:ascii="Arial" w:hAnsi="Arial" w:cs="Arial"/>
          <w:sz w:val="22"/>
          <w:szCs w:val="24"/>
          <w:lang w:val="es-ES_tradnl"/>
        </w:rPr>
      </w:pPr>
    </w:p>
    <w:p w14:paraId="26FC9F6A" w14:textId="133F247F" w:rsidR="007F5702" w:rsidRPr="007F5702" w:rsidRDefault="007F5702" w:rsidP="007F5702">
      <w:pPr>
        <w:autoSpaceDE w:val="0"/>
        <w:autoSpaceDN w:val="0"/>
        <w:adjustRightInd w:val="0"/>
        <w:spacing w:line="360" w:lineRule="auto"/>
        <w:rPr>
          <w:rFonts w:ascii="Arial" w:hAnsi="Arial" w:cs="Arial"/>
          <w:sz w:val="22"/>
          <w:szCs w:val="24"/>
          <w:lang w:val="es-ES_tradnl"/>
        </w:rPr>
      </w:pPr>
      <w:r w:rsidRPr="007F5702">
        <w:rPr>
          <w:rFonts w:ascii="Arial" w:hAnsi="Arial" w:cs="Arial"/>
          <w:sz w:val="22"/>
          <w:szCs w:val="24"/>
          <w:lang w:val="es-ES_tradnl"/>
        </w:rPr>
        <w:t>La «Fränkische Galerie» (Galería Francona) se aloja en la Fortaleza Rosenberg, que se yergue sobre el casco a</w:t>
      </w:r>
      <w:r>
        <w:rPr>
          <w:rFonts w:ascii="Arial" w:hAnsi="Arial" w:cs="Arial"/>
          <w:sz w:val="22"/>
          <w:szCs w:val="24"/>
          <w:lang w:val="es-ES_tradnl"/>
        </w:rPr>
        <w:t xml:space="preserve">ntiguo de la ciudad alemana de </w:t>
      </w:r>
      <w:r w:rsidRPr="007F5702">
        <w:rPr>
          <w:rFonts w:ascii="Arial" w:hAnsi="Arial" w:cs="Arial"/>
          <w:sz w:val="22"/>
          <w:szCs w:val="24"/>
          <w:lang w:val="es-ES_tradnl"/>
        </w:rPr>
        <w:t>Kronach. La exposición incluye alrededor de 200 obr</w:t>
      </w:r>
      <w:r>
        <w:rPr>
          <w:rFonts w:ascii="Arial" w:hAnsi="Arial" w:cs="Arial"/>
          <w:sz w:val="22"/>
          <w:szCs w:val="24"/>
          <w:lang w:val="es-ES_tradnl"/>
        </w:rPr>
        <w:t>as maestras pictóricas y escul</w:t>
      </w:r>
      <w:r w:rsidRPr="007F5702">
        <w:rPr>
          <w:rFonts w:ascii="Arial" w:hAnsi="Arial" w:cs="Arial"/>
          <w:sz w:val="22"/>
          <w:szCs w:val="24"/>
          <w:lang w:val="es-ES_tradnl"/>
        </w:rPr>
        <w:t>tóric</w:t>
      </w:r>
      <w:r>
        <w:rPr>
          <w:rFonts w:ascii="Arial" w:hAnsi="Arial" w:cs="Arial"/>
          <w:sz w:val="22"/>
          <w:szCs w:val="24"/>
          <w:lang w:val="es-ES_tradnl"/>
        </w:rPr>
        <w:t>as del gótico tardío y del Rena</w:t>
      </w:r>
      <w:r w:rsidRPr="007F5702">
        <w:rPr>
          <w:rFonts w:ascii="Arial" w:hAnsi="Arial" w:cs="Arial"/>
          <w:sz w:val="22"/>
          <w:szCs w:val="24"/>
          <w:lang w:val="es-ES_tradnl"/>
        </w:rPr>
        <w:t>cimiento temprano, entre ellas cuadros del pintor Lucas Cranach el Viejo (1472–1553), nacido en Kronach. En el marco de la más reciente rehabilitación de las salas de exposición, Katrin Söncksen, del estudio berlinés lichttransfer, plasmó un concepto de iluminación energéticamente eficiente que está adaptado con sumo tacto a las obras e introduce acentos.</w:t>
      </w:r>
    </w:p>
    <w:p w14:paraId="447C7D19" w14:textId="77777777" w:rsidR="007F5702" w:rsidRPr="007F5702" w:rsidRDefault="007F5702" w:rsidP="007F5702">
      <w:pPr>
        <w:autoSpaceDE w:val="0"/>
        <w:autoSpaceDN w:val="0"/>
        <w:adjustRightInd w:val="0"/>
        <w:spacing w:line="360" w:lineRule="auto"/>
        <w:rPr>
          <w:rFonts w:ascii="Arial" w:hAnsi="Arial" w:cs="Arial"/>
          <w:sz w:val="22"/>
          <w:szCs w:val="24"/>
          <w:lang w:val="es-ES_tradnl"/>
        </w:rPr>
      </w:pPr>
    </w:p>
    <w:p w14:paraId="15A9AB16" w14:textId="76D80EE1" w:rsidR="00406CDE" w:rsidRPr="00441A98" w:rsidRDefault="007F5702" w:rsidP="007F5702">
      <w:pPr>
        <w:autoSpaceDE w:val="0"/>
        <w:autoSpaceDN w:val="0"/>
        <w:adjustRightInd w:val="0"/>
        <w:spacing w:line="360" w:lineRule="auto"/>
        <w:rPr>
          <w:rFonts w:ascii="Arial" w:hAnsi="Arial" w:cs="Arial"/>
          <w:sz w:val="22"/>
          <w:szCs w:val="22"/>
          <w:lang w:val="es-ES"/>
        </w:rPr>
      </w:pPr>
      <w:r w:rsidRPr="007F5702">
        <w:rPr>
          <w:rFonts w:ascii="Arial" w:hAnsi="Arial" w:cs="Arial"/>
          <w:sz w:val="22"/>
          <w:szCs w:val="24"/>
          <w:lang w:val="es-ES_tradnl"/>
        </w:rPr>
        <w:t>Actuando como sutil sistema de guía, la luz conduce a los visitantes por las salas de exposición del museo. Una coreografía de acentuaciones contrastadas escenifica de forma muy expresiva los objetos individuales. Los diseñadores de iluminación escogieron para ello el proyector LED Optec de 12W de ERCO, que gracias a las lentes Spherolit sustituibles y a las múltiples distribuciones luminosas se adapta con sutileza y exactitud a las características de las obras expuestas: gracias a la luz muy suave, se representan con realismo y sin deslumbramiento por reflejo los motivos de filigrana de los cuadros pintados sobre madera y los retablos. La luz brillante otorga una apariencia aún más plástica a las esculturas en madera, en las que se aprecian matices cromáticos antes imperceptibles. La coloración de las salas en un tono gris claro potencia la iluminación de las obras expuestas en luz de color blanco cálido. La iluminación mediante Optec se reveló sostenible por su bajo consumo energético y su gran longevidad, así como desde el punto de vista de la conservación: la luz LED de color blanco cálido con 3000K no tiene componentes ultravioletas ni infrarrojos. Así, se reduce sensiblemente el potencial de daños debidos a la iluminación, que se sitúa por debajo del de las lámparas halógenas con filtro UV.</w:t>
      </w:r>
    </w:p>
    <w:p w14:paraId="494FF573" w14:textId="77777777" w:rsidR="00B808BE" w:rsidRDefault="00B808BE" w:rsidP="007F5702">
      <w:pPr>
        <w:autoSpaceDE w:val="0"/>
        <w:autoSpaceDN w:val="0"/>
        <w:adjustRightInd w:val="0"/>
        <w:spacing w:line="360" w:lineRule="auto"/>
        <w:rPr>
          <w:rFonts w:ascii="Arial" w:hAnsi="Arial" w:cs="Arial"/>
          <w:b/>
          <w:bCs/>
          <w:sz w:val="22"/>
          <w:szCs w:val="22"/>
          <w:lang w:val="es-ES_tradnl"/>
        </w:rPr>
      </w:pPr>
    </w:p>
    <w:p w14:paraId="29467D4B" w14:textId="77777777" w:rsidR="00406CDE" w:rsidRPr="009878FB" w:rsidRDefault="00406CDE" w:rsidP="00B808BE">
      <w:pPr>
        <w:autoSpaceDE w:val="0"/>
        <w:autoSpaceDN w:val="0"/>
        <w:adjustRightInd w:val="0"/>
        <w:spacing w:line="360" w:lineRule="auto"/>
        <w:rPr>
          <w:rFonts w:ascii="Arial" w:hAnsi="Arial" w:cs="Arial"/>
          <w:b/>
          <w:sz w:val="22"/>
          <w:szCs w:val="22"/>
          <w:lang w:val="es-ES_tradnl"/>
        </w:rPr>
      </w:pPr>
      <w:bookmarkStart w:id="0" w:name="_GoBack"/>
      <w:r w:rsidRPr="009878FB">
        <w:rPr>
          <w:rFonts w:ascii="Arial" w:hAnsi="Arial" w:cs="Arial"/>
          <w:b/>
          <w:bCs/>
          <w:sz w:val="22"/>
          <w:szCs w:val="22"/>
          <w:lang w:val="es-ES_tradnl"/>
        </w:rPr>
        <w:lastRenderedPageBreak/>
        <w:t>Datos del proyecto</w:t>
      </w:r>
    </w:p>
    <w:bookmarkEnd w:id="0"/>
    <w:p w14:paraId="561B236C" w14:textId="1316423E" w:rsidR="007F5702" w:rsidRPr="007F5702" w:rsidRDefault="007F5702" w:rsidP="007F5702">
      <w:pPr>
        <w:autoSpaceDE w:val="0"/>
        <w:autoSpaceDN w:val="0"/>
        <w:adjustRightInd w:val="0"/>
        <w:spacing w:line="276" w:lineRule="auto"/>
        <w:ind w:left="2120" w:hanging="2120"/>
        <w:rPr>
          <w:rFonts w:ascii="Arial" w:hAnsi="Arial" w:cs="Arial"/>
          <w:sz w:val="18"/>
          <w:szCs w:val="18"/>
        </w:rPr>
      </w:pPr>
      <w:r w:rsidRPr="007F5702">
        <w:rPr>
          <w:rFonts w:ascii="Arial" w:hAnsi="Arial" w:cs="Arial"/>
          <w:sz w:val="18"/>
          <w:szCs w:val="18"/>
        </w:rPr>
        <w:t>Proyecto:</w:t>
      </w:r>
      <w:r>
        <w:rPr>
          <w:rFonts w:ascii="Arial" w:hAnsi="Arial" w:cs="Arial"/>
          <w:sz w:val="18"/>
          <w:szCs w:val="18"/>
        </w:rPr>
        <w:tab/>
      </w:r>
      <w:r>
        <w:rPr>
          <w:rFonts w:ascii="Arial" w:hAnsi="Arial" w:cs="Arial"/>
          <w:sz w:val="18"/>
          <w:szCs w:val="18"/>
        </w:rPr>
        <w:tab/>
        <w:t xml:space="preserve">Iluminación de exposición  </w:t>
      </w:r>
      <w:r>
        <w:rPr>
          <w:rFonts w:ascii="Arial" w:hAnsi="Arial" w:cs="Arial"/>
          <w:sz w:val="18"/>
          <w:szCs w:val="18"/>
        </w:rPr>
        <w:br/>
        <w:t xml:space="preserve">Fränkische Galerie </w:t>
      </w:r>
      <w:r w:rsidRPr="007F5702">
        <w:rPr>
          <w:rFonts w:ascii="Arial" w:hAnsi="Arial" w:cs="Arial"/>
          <w:sz w:val="18"/>
          <w:szCs w:val="18"/>
        </w:rPr>
        <w:t>Kronach</w:t>
      </w:r>
    </w:p>
    <w:p w14:paraId="08CEDFC5" w14:textId="739443EF" w:rsidR="007F5702" w:rsidRPr="007F5702" w:rsidRDefault="007F5702" w:rsidP="007F5702">
      <w:pPr>
        <w:autoSpaceDE w:val="0"/>
        <w:autoSpaceDN w:val="0"/>
        <w:adjustRightInd w:val="0"/>
        <w:spacing w:line="276" w:lineRule="auto"/>
        <w:rPr>
          <w:rFonts w:ascii="Arial" w:hAnsi="Arial" w:cs="Arial"/>
          <w:sz w:val="18"/>
          <w:szCs w:val="18"/>
        </w:rPr>
      </w:pPr>
      <w:r w:rsidRPr="007F5702">
        <w:rPr>
          <w:rFonts w:ascii="Arial" w:hAnsi="Arial" w:cs="Arial"/>
          <w:sz w:val="18"/>
          <w:szCs w:val="18"/>
        </w:rPr>
        <w:t>Propiet</w:t>
      </w:r>
      <w:r>
        <w:rPr>
          <w:rFonts w:ascii="Arial" w:hAnsi="Arial" w:cs="Arial"/>
          <w:sz w:val="18"/>
          <w:szCs w:val="18"/>
        </w:rPr>
        <w:t xml:space="preserve">ario: </w:t>
      </w:r>
      <w:r>
        <w:rPr>
          <w:rFonts w:ascii="Arial" w:hAnsi="Arial" w:cs="Arial"/>
          <w:sz w:val="18"/>
          <w:szCs w:val="18"/>
        </w:rPr>
        <w:tab/>
      </w:r>
      <w:r>
        <w:rPr>
          <w:rFonts w:ascii="Arial" w:hAnsi="Arial" w:cs="Arial"/>
          <w:sz w:val="18"/>
          <w:szCs w:val="18"/>
        </w:rPr>
        <w:tab/>
        <w:t xml:space="preserve">Bayerisches Nationalmuseum / Ayuntamiento </w:t>
      </w:r>
      <w:r w:rsidRPr="007F5702">
        <w:rPr>
          <w:rFonts w:ascii="Arial" w:hAnsi="Arial" w:cs="Arial"/>
          <w:sz w:val="18"/>
          <w:szCs w:val="18"/>
        </w:rPr>
        <w:t xml:space="preserve">de Kronach </w:t>
      </w:r>
    </w:p>
    <w:p w14:paraId="46668716" w14:textId="79134815" w:rsidR="007F5702" w:rsidRPr="007F5702" w:rsidRDefault="007F5702" w:rsidP="007F5702">
      <w:pPr>
        <w:autoSpaceDE w:val="0"/>
        <w:autoSpaceDN w:val="0"/>
        <w:adjustRightInd w:val="0"/>
        <w:spacing w:line="276" w:lineRule="auto"/>
        <w:rPr>
          <w:rFonts w:ascii="Arial" w:hAnsi="Arial" w:cs="Arial"/>
          <w:sz w:val="18"/>
          <w:szCs w:val="18"/>
        </w:rPr>
      </w:pPr>
      <w:r w:rsidRPr="007F5702">
        <w:rPr>
          <w:rFonts w:ascii="Arial" w:hAnsi="Arial" w:cs="Arial"/>
          <w:sz w:val="18"/>
          <w:szCs w:val="18"/>
        </w:rPr>
        <w:t>Luz:</w:t>
      </w:r>
      <w:r w:rsidRPr="007F5702">
        <w:rPr>
          <w:rFonts w:ascii="Arial" w:hAnsi="Arial" w:cs="Arial"/>
          <w:sz w:val="18"/>
          <w:szCs w:val="18"/>
        </w:rPr>
        <w:tab/>
      </w:r>
      <w:r w:rsidRPr="007F5702">
        <w:rPr>
          <w:rFonts w:ascii="Arial" w:hAnsi="Arial" w:cs="Arial"/>
          <w:sz w:val="18"/>
          <w:szCs w:val="18"/>
        </w:rPr>
        <w:tab/>
      </w:r>
      <w:r>
        <w:rPr>
          <w:rFonts w:ascii="Arial" w:hAnsi="Arial" w:cs="Arial"/>
          <w:sz w:val="18"/>
          <w:szCs w:val="18"/>
        </w:rPr>
        <w:tab/>
        <w:t xml:space="preserve">lichttransfer, Katrin </w:t>
      </w:r>
      <w:r w:rsidRPr="007F5702">
        <w:rPr>
          <w:rFonts w:ascii="Arial" w:hAnsi="Arial" w:cs="Arial"/>
          <w:sz w:val="18"/>
          <w:szCs w:val="18"/>
        </w:rPr>
        <w:t>Söncksen, Berlín</w:t>
      </w:r>
    </w:p>
    <w:p w14:paraId="7C818792" w14:textId="77777777" w:rsidR="007F5702" w:rsidRDefault="007F5702" w:rsidP="007F5702">
      <w:pPr>
        <w:autoSpaceDE w:val="0"/>
        <w:autoSpaceDN w:val="0"/>
        <w:adjustRightInd w:val="0"/>
        <w:spacing w:line="276" w:lineRule="auto"/>
        <w:rPr>
          <w:rFonts w:ascii="Arial" w:hAnsi="Arial" w:cs="Arial"/>
          <w:sz w:val="18"/>
          <w:szCs w:val="18"/>
        </w:rPr>
      </w:pPr>
      <w:r w:rsidRPr="007F5702">
        <w:rPr>
          <w:rFonts w:ascii="Arial" w:hAnsi="Arial" w:cs="Arial"/>
          <w:sz w:val="18"/>
          <w:szCs w:val="18"/>
        </w:rPr>
        <w:t>Produ</w:t>
      </w:r>
      <w:r>
        <w:rPr>
          <w:rFonts w:ascii="Arial" w:hAnsi="Arial" w:cs="Arial"/>
          <w:sz w:val="18"/>
          <w:szCs w:val="18"/>
        </w:rPr>
        <w:t>ctos:</w:t>
      </w:r>
      <w:r>
        <w:rPr>
          <w:rFonts w:ascii="Arial" w:hAnsi="Arial" w:cs="Arial"/>
          <w:sz w:val="18"/>
          <w:szCs w:val="18"/>
        </w:rPr>
        <w:tab/>
      </w:r>
      <w:r>
        <w:rPr>
          <w:rFonts w:ascii="Arial" w:hAnsi="Arial" w:cs="Arial"/>
          <w:sz w:val="18"/>
          <w:szCs w:val="18"/>
        </w:rPr>
        <w:tab/>
        <w:t xml:space="preserve">Proyectores LED Optec </w:t>
      </w:r>
      <w:r w:rsidRPr="007F5702">
        <w:rPr>
          <w:rFonts w:ascii="Arial" w:hAnsi="Arial" w:cs="Arial"/>
          <w:sz w:val="18"/>
          <w:szCs w:val="18"/>
        </w:rPr>
        <w:t>12W</w:t>
      </w:r>
    </w:p>
    <w:p w14:paraId="627C6183" w14:textId="3C9A79E5" w:rsidR="007F5702" w:rsidRPr="007F5702" w:rsidRDefault="007F5702" w:rsidP="007F5702">
      <w:pPr>
        <w:autoSpaceDE w:val="0"/>
        <w:autoSpaceDN w:val="0"/>
        <w:adjustRightInd w:val="0"/>
        <w:spacing w:line="276" w:lineRule="auto"/>
        <w:rPr>
          <w:rFonts w:ascii="Arial" w:hAnsi="Arial" w:cs="Arial"/>
          <w:sz w:val="18"/>
          <w:szCs w:val="18"/>
        </w:rPr>
      </w:pPr>
      <w:r w:rsidRPr="007F5702">
        <w:rPr>
          <w:rFonts w:ascii="Arial" w:hAnsi="Arial" w:cs="Arial"/>
          <w:sz w:val="18"/>
          <w:szCs w:val="18"/>
        </w:rPr>
        <w:t xml:space="preserve">Fotos: </w:t>
      </w:r>
      <w:r w:rsidRPr="007F5702">
        <w:rPr>
          <w:rFonts w:ascii="Arial" w:hAnsi="Arial" w:cs="Arial"/>
          <w:sz w:val="18"/>
          <w:szCs w:val="18"/>
        </w:rPr>
        <w:tab/>
      </w:r>
      <w:r w:rsidRPr="007F5702">
        <w:rPr>
          <w:rFonts w:ascii="Arial" w:hAnsi="Arial" w:cs="Arial"/>
          <w:sz w:val="18"/>
          <w:szCs w:val="18"/>
        </w:rPr>
        <w:tab/>
      </w:r>
      <w:r>
        <w:rPr>
          <w:rFonts w:ascii="Arial" w:hAnsi="Arial" w:cs="Arial"/>
          <w:sz w:val="18"/>
          <w:szCs w:val="18"/>
        </w:rPr>
        <w:tab/>
      </w:r>
      <w:r w:rsidRPr="007F5702">
        <w:rPr>
          <w:rFonts w:ascii="Arial" w:hAnsi="Arial" w:cs="Arial"/>
          <w:sz w:val="18"/>
          <w:szCs w:val="18"/>
        </w:rPr>
        <w:t>Alexandra Lechner</w:t>
      </w:r>
    </w:p>
    <w:p w14:paraId="2C75000B" w14:textId="453D2758" w:rsidR="00CB663F" w:rsidRPr="00B808BE" w:rsidRDefault="00CB663F" w:rsidP="007F5702">
      <w:pPr>
        <w:autoSpaceDE w:val="0"/>
        <w:autoSpaceDN w:val="0"/>
        <w:adjustRightInd w:val="0"/>
        <w:spacing w:line="276" w:lineRule="auto"/>
        <w:rPr>
          <w:rFonts w:ascii="Arial" w:hAnsi="Arial" w:cs="Arial"/>
          <w:sz w:val="18"/>
          <w:szCs w:val="18"/>
          <w:lang w:val="es-ES"/>
        </w:rPr>
      </w:pPr>
    </w:p>
    <w:sectPr w:rsidR="00CB663F" w:rsidRPr="00B808BE" w:rsidSect="00046DCB">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4310F" w14:textId="77777777" w:rsidR="00A953AA" w:rsidRDefault="00A953AA">
      <w:r>
        <w:separator/>
      </w:r>
    </w:p>
  </w:endnote>
  <w:endnote w:type="continuationSeparator" w:id="0">
    <w:p w14:paraId="47002286" w14:textId="77777777" w:rsidR="00A953AA" w:rsidRDefault="00A95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78C83" w14:textId="77777777" w:rsidR="00A953AA" w:rsidRDefault="00A953A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E6CE0" w14:textId="77777777" w:rsidR="00A953AA" w:rsidRDefault="00A953AA">
      <w:r>
        <w:separator/>
      </w:r>
    </w:p>
  </w:footnote>
  <w:footnote w:type="continuationSeparator" w:id="0">
    <w:p w14:paraId="6F61264E" w14:textId="77777777" w:rsidR="00A953AA" w:rsidRDefault="00A953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1F77A" w14:textId="652DC865" w:rsidR="00E01206" w:rsidRDefault="00A953AA" w:rsidP="00CB5A1E">
    <w:pPr>
      <w:framePr w:wrap="around" w:hAnchor="text"/>
      <w:tabs>
        <w:tab w:val="left" w:pos="2892"/>
        <w:tab w:val="left" w:pos="2977"/>
        <w:tab w:val="left" w:pos="7655"/>
      </w:tabs>
      <w:rPr>
        <w:rFonts w:ascii="Arial" w:eastAsia="Times New Roman" w:hAnsi="Arial" w:cs="Arial"/>
        <w:sz w:val="36"/>
        <w:szCs w:val="36"/>
        <w:lang w:val="es-ES_tradnl"/>
      </w:rPr>
    </w:pPr>
    <w:r>
      <w:rPr>
        <w:rFonts w:ascii="Arial" w:eastAsia="Times New Roman" w:hAnsi="Arial" w:cs="Arial"/>
        <w:b/>
        <w:sz w:val="44"/>
        <w:szCs w:val="24"/>
        <w:lang w:val="es-ES_tradnl"/>
      </w:rPr>
      <w:t xml:space="preserve">Project Review </w:t>
    </w:r>
    <w:r w:rsidR="007F5702">
      <w:rPr>
        <w:rFonts w:ascii="Arial" w:eastAsia="Times New Roman" w:hAnsi="Arial" w:cs="Arial"/>
        <w:sz w:val="44"/>
        <w:szCs w:val="44"/>
        <w:lang w:val="es-ES_tradnl"/>
      </w:rPr>
      <w:t>04</w:t>
    </w:r>
    <w:r w:rsidRPr="00E01206">
      <w:rPr>
        <w:rFonts w:ascii="Arial" w:eastAsia="Times New Roman" w:hAnsi="Arial" w:cs="Arial"/>
        <w:sz w:val="44"/>
        <w:szCs w:val="44"/>
        <w:lang w:val="es-ES_tradnl"/>
      </w:rPr>
      <w:t>.2015</w:t>
    </w:r>
    <w:r w:rsidRPr="00A953AA">
      <w:rPr>
        <w:rFonts w:ascii="Arial" w:eastAsia="Times New Roman" w:hAnsi="Arial" w:cs="Arial"/>
        <w:sz w:val="36"/>
        <w:szCs w:val="36"/>
        <w:lang w:val="es-ES_tradnl"/>
      </w:rPr>
      <w:t xml:space="preserve"> </w:t>
    </w:r>
  </w:p>
  <w:p w14:paraId="1291061C" w14:textId="63EFEA7F" w:rsidR="00A953AA" w:rsidRPr="00E01206" w:rsidRDefault="00A953AA" w:rsidP="00CB5A1E">
    <w:pPr>
      <w:framePr w:wrap="around" w:hAnchor="text"/>
      <w:tabs>
        <w:tab w:val="left" w:pos="2892"/>
        <w:tab w:val="left" w:pos="2977"/>
        <w:tab w:val="left" w:pos="7655"/>
      </w:tabs>
      <w:rPr>
        <w:rFonts w:ascii="Arial" w:eastAsia="Times New Roman" w:hAnsi="Arial" w:cs="Arial"/>
        <w:b/>
        <w:sz w:val="22"/>
        <w:szCs w:val="22"/>
        <w:lang w:val="es-ES"/>
      </w:rPr>
    </w:pPr>
    <w:r w:rsidRPr="00E01206">
      <w:rPr>
        <w:rFonts w:ascii="Arial" w:eastAsia="Times New Roman" w:hAnsi="Arial" w:cs="Arial"/>
        <w:sz w:val="22"/>
        <w:szCs w:val="22"/>
        <w:lang w:val="es-ES_tradnl"/>
      </w:rPr>
      <w:t>text version</w:t>
    </w:r>
  </w:p>
  <w:p w14:paraId="60A40DA7" w14:textId="77777777" w:rsidR="00A953AA" w:rsidRPr="00441A98" w:rsidRDefault="00A953AA">
    <w:pPr>
      <w:framePr w:w="374" w:h="14254" w:wrap="around" w:vAnchor="page" w:hAnchor="page" w:x="3601" w:y="2445" w:anchorLock="1"/>
      <w:rPr>
        <w:rFonts w:ascii="Rotis SemiSans" w:hAnsi="Rotis SemiSans"/>
        <w:lang w:val="es-ES"/>
      </w:rPr>
    </w:pPr>
    <w:r>
      <w:rPr>
        <w:noProof/>
      </w:rPr>
      <mc:AlternateContent>
        <mc:Choice Requires="wps">
          <w:drawing>
            <wp:anchor distT="0" distB="0" distL="114300" distR="114300" simplePos="0" relativeHeight="251657728" behindDoc="0" locked="0" layoutInCell="0" allowOverlap="1" wp14:anchorId="67455362" wp14:editId="699CC39F">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3E098F9E" wp14:editId="0FD7669C">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0ACA353" w14:textId="77777777" w:rsidR="00A953AA" w:rsidRPr="00E02279"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E02279">
      <w:rPr>
        <w:rFonts w:ascii="Arial" w:hAnsi="Arial" w:cs="Arial"/>
        <w:sz w:val="18"/>
        <w:szCs w:val="18"/>
        <w:lang w:val="es-ES"/>
      </w:rPr>
      <w:t>ERCO GmbH</w:t>
    </w:r>
  </w:p>
  <w:p w14:paraId="4A0270F5" w14:textId="7E8FDCE7" w:rsidR="00A953AA" w:rsidRPr="00E02279"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Pr>
        <w:rFonts w:ascii="Arial" w:hAnsi="Arial" w:cs="Arial"/>
        <w:sz w:val="18"/>
        <w:szCs w:val="18"/>
        <w:lang w:val="es-ES"/>
      </w:rPr>
      <w:t>Nina Reetzke</w:t>
    </w:r>
  </w:p>
  <w:p w14:paraId="5AB43D9F" w14:textId="420CBD38" w:rsidR="00A953AA" w:rsidRPr="00E02279"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Pr>
        <w:rFonts w:ascii="Arial" w:hAnsi="Arial" w:cs="Arial"/>
        <w:sz w:val="18"/>
        <w:szCs w:val="18"/>
        <w:lang w:val="es-ES"/>
      </w:rPr>
      <w:t xml:space="preserve">Jefa de prensa </w:t>
    </w:r>
  </w:p>
  <w:p w14:paraId="4FACD5B3" w14:textId="77777777" w:rsidR="00A953AA" w:rsidRPr="00E02279"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E02279">
      <w:rPr>
        <w:rFonts w:ascii="Arial" w:hAnsi="Arial" w:cs="Arial"/>
        <w:sz w:val="18"/>
        <w:szCs w:val="18"/>
        <w:lang w:val="es-ES"/>
      </w:rPr>
      <w:t>Postfach 2460</w:t>
    </w:r>
  </w:p>
  <w:p w14:paraId="348F252C" w14:textId="77777777" w:rsidR="00A953AA" w:rsidRPr="00DA390B"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7291C719" w14:textId="77777777" w:rsidR="00A953AA" w:rsidRPr="00DA390B"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5D8FFA2C" w14:textId="77777777" w:rsidR="00A953AA" w:rsidRPr="00DA390B"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777D5FFE" w14:textId="77777777" w:rsidR="00A953AA" w:rsidRPr="00DA390B"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1FD896B3" w14:textId="77777777" w:rsidR="00A953AA" w:rsidRPr="00DA390B" w:rsidRDefault="00A953AA"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531A1B95" w14:textId="4098B5EE" w:rsidR="00A953AA" w:rsidRPr="007478D4" w:rsidRDefault="00A953AA"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2BA0F2B4" w14:textId="77777777" w:rsidR="00A953AA" w:rsidRPr="00E02279" w:rsidRDefault="00A953AA"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E02279">
      <w:rPr>
        <w:rFonts w:ascii="Arial" w:hAnsi="Arial" w:cs="Arial"/>
        <w:sz w:val="18"/>
        <w:szCs w:val="18"/>
      </w:rPr>
      <w:t>Fax:</w:t>
    </w:r>
    <w:r w:rsidRPr="00E02279">
      <w:rPr>
        <w:rFonts w:ascii="Arial" w:hAnsi="Arial" w:cs="Arial"/>
        <w:sz w:val="18"/>
        <w:szCs w:val="18"/>
      </w:rPr>
      <w:tab/>
      <w:t>+49 (0) 2351 551 340</w:t>
    </w:r>
  </w:p>
  <w:p w14:paraId="588BB97B" w14:textId="46D78E58" w:rsidR="00A953AA" w:rsidRPr="00E02279"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E02279">
      <w:rPr>
        <w:rFonts w:ascii="Arial" w:hAnsi="Arial" w:cs="Arial"/>
        <w:sz w:val="18"/>
        <w:szCs w:val="18"/>
      </w:rPr>
      <w:t>@erco.com</w:t>
    </w:r>
  </w:p>
  <w:p w14:paraId="03579893" w14:textId="77777777" w:rsidR="00A953AA" w:rsidRPr="00E02279" w:rsidRDefault="009878F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A953AA" w:rsidRPr="00E02279">
        <w:rPr>
          <w:rFonts w:ascii="Arial" w:hAnsi="Arial" w:cs="Arial"/>
          <w:sz w:val="18"/>
          <w:szCs w:val="18"/>
        </w:rPr>
        <w:t>www.erco.com</w:t>
      </w:r>
    </w:hyperlink>
  </w:p>
  <w:p w14:paraId="528500AA" w14:textId="77777777" w:rsidR="00A953AA" w:rsidRPr="00E02279" w:rsidRDefault="00A953AA" w:rsidP="00647E0A">
    <w:pPr>
      <w:framePr w:w="2609" w:h="5480" w:hSpace="227" w:wrap="around" w:vAnchor="page" w:hAnchor="page" w:x="1162" w:y="10625" w:anchorLock="1"/>
      <w:spacing w:line="220" w:lineRule="exact"/>
      <w:rPr>
        <w:rFonts w:ascii="Arial" w:hAnsi="Arial" w:cs="Arial"/>
        <w:sz w:val="20"/>
      </w:rPr>
    </w:pPr>
  </w:p>
  <w:p w14:paraId="53775B9D" w14:textId="77777777" w:rsidR="00A953AA" w:rsidRPr="00E02279" w:rsidRDefault="00A953AA" w:rsidP="00647E0A">
    <w:pPr>
      <w:framePr w:w="2609" w:h="5480" w:hSpace="227" w:wrap="around" w:vAnchor="page" w:hAnchor="page" w:x="1162" w:y="10625" w:anchorLock="1"/>
      <w:spacing w:line="220" w:lineRule="exact"/>
      <w:rPr>
        <w:rFonts w:ascii="Arial" w:hAnsi="Arial" w:cs="Arial"/>
        <w:sz w:val="20"/>
      </w:rPr>
    </w:pPr>
  </w:p>
  <w:p w14:paraId="2502786B" w14:textId="77777777" w:rsidR="00A953AA"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AD2674D" w14:textId="77777777" w:rsidR="00A953AA" w:rsidRPr="00822922" w:rsidRDefault="00A953A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24D1EB49" w14:textId="77777777" w:rsidR="00A953AA" w:rsidRDefault="00A953AA">
    <w:pPr>
      <w:pStyle w:val="Kopfzeile"/>
      <w:rPr>
        <w:lang w:val="en-GB"/>
      </w:rPr>
    </w:pPr>
    <w:r>
      <w:rPr>
        <w:noProof/>
      </w:rPr>
      <w:drawing>
        <wp:anchor distT="0" distB="0" distL="114300" distR="114300" simplePos="0" relativeHeight="251658752" behindDoc="0" locked="0" layoutInCell="1" allowOverlap="1" wp14:anchorId="558829B7" wp14:editId="63B5306A">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35FCC"/>
    <w:rsid w:val="000462DD"/>
    <w:rsid w:val="000463F1"/>
    <w:rsid w:val="00046943"/>
    <w:rsid w:val="00046DCB"/>
    <w:rsid w:val="000502FE"/>
    <w:rsid w:val="000525B2"/>
    <w:rsid w:val="00052738"/>
    <w:rsid w:val="00055C5C"/>
    <w:rsid w:val="00056217"/>
    <w:rsid w:val="00060B15"/>
    <w:rsid w:val="000663EF"/>
    <w:rsid w:val="000678AA"/>
    <w:rsid w:val="00067B22"/>
    <w:rsid w:val="00070448"/>
    <w:rsid w:val="00076861"/>
    <w:rsid w:val="00077BDC"/>
    <w:rsid w:val="000810B6"/>
    <w:rsid w:val="0008744D"/>
    <w:rsid w:val="000A288C"/>
    <w:rsid w:val="000A3F5A"/>
    <w:rsid w:val="000B71BD"/>
    <w:rsid w:val="000D357F"/>
    <w:rsid w:val="000D3E21"/>
    <w:rsid w:val="000D5052"/>
    <w:rsid w:val="000D6992"/>
    <w:rsid w:val="000D7C16"/>
    <w:rsid w:val="000F7E23"/>
    <w:rsid w:val="001005E1"/>
    <w:rsid w:val="001011A0"/>
    <w:rsid w:val="00111A8D"/>
    <w:rsid w:val="00113AA5"/>
    <w:rsid w:val="00115E49"/>
    <w:rsid w:val="001174DF"/>
    <w:rsid w:val="00130360"/>
    <w:rsid w:val="0013106D"/>
    <w:rsid w:val="00132C16"/>
    <w:rsid w:val="00141966"/>
    <w:rsid w:val="00147C4A"/>
    <w:rsid w:val="00151D7F"/>
    <w:rsid w:val="00151DBC"/>
    <w:rsid w:val="00163AC0"/>
    <w:rsid w:val="00165E99"/>
    <w:rsid w:val="0016676F"/>
    <w:rsid w:val="00166E3B"/>
    <w:rsid w:val="001720E5"/>
    <w:rsid w:val="00175434"/>
    <w:rsid w:val="001814F1"/>
    <w:rsid w:val="00183568"/>
    <w:rsid w:val="001837A7"/>
    <w:rsid w:val="00187045"/>
    <w:rsid w:val="00191021"/>
    <w:rsid w:val="001915D3"/>
    <w:rsid w:val="001971D5"/>
    <w:rsid w:val="001A148A"/>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1AC3"/>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4B39"/>
    <w:rsid w:val="00275E62"/>
    <w:rsid w:val="002828EC"/>
    <w:rsid w:val="00283D76"/>
    <w:rsid w:val="0028447E"/>
    <w:rsid w:val="00285BB1"/>
    <w:rsid w:val="002943E7"/>
    <w:rsid w:val="00294B71"/>
    <w:rsid w:val="002A1093"/>
    <w:rsid w:val="002A12E8"/>
    <w:rsid w:val="002B1311"/>
    <w:rsid w:val="002B1B32"/>
    <w:rsid w:val="002C36AB"/>
    <w:rsid w:val="002C4110"/>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B259D"/>
    <w:rsid w:val="003B47C3"/>
    <w:rsid w:val="003C53E8"/>
    <w:rsid w:val="003E0C2C"/>
    <w:rsid w:val="003E2CF9"/>
    <w:rsid w:val="003F1265"/>
    <w:rsid w:val="003F1BCA"/>
    <w:rsid w:val="003F2E12"/>
    <w:rsid w:val="003F5E02"/>
    <w:rsid w:val="003F782F"/>
    <w:rsid w:val="00400F71"/>
    <w:rsid w:val="00406CDE"/>
    <w:rsid w:val="004107B5"/>
    <w:rsid w:val="004121E6"/>
    <w:rsid w:val="00414579"/>
    <w:rsid w:val="0041571F"/>
    <w:rsid w:val="00415A29"/>
    <w:rsid w:val="0041638E"/>
    <w:rsid w:val="004236AE"/>
    <w:rsid w:val="00430CDF"/>
    <w:rsid w:val="004313BE"/>
    <w:rsid w:val="00434E82"/>
    <w:rsid w:val="004416A7"/>
    <w:rsid w:val="00441A98"/>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11603"/>
    <w:rsid w:val="00520DB9"/>
    <w:rsid w:val="00522B2B"/>
    <w:rsid w:val="005245BE"/>
    <w:rsid w:val="00527AC0"/>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5B4F"/>
    <w:rsid w:val="005C6039"/>
    <w:rsid w:val="005D201A"/>
    <w:rsid w:val="005D5630"/>
    <w:rsid w:val="005D5CD0"/>
    <w:rsid w:val="005D634F"/>
    <w:rsid w:val="005E3373"/>
    <w:rsid w:val="005E4099"/>
    <w:rsid w:val="00603300"/>
    <w:rsid w:val="006062F3"/>
    <w:rsid w:val="00606C41"/>
    <w:rsid w:val="006126E5"/>
    <w:rsid w:val="006127F0"/>
    <w:rsid w:val="00613A03"/>
    <w:rsid w:val="006155A2"/>
    <w:rsid w:val="00623D39"/>
    <w:rsid w:val="00625FCC"/>
    <w:rsid w:val="00627727"/>
    <w:rsid w:val="00633803"/>
    <w:rsid w:val="00634B82"/>
    <w:rsid w:val="006378A7"/>
    <w:rsid w:val="00647E0A"/>
    <w:rsid w:val="0065374E"/>
    <w:rsid w:val="0065429C"/>
    <w:rsid w:val="00655688"/>
    <w:rsid w:val="00655FF9"/>
    <w:rsid w:val="00663167"/>
    <w:rsid w:val="00665D99"/>
    <w:rsid w:val="00667C76"/>
    <w:rsid w:val="00672535"/>
    <w:rsid w:val="00677FDB"/>
    <w:rsid w:val="00696290"/>
    <w:rsid w:val="006A4ED9"/>
    <w:rsid w:val="006A6820"/>
    <w:rsid w:val="006B23D8"/>
    <w:rsid w:val="006B5902"/>
    <w:rsid w:val="006B6D06"/>
    <w:rsid w:val="006B6D9B"/>
    <w:rsid w:val="006C3AEC"/>
    <w:rsid w:val="006C5DB8"/>
    <w:rsid w:val="006E1D69"/>
    <w:rsid w:val="006E2491"/>
    <w:rsid w:val="006F38DD"/>
    <w:rsid w:val="007024CC"/>
    <w:rsid w:val="007046F6"/>
    <w:rsid w:val="00707D53"/>
    <w:rsid w:val="007101C6"/>
    <w:rsid w:val="00711D50"/>
    <w:rsid w:val="00712DDE"/>
    <w:rsid w:val="00722A74"/>
    <w:rsid w:val="007239CF"/>
    <w:rsid w:val="00730C43"/>
    <w:rsid w:val="00733CFC"/>
    <w:rsid w:val="00747360"/>
    <w:rsid w:val="007478D4"/>
    <w:rsid w:val="007501F5"/>
    <w:rsid w:val="00750685"/>
    <w:rsid w:val="00751F16"/>
    <w:rsid w:val="00763586"/>
    <w:rsid w:val="0076485B"/>
    <w:rsid w:val="00764892"/>
    <w:rsid w:val="00765969"/>
    <w:rsid w:val="00772C08"/>
    <w:rsid w:val="00785972"/>
    <w:rsid w:val="00785A07"/>
    <w:rsid w:val="00787BDC"/>
    <w:rsid w:val="00793355"/>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3399"/>
    <w:rsid w:val="007F4384"/>
    <w:rsid w:val="007F5702"/>
    <w:rsid w:val="00801723"/>
    <w:rsid w:val="00812D2D"/>
    <w:rsid w:val="008146E0"/>
    <w:rsid w:val="00822922"/>
    <w:rsid w:val="00825BB0"/>
    <w:rsid w:val="0082635B"/>
    <w:rsid w:val="00827D70"/>
    <w:rsid w:val="00831118"/>
    <w:rsid w:val="00834519"/>
    <w:rsid w:val="008372C9"/>
    <w:rsid w:val="008508AC"/>
    <w:rsid w:val="0086271D"/>
    <w:rsid w:val="00864DE9"/>
    <w:rsid w:val="00865A42"/>
    <w:rsid w:val="00865DEE"/>
    <w:rsid w:val="0087215A"/>
    <w:rsid w:val="00877C6A"/>
    <w:rsid w:val="00881775"/>
    <w:rsid w:val="008869FD"/>
    <w:rsid w:val="00887AA0"/>
    <w:rsid w:val="00893EAC"/>
    <w:rsid w:val="008967DA"/>
    <w:rsid w:val="00897E4A"/>
    <w:rsid w:val="00897FF6"/>
    <w:rsid w:val="008A0F3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66819"/>
    <w:rsid w:val="009766D5"/>
    <w:rsid w:val="0097767C"/>
    <w:rsid w:val="00982510"/>
    <w:rsid w:val="00985723"/>
    <w:rsid w:val="00985770"/>
    <w:rsid w:val="009878FB"/>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D7C4A"/>
    <w:rsid w:val="009E47E7"/>
    <w:rsid w:val="009E535B"/>
    <w:rsid w:val="009E584D"/>
    <w:rsid w:val="009E6FAF"/>
    <w:rsid w:val="009F1AB1"/>
    <w:rsid w:val="00A00524"/>
    <w:rsid w:val="00A0249F"/>
    <w:rsid w:val="00A17CE2"/>
    <w:rsid w:val="00A25EB1"/>
    <w:rsid w:val="00A27D90"/>
    <w:rsid w:val="00A36AA0"/>
    <w:rsid w:val="00A41C62"/>
    <w:rsid w:val="00A50005"/>
    <w:rsid w:val="00A53621"/>
    <w:rsid w:val="00A538B2"/>
    <w:rsid w:val="00A60552"/>
    <w:rsid w:val="00A670D5"/>
    <w:rsid w:val="00A71E18"/>
    <w:rsid w:val="00A8215A"/>
    <w:rsid w:val="00A8463F"/>
    <w:rsid w:val="00A87C98"/>
    <w:rsid w:val="00A953AA"/>
    <w:rsid w:val="00AA0279"/>
    <w:rsid w:val="00AA22A5"/>
    <w:rsid w:val="00AA2EAD"/>
    <w:rsid w:val="00AA6FA7"/>
    <w:rsid w:val="00AB072D"/>
    <w:rsid w:val="00AB4A9C"/>
    <w:rsid w:val="00AC5E5F"/>
    <w:rsid w:val="00AC5EF3"/>
    <w:rsid w:val="00AC75E2"/>
    <w:rsid w:val="00AD1602"/>
    <w:rsid w:val="00AD16E6"/>
    <w:rsid w:val="00AD4A37"/>
    <w:rsid w:val="00AD4B16"/>
    <w:rsid w:val="00AD4C79"/>
    <w:rsid w:val="00AD7C70"/>
    <w:rsid w:val="00AE39A0"/>
    <w:rsid w:val="00AE3A4C"/>
    <w:rsid w:val="00AE3DD0"/>
    <w:rsid w:val="00AE5731"/>
    <w:rsid w:val="00AF4604"/>
    <w:rsid w:val="00AF7F1C"/>
    <w:rsid w:val="00B00E43"/>
    <w:rsid w:val="00B02919"/>
    <w:rsid w:val="00B13718"/>
    <w:rsid w:val="00B15052"/>
    <w:rsid w:val="00B15674"/>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808BE"/>
    <w:rsid w:val="00BA2F5A"/>
    <w:rsid w:val="00BA3BE2"/>
    <w:rsid w:val="00BA3ECC"/>
    <w:rsid w:val="00BB09FF"/>
    <w:rsid w:val="00BC36EA"/>
    <w:rsid w:val="00BC4604"/>
    <w:rsid w:val="00BE0D59"/>
    <w:rsid w:val="00BE1B7B"/>
    <w:rsid w:val="00BE5D93"/>
    <w:rsid w:val="00BF1F0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5A1E"/>
    <w:rsid w:val="00CB663F"/>
    <w:rsid w:val="00CB7E92"/>
    <w:rsid w:val="00CC080D"/>
    <w:rsid w:val="00CC1181"/>
    <w:rsid w:val="00CC2D80"/>
    <w:rsid w:val="00CC5035"/>
    <w:rsid w:val="00CD1BF2"/>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2963"/>
    <w:rsid w:val="00D34A48"/>
    <w:rsid w:val="00D4214C"/>
    <w:rsid w:val="00D42960"/>
    <w:rsid w:val="00D436BC"/>
    <w:rsid w:val="00D437EE"/>
    <w:rsid w:val="00D4401D"/>
    <w:rsid w:val="00D45D04"/>
    <w:rsid w:val="00D4714F"/>
    <w:rsid w:val="00D5055C"/>
    <w:rsid w:val="00D51B99"/>
    <w:rsid w:val="00D5244F"/>
    <w:rsid w:val="00D56353"/>
    <w:rsid w:val="00D71FFC"/>
    <w:rsid w:val="00D74215"/>
    <w:rsid w:val="00D743F0"/>
    <w:rsid w:val="00D75511"/>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E7AB3"/>
    <w:rsid w:val="00DF2777"/>
    <w:rsid w:val="00DF2EDA"/>
    <w:rsid w:val="00DF44F7"/>
    <w:rsid w:val="00E00C73"/>
    <w:rsid w:val="00E01206"/>
    <w:rsid w:val="00E02279"/>
    <w:rsid w:val="00E22C93"/>
    <w:rsid w:val="00E24E02"/>
    <w:rsid w:val="00E253EF"/>
    <w:rsid w:val="00E316A2"/>
    <w:rsid w:val="00E316F9"/>
    <w:rsid w:val="00E3223B"/>
    <w:rsid w:val="00E326D9"/>
    <w:rsid w:val="00E33347"/>
    <w:rsid w:val="00E41250"/>
    <w:rsid w:val="00E46F3B"/>
    <w:rsid w:val="00E50532"/>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D6554"/>
    <w:rsid w:val="00EE0C28"/>
    <w:rsid w:val="00EE220B"/>
    <w:rsid w:val="00EE639A"/>
    <w:rsid w:val="00EE6783"/>
    <w:rsid w:val="00EE755C"/>
    <w:rsid w:val="00EF2761"/>
    <w:rsid w:val="00EF575F"/>
    <w:rsid w:val="00EF60EA"/>
    <w:rsid w:val="00F02C90"/>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5A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6DCB"/>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046DCB"/>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D20237"/>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046DCB"/>
    <w:pPr>
      <w:tabs>
        <w:tab w:val="center" w:pos="4536"/>
        <w:tab w:val="right" w:pos="9072"/>
      </w:tabs>
    </w:pPr>
  </w:style>
  <w:style w:type="character" w:customStyle="1" w:styleId="KopfzeileZeichen">
    <w:name w:val="Kopfzeile Zeichen"/>
    <w:basedOn w:val="Absatzstandardschriftart"/>
    <w:link w:val="Kopfzeile"/>
    <w:uiPriority w:val="99"/>
    <w:semiHidden/>
    <w:rsid w:val="00D20237"/>
    <w:rPr>
      <w:rFonts w:ascii="Rotis Light" w:hAnsi="Rotis Light"/>
      <w:sz w:val="24"/>
      <w:szCs w:val="20"/>
      <w:lang w:val="de-DE" w:eastAsia="de-DE"/>
    </w:rPr>
  </w:style>
  <w:style w:type="paragraph" w:customStyle="1" w:styleId="prtext">
    <w:name w:val="pr_text"/>
    <w:basedOn w:val="Standard"/>
    <w:uiPriority w:val="99"/>
    <w:rsid w:val="00046DCB"/>
    <w:pPr>
      <w:spacing w:line="360" w:lineRule="exact"/>
    </w:pPr>
    <w:rPr>
      <w:rFonts w:ascii="Rotis SemiSans" w:hAnsi="Rotis SemiSans"/>
    </w:rPr>
  </w:style>
  <w:style w:type="paragraph" w:styleId="Fuzeile">
    <w:name w:val="footer"/>
    <w:basedOn w:val="Standard"/>
    <w:link w:val="FuzeileZeichen"/>
    <w:uiPriority w:val="99"/>
    <w:rsid w:val="00046DCB"/>
    <w:pPr>
      <w:tabs>
        <w:tab w:val="center" w:pos="4536"/>
        <w:tab w:val="right" w:pos="9072"/>
      </w:tabs>
    </w:pPr>
  </w:style>
  <w:style w:type="character" w:customStyle="1" w:styleId="FuzeileZeichen">
    <w:name w:val="Fußzeile Zeichen"/>
    <w:basedOn w:val="Absatzstandardschriftart"/>
    <w:link w:val="Fuzeile"/>
    <w:uiPriority w:val="99"/>
    <w:semiHidden/>
    <w:rsid w:val="00D20237"/>
    <w:rPr>
      <w:rFonts w:ascii="Rotis Light" w:hAnsi="Rotis Light"/>
      <w:sz w:val="24"/>
      <w:szCs w:val="20"/>
      <w:lang w:val="de-DE" w:eastAsia="de-DE"/>
    </w:rPr>
  </w:style>
  <w:style w:type="character" w:styleId="Seitenzahl">
    <w:name w:val="page number"/>
    <w:basedOn w:val="Absatzstandardschriftart"/>
    <w:uiPriority w:val="99"/>
    <w:rsid w:val="00046DCB"/>
    <w:rPr>
      <w:rFonts w:ascii="Rotis SemiSans" w:hAnsi="Rotis SemiSans" w:cs="Times New Roman"/>
      <w:sz w:val="20"/>
    </w:rPr>
  </w:style>
  <w:style w:type="paragraph" w:styleId="Sprechblasentext">
    <w:name w:val="Balloon Text"/>
    <w:basedOn w:val="Standard"/>
    <w:link w:val="SprechblasentextZeichen"/>
    <w:uiPriority w:val="99"/>
    <w:semiHidden/>
    <w:rsid w:val="00046DC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20237"/>
    <w:rPr>
      <w:sz w:val="0"/>
      <w:szCs w:val="0"/>
      <w:lang w:val="de-DE" w:eastAsia="de-DE"/>
    </w:rPr>
  </w:style>
  <w:style w:type="character" w:styleId="Link">
    <w:name w:val="Hyperlink"/>
    <w:basedOn w:val="Absatzstandardschriftart"/>
    <w:uiPriority w:val="99"/>
    <w:rsid w:val="00046DCB"/>
    <w:rPr>
      <w:rFonts w:cs="Times New Roman"/>
      <w:color w:val="0000FF"/>
      <w:u w:val="single"/>
    </w:rPr>
  </w:style>
  <w:style w:type="character" w:styleId="Kommentarzeichen">
    <w:name w:val="annotation reference"/>
    <w:basedOn w:val="Absatzstandardschriftart"/>
    <w:uiPriority w:val="99"/>
    <w:semiHidden/>
    <w:rsid w:val="00046DCB"/>
    <w:rPr>
      <w:rFonts w:cs="Times New Roman"/>
      <w:sz w:val="16"/>
    </w:rPr>
  </w:style>
  <w:style w:type="paragraph" w:styleId="Kommentartext">
    <w:name w:val="annotation text"/>
    <w:basedOn w:val="Standard"/>
    <w:link w:val="KommentartextZeichen"/>
    <w:uiPriority w:val="99"/>
    <w:semiHidden/>
    <w:rsid w:val="00046DCB"/>
    <w:rPr>
      <w:sz w:val="20"/>
    </w:rPr>
  </w:style>
  <w:style w:type="character" w:customStyle="1" w:styleId="KommentartextZeichen">
    <w:name w:val="Kommentartext Zeichen"/>
    <w:basedOn w:val="Absatzstandardschriftart"/>
    <w:link w:val="Kommentartext"/>
    <w:uiPriority w:val="99"/>
    <w:semiHidden/>
    <w:rsid w:val="00D20237"/>
    <w:rPr>
      <w:rFonts w:ascii="Rotis Light" w:hAnsi="Rotis Light"/>
      <w:sz w:val="20"/>
      <w:szCs w:val="20"/>
      <w:lang w:val="de-DE" w:eastAsia="de-DE"/>
    </w:rPr>
  </w:style>
  <w:style w:type="character" w:customStyle="1" w:styleId="KommentartextZchn">
    <w:name w:val="Kommentartext Zchn"/>
    <w:uiPriority w:val="99"/>
    <w:semiHidden/>
    <w:rsid w:val="00046DCB"/>
    <w:rPr>
      <w:rFonts w:ascii="Rotis Light" w:hAnsi="Rotis Light"/>
    </w:rPr>
  </w:style>
  <w:style w:type="paragraph" w:styleId="Kommentarthema">
    <w:name w:val="annotation subject"/>
    <w:basedOn w:val="Kommentartext"/>
    <w:next w:val="Kommentartext"/>
    <w:link w:val="KommentarthemaZeichen"/>
    <w:uiPriority w:val="99"/>
    <w:semiHidden/>
    <w:rsid w:val="00046DCB"/>
    <w:rPr>
      <w:b/>
      <w:bCs/>
    </w:rPr>
  </w:style>
  <w:style w:type="character" w:customStyle="1" w:styleId="KommentarthemaZeichen">
    <w:name w:val="Kommentarthema Zeichen"/>
    <w:basedOn w:val="KommentartextZeichen"/>
    <w:link w:val="Kommentarthema"/>
    <w:uiPriority w:val="99"/>
    <w:semiHidden/>
    <w:rsid w:val="00D20237"/>
    <w:rPr>
      <w:rFonts w:ascii="Rotis Light" w:hAnsi="Rotis Light"/>
      <w:b/>
      <w:bCs/>
      <w:sz w:val="20"/>
      <w:szCs w:val="20"/>
      <w:lang w:val="de-DE" w:eastAsia="de-DE"/>
    </w:rPr>
  </w:style>
  <w:style w:type="character" w:customStyle="1" w:styleId="KommentarthemaZchn">
    <w:name w:val="Kommentarthema Zchn"/>
    <w:uiPriority w:val="99"/>
    <w:semiHidden/>
    <w:rsid w:val="00046DCB"/>
    <w:rPr>
      <w:rFonts w:ascii="Rotis Light" w:hAnsi="Rotis Light"/>
      <w:b/>
    </w:rPr>
  </w:style>
  <w:style w:type="character" w:customStyle="1" w:styleId="ZchnZchn">
    <w:name w:val="Zchn Zchn"/>
    <w:uiPriority w:val="99"/>
    <w:semiHidden/>
    <w:rsid w:val="00046DCB"/>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tw4winMark">
    <w:name w:val="tw4winMark"/>
    <w:uiPriority w:val="99"/>
    <w:rsid w:val="00CB5A1E"/>
    <w:rPr>
      <w:rFonts w:ascii="Courier New" w:hAnsi="Courier New"/>
      <w:vanish/>
      <w:color w:val="800080"/>
      <w:vertAlign w:val="sub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6DCB"/>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046DCB"/>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D20237"/>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046DCB"/>
    <w:pPr>
      <w:tabs>
        <w:tab w:val="center" w:pos="4536"/>
        <w:tab w:val="right" w:pos="9072"/>
      </w:tabs>
    </w:pPr>
  </w:style>
  <w:style w:type="character" w:customStyle="1" w:styleId="KopfzeileZeichen">
    <w:name w:val="Kopfzeile Zeichen"/>
    <w:basedOn w:val="Absatzstandardschriftart"/>
    <w:link w:val="Kopfzeile"/>
    <w:uiPriority w:val="99"/>
    <w:semiHidden/>
    <w:rsid w:val="00D20237"/>
    <w:rPr>
      <w:rFonts w:ascii="Rotis Light" w:hAnsi="Rotis Light"/>
      <w:sz w:val="24"/>
      <w:szCs w:val="20"/>
      <w:lang w:val="de-DE" w:eastAsia="de-DE"/>
    </w:rPr>
  </w:style>
  <w:style w:type="paragraph" w:customStyle="1" w:styleId="prtext">
    <w:name w:val="pr_text"/>
    <w:basedOn w:val="Standard"/>
    <w:uiPriority w:val="99"/>
    <w:rsid w:val="00046DCB"/>
    <w:pPr>
      <w:spacing w:line="360" w:lineRule="exact"/>
    </w:pPr>
    <w:rPr>
      <w:rFonts w:ascii="Rotis SemiSans" w:hAnsi="Rotis SemiSans"/>
    </w:rPr>
  </w:style>
  <w:style w:type="paragraph" w:styleId="Fuzeile">
    <w:name w:val="footer"/>
    <w:basedOn w:val="Standard"/>
    <w:link w:val="FuzeileZeichen"/>
    <w:uiPriority w:val="99"/>
    <w:rsid w:val="00046DCB"/>
    <w:pPr>
      <w:tabs>
        <w:tab w:val="center" w:pos="4536"/>
        <w:tab w:val="right" w:pos="9072"/>
      </w:tabs>
    </w:pPr>
  </w:style>
  <w:style w:type="character" w:customStyle="1" w:styleId="FuzeileZeichen">
    <w:name w:val="Fußzeile Zeichen"/>
    <w:basedOn w:val="Absatzstandardschriftart"/>
    <w:link w:val="Fuzeile"/>
    <w:uiPriority w:val="99"/>
    <w:semiHidden/>
    <w:rsid w:val="00D20237"/>
    <w:rPr>
      <w:rFonts w:ascii="Rotis Light" w:hAnsi="Rotis Light"/>
      <w:sz w:val="24"/>
      <w:szCs w:val="20"/>
      <w:lang w:val="de-DE" w:eastAsia="de-DE"/>
    </w:rPr>
  </w:style>
  <w:style w:type="character" w:styleId="Seitenzahl">
    <w:name w:val="page number"/>
    <w:basedOn w:val="Absatzstandardschriftart"/>
    <w:uiPriority w:val="99"/>
    <w:rsid w:val="00046DCB"/>
    <w:rPr>
      <w:rFonts w:ascii="Rotis SemiSans" w:hAnsi="Rotis SemiSans" w:cs="Times New Roman"/>
      <w:sz w:val="20"/>
    </w:rPr>
  </w:style>
  <w:style w:type="paragraph" w:styleId="Sprechblasentext">
    <w:name w:val="Balloon Text"/>
    <w:basedOn w:val="Standard"/>
    <w:link w:val="SprechblasentextZeichen"/>
    <w:uiPriority w:val="99"/>
    <w:semiHidden/>
    <w:rsid w:val="00046DC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20237"/>
    <w:rPr>
      <w:sz w:val="0"/>
      <w:szCs w:val="0"/>
      <w:lang w:val="de-DE" w:eastAsia="de-DE"/>
    </w:rPr>
  </w:style>
  <w:style w:type="character" w:styleId="Link">
    <w:name w:val="Hyperlink"/>
    <w:basedOn w:val="Absatzstandardschriftart"/>
    <w:uiPriority w:val="99"/>
    <w:rsid w:val="00046DCB"/>
    <w:rPr>
      <w:rFonts w:cs="Times New Roman"/>
      <w:color w:val="0000FF"/>
      <w:u w:val="single"/>
    </w:rPr>
  </w:style>
  <w:style w:type="character" w:styleId="Kommentarzeichen">
    <w:name w:val="annotation reference"/>
    <w:basedOn w:val="Absatzstandardschriftart"/>
    <w:uiPriority w:val="99"/>
    <w:semiHidden/>
    <w:rsid w:val="00046DCB"/>
    <w:rPr>
      <w:rFonts w:cs="Times New Roman"/>
      <w:sz w:val="16"/>
    </w:rPr>
  </w:style>
  <w:style w:type="paragraph" w:styleId="Kommentartext">
    <w:name w:val="annotation text"/>
    <w:basedOn w:val="Standard"/>
    <w:link w:val="KommentartextZeichen"/>
    <w:uiPriority w:val="99"/>
    <w:semiHidden/>
    <w:rsid w:val="00046DCB"/>
    <w:rPr>
      <w:sz w:val="20"/>
    </w:rPr>
  </w:style>
  <w:style w:type="character" w:customStyle="1" w:styleId="KommentartextZeichen">
    <w:name w:val="Kommentartext Zeichen"/>
    <w:basedOn w:val="Absatzstandardschriftart"/>
    <w:link w:val="Kommentartext"/>
    <w:uiPriority w:val="99"/>
    <w:semiHidden/>
    <w:rsid w:val="00D20237"/>
    <w:rPr>
      <w:rFonts w:ascii="Rotis Light" w:hAnsi="Rotis Light"/>
      <w:sz w:val="20"/>
      <w:szCs w:val="20"/>
      <w:lang w:val="de-DE" w:eastAsia="de-DE"/>
    </w:rPr>
  </w:style>
  <w:style w:type="character" w:customStyle="1" w:styleId="KommentartextZchn">
    <w:name w:val="Kommentartext Zchn"/>
    <w:uiPriority w:val="99"/>
    <w:semiHidden/>
    <w:rsid w:val="00046DCB"/>
    <w:rPr>
      <w:rFonts w:ascii="Rotis Light" w:hAnsi="Rotis Light"/>
    </w:rPr>
  </w:style>
  <w:style w:type="paragraph" w:styleId="Kommentarthema">
    <w:name w:val="annotation subject"/>
    <w:basedOn w:val="Kommentartext"/>
    <w:next w:val="Kommentartext"/>
    <w:link w:val="KommentarthemaZeichen"/>
    <w:uiPriority w:val="99"/>
    <w:semiHidden/>
    <w:rsid w:val="00046DCB"/>
    <w:rPr>
      <w:b/>
      <w:bCs/>
    </w:rPr>
  </w:style>
  <w:style w:type="character" w:customStyle="1" w:styleId="KommentarthemaZeichen">
    <w:name w:val="Kommentarthema Zeichen"/>
    <w:basedOn w:val="KommentartextZeichen"/>
    <w:link w:val="Kommentarthema"/>
    <w:uiPriority w:val="99"/>
    <w:semiHidden/>
    <w:rsid w:val="00D20237"/>
    <w:rPr>
      <w:rFonts w:ascii="Rotis Light" w:hAnsi="Rotis Light"/>
      <w:b/>
      <w:bCs/>
      <w:sz w:val="20"/>
      <w:szCs w:val="20"/>
      <w:lang w:val="de-DE" w:eastAsia="de-DE"/>
    </w:rPr>
  </w:style>
  <w:style w:type="character" w:customStyle="1" w:styleId="KommentarthemaZchn">
    <w:name w:val="Kommentarthema Zchn"/>
    <w:uiPriority w:val="99"/>
    <w:semiHidden/>
    <w:rsid w:val="00046DCB"/>
    <w:rPr>
      <w:rFonts w:ascii="Rotis Light" w:hAnsi="Rotis Light"/>
      <w:b/>
    </w:rPr>
  </w:style>
  <w:style w:type="character" w:customStyle="1" w:styleId="ZchnZchn">
    <w:name w:val="Zchn Zchn"/>
    <w:uiPriority w:val="99"/>
    <w:semiHidden/>
    <w:rsid w:val="00046DCB"/>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tw4winMark">
    <w:name w:val="tw4winMark"/>
    <w:uiPriority w:val="99"/>
    <w:rsid w:val="00CB5A1E"/>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4785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310</Words>
  <Characters>1960</Characters>
  <Application>Microsoft Macintosh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Presseinformation</vt:lpstr>
    </vt:vector>
  </TitlesOfParts>
  <Company>ERCO Leuchten GmbH</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4</cp:revision>
  <cp:lastPrinted>2014-11-04T15:34:00Z</cp:lastPrinted>
  <dcterms:created xsi:type="dcterms:W3CDTF">2015-04-22T13:37:00Z</dcterms:created>
  <dcterms:modified xsi:type="dcterms:W3CDTF">2015-05-05T08:20:00Z</dcterms:modified>
</cp:coreProperties>
</file>