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A7E23" w14:textId="610DDD88" w:rsidR="001359E8" w:rsidRPr="001359E8" w:rsidRDefault="000F66DD" w:rsidP="000F66DD">
      <w:pPr>
        <w:pStyle w:val="prtext"/>
        <w:spacing w:line="360" w:lineRule="auto"/>
        <w:rPr>
          <w:rFonts w:ascii="Arial" w:hAnsi="Arial"/>
          <w:b/>
          <w:bCs/>
          <w:sz w:val="22"/>
          <w:szCs w:val="22"/>
        </w:rPr>
      </w:pPr>
      <w:proofErr w:type="spellStart"/>
      <w:r w:rsidRPr="000F66DD">
        <w:rPr>
          <w:rFonts w:ascii="Arial" w:hAnsi="Arial"/>
          <w:b/>
          <w:bCs/>
          <w:sz w:val="22"/>
          <w:szCs w:val="22"/>
        </w:rPr>
        <w:t>Una</w:t>
      </w:r>
      <w:proofErr w:type="spellEnd"/>
      <w:r w:rsidRPr="000F66DD"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</w:rPr>
        <w:t>nuova</w:t>
      </w:r>
      <w:proofErr w:type="spellEnd"/>
      <w:r w:rsidRPr="000F66DD"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</w:rPr>
        <w:t>luce</w:t>
      </w:r>
      <w:proofErr w:type="spellEnd"/>
      <w:r w:rsidRPr="000F66DD">
        <w:rPr>
          <w:rFonts w:ascii="Arial" w:hAnsi="Arial"/>
          <w:b/>
          <w:bCs/>
          <w:sz w:val="22"/>
          <w:szCs w:val="22"/>
        </w:rPr>
        <w:t xml:space="preserve"> per i </w:t>
      </w:r>
      <w:proofErr w:type="spellStart"/>
      <w:r w:rsidRPr="000F66DD">
        <w:rPr>
          <w:rFonts w:ascii="Arial" w:hAnsi="Arial"/>
          <w:b/>
          <w:bCs/>
          <w:sz w:val="22"/>
          <w:szCs w:val="22"/>
        </w:rPr>
        <w:t>Fori</w:t>
      </w:r>
      <w:proofErr w:type="spellEnd"/>
      <w:r w:rsidRPr="000F66DD">
        <w:rPr>
          <w:rFonts w:ascii="Arial" w:hAnsi="Arial"/>
          <w:b/>
          <w:bCs/>
          <w:sz w:val="22"/>
          <w:szCs w:val="22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</w:rPr>
        <w:t>imperiali</w:t>
      </w:r>
      <w:proofErr w:type="spellEnd"/>
      <w:r w:rsidRPr="000F66DD">
        <w:rPr>
          <w:rFonts w:ascii="Arial" w:hAnsi="Arial"/>
          <w:b/>
          <w:bCs/>
          <w:sz w:val="22"/>
          <w:szCs w:val="22"/>
        </w:rPr>
        <w:t xml:space="preserve"> di Roma </w:t>
      </w:r>
      <w:r w:rsidR="001359E8" w:rsidRPr="001359E8">
        <w:rPr>
          <w:rFonts w:ascii="Arial" w:hAnsi="Arial"/>
          <w:b/>
          <w:bCs/>
          <w:sz w:val="22"/>
          <w:szCs w:val="22"/>
        </w:rPr>
        <w:t xml:space="preserve"> </w:t>
      </w:r>
    </w:p>
    <w:p w14:paraId="2F7EB708" w14:textId="77777777" w:rsidR="005A1F7F" w:rsidRPr="00214797" w:rsidRDefault="005A1F7F" w:rsidP="000F66DD">
      <w:pPr>
        <w:pStyle w:val="prtext"/>
        <w:spacing w:line="360" w:lineRule="auto"/>
        <w:rPr>
          <w:rFonts w:ascii="Arial" w:hAnsi="Arial" w:cs="Arial"/>
          <w:b/>
          <w:sz w:val="22"/>
          <w:szCs w:val="22"/>
          <w:lang w:val="en-GB"/>
        </w:rPr>
      </w:pPr>
    </w:p>
    <w:p w14:paraId="0F90BCAF" w14:textId="2DEAB988" w:rsidR="00BA16A0" w:rsidRDefault="000F66DD" w:rsidP="000F66DD">
      <w:pPr>
        <w:pStyle w:val="prtext"/>
        <w:spacing w:line="360" w:lineRule="auto"/>
        <w:rPr>
          <w:rFonts w:ascii="Arial" w:hAnsi="Arial"/>
          <w:b/>
          <w:bCs/>
          <w:sz w:val="22"/>
          <w:szCs w:val="22"/>
          <w:lang w:val="en-GB"/>
        </w:rPr>
      </w:pPr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In Italia è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stato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completato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uno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dei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progetti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di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illuminazione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più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prestigiosi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degli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ultimi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anni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: </w:t>
      </w:r>
      <w:proofErr w:type="spellStart"/>
      <w:proofErr w:type="gramStart"/>
      <w:r w:rsidRPr="000F66DD">
        <w:rPr>
          <w:rFonts w:ascii="Arial" w:hAnsi="Arial"/>
          <w:b/>
          <w:bCs/>
          <w:sz w:val="22"/>
          <w:szCs w:val="22"/>
          <w:lang w:val="en-GB"/>
        </w:rPr>
        <w:t>il</w:t>
      </w:r>
      <w:proofErr w:type="spellEnd"/>
      <w:proofErr w:type="gram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rifacimento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dell’illuminazione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degli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antichi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Fori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imperiali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a Roma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stato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presentato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il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21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aprile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2015,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nel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giorno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dell’anniversario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della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fondazione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della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città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. La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progettazione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è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stata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affidata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al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rinomato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lighting designer e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premio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Oscar per la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fotografia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Vittorio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Storaro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. </w:t>
      </w:r>
      <w:proofErr w:type="spellStart"/>
      <w:proofErr w:type="gramStart"/>
      <w:r w:rsidRPr="000F66DD">
        <w:rPr>
          <w:rFonts w:ascii="Arial" w:hAnsi="Arial"/>
          <w:b/>
          <w:bCs/>
          <w:sz w:val="22"/>
          <w:szCs w:val="22"/>
          <w:lang w:val="en-GB"/>
        </w:rPr>
        <w:t>Gli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strumenti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di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illuminazione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utilizzati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sono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/>
          <w:b/>
          <w:bCs/>
          <w:sz w:val="22"/>
          <w:szCs w:val="22"/>
          <w:lang w:val="en-GB"/>
        </w:rPr>
        <w:t>prodotti</w:t>
      </w:r>
      <w:proofErr w:type="spellEnd"/>
      <w:r w:rsidRPr="000F66DD">
        <w:rPr>
          <w:rFonts w:ascii="Arial" w:hAnsi="Arial"/>
          <w:b/>
          <w:bCs/>
          <w:sz w:val="22"/>
          <w:szCs w:val="22"/>
          <w:lang w:val="en-GB"/>
        </w:rPr>
        <w:t xml:space="preserve"> da ERCO.</w:t>
      </w:r>
      <w:proofErr w:type="gramEnd"/>
    </w:p>
    <w:p w14:paraId="67C4CF92" w14:textId="77777777" w:rsidR="001359E8" w:rsidRPr="00214797" w:rsidRDefault="001359E8" w:rsidP="000F66DD">
      <w:pPr>
        <w:pStyle w:val="prtext"/>
        <w:spacing w:line="360" w:lineRule="auto"/>
        <w:rPr>
          <w:rFonts w:ascii="Arial" w:hAnsi="Arial" w:cs="Arial"/>
          <w:b/>
          <w:sz w:val="22"/>
          <w:szCs w:val="22"/>
          <w:lang w:val="en-GB"/>
        </w:rPr>
      </w:pPr>
    </w:p>
    <w:p w14:paraId="0DAEC83C" w14:textId="77777777" w:rsidR="006E11B2" w:rsidRPr="006E11B2" w:rsidRDefault="006E11B2" w:rsidP="006E11B2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  <w:lang w:val="en-GB"/>
        </w:rPr>
      </w:pP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antichi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imperiali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Roma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sono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uno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più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importanti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siti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archeologici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della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«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città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eterna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»,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incomparabilmente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ricca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tesori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artistici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Si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tratta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gramStart"/>
      <w:r w:rsidRPr="006E11B2">
        <w:rPr>
          <w:rFonts w:ascii="Arial" w:hAnsi="Arial"/>
          <w:sz w:val="22"/>
          <w:szCs w:val="22"/>
          <w:lang w:val="en-GB"/>
        </w:rPr>
        <w:t>un</w:t>
      </w:r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complesso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cinque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piazze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rappresentative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un tempo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contornate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splendide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costruzioni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sorte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nell’alto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periodo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imperiale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come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estensione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del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Romano.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Anche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nel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loro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odierno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stato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rovine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può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riconoscere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nei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prendono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loro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nomi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dagli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imperatori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costruirono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lo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splendore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architettonico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dell’antica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metropoli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L’illuminazione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notturna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questi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monumenti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eccezionali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doveva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essere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rinnovata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sotto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l’aspetto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tecnico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ed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illuminotecnico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Le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istituzioni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competenti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per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hanno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incaricato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lighting designer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fama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internazionale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Vittorio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Storaro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dell’elaborazione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un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concetto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artistico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per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l’illuminazione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cinque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corti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imperiali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: per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Augusto,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Nerva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ed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Traiano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con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famosissima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Colonna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Traiano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La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luce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è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filo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conduttore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vita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Storaro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diventato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famoso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come cameraman,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un’attività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ha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fruttato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Oscar per «Apocalypse Now», «Reds» e «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L’ultimo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Imperatore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».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sua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progettazione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illuminotecnica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basa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sull’idea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con la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luce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possa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raccontare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una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storia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ha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posto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in primo piano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un’illuminazione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differenziata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per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mettere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in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risalto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strutture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antiche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piazze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e le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architetture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caratterizzano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</w:t>
      </w:r>
      <w:proofErr w:type="gramStart"/>
      <w:r w:rsidRPr="006E11B2">
        <w:rPr>
          <w:rFonts w:ascii="Arial" w:hAnsi="Arial"/>
          <w:sz w:val="22"/>
          <w:szCs w:val="22"/>
          <w:lang w:val="en-GB"/>
        </w:rPr>
        <w:t xml:space="preserve">Per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realizzazione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questo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concetto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Storaro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in Italia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viene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chiamato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con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rispetto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«maestro»,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è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avvalso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del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supporto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sua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figlia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Francesca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Storaro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riconosciuta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livello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internazionale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come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architetto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e lighting designer.</w:t>
      </w:r>
      <w:proofErr w:type="gramEnd"/>
    </w:p>
    <w:p w14:paraId="05446AA9" w14:textId="77777777" w:rsidR="006E11B2" w:rsidRPr="006E11B2" w:rsidRDefault="006E11B2" w:rsidP="006E11B2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  <w:lang w:val="en-GB"/>
        </w:rPr>
      </w:pPr>
    </w:p>
    <w:p w14:paraId="2CBC8619" w14:textId="77777777" w:rsidR="006E11B2" w:rsidRPr="006E11B2" w:rsidRDefault="006E11B2" w:rsidP="006E11B2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  <w:lang w:val="en-GB"/>
        </w:rPr>
      </w:pP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lastRenderedPageBreak/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obbiettivi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del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rifacimento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dell’illuminazione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erano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estremamente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ambiziosi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dal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punto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vista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illuminotecnico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>.</w:t>
      </w:r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Erano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richiesti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apparecchi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per LED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più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moderni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ed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efficienti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massimo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dell’efficienza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luminosa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ed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minimo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del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consumo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energetico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Inoltre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committenti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davano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grande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importanza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alla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durevolezza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apparecchi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>.</w:t>
      </w:r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gramStart"/>
      <w:r w:rsidRPr="006E11B2">
        <w:rPr>
          <w:rFonts w:ascii="Arial" w:hAnsi="Arial"/>
          <w:sz w:val="22"/>
          <w:szCs w:val="22"/>
          <w:lang w:val="en-GB"/>
        </w:rPr>
        <w:t xml:space="preserve">Non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si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trattava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solo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tener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conto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sostenibilità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dell’investimento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ma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anche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soprattutto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limitare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al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massimo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necessità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lavori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manutenzione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in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queste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aree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archeologiche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così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delicate. Per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Storaro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invece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per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realizzazione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ottimale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del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loro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concetto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estetico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rivestiva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gramStart"/>
      <w:r w:rsidRPr="006E11B2">
        <w:rPr>
          <w:rFonts w:ascii="Arial" w:hAnsi="Arial"/>
          <w:sz w:val="22"/>
          <w:szCs w:val="22"/>
          <w:lang w:val="en-GB"/>
        </w:rPr>
        <w:t>un</w:t>
      </w:r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ruolo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fondamentale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importanza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precisione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illuminotecnica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e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flessibilità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strumenti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Sulla base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tutto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ciò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decisione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realizzare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questo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prestigioso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progetto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con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apparecchi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ERCO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parla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sé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Essa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dimostra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ancora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una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volta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l’eccellente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qualità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prodotti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ERCO in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relazione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tutti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criteri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rilevanti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per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decisione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>.</w:t>
      </w:r>
    </w:p>
    <w:p w14:paraId="57714978" w14:textId="77777777" w:rsidR="006E11B2" w:rsidRPr="006E11B2" w:rsidRDefault="006E11B2" w:rsidP="006E11B2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  <w:lang w:val="en-GB"/>
        </w:rPr>
      </w:pPr>
    </w:p>
    <w:p w14:paraId="301C5903" w14:textId="77777777" w:rsidR="006E11B2" w:rsidRPr="006E11B2" w:rsidRDefault="006E11B2" w:rsidP="006E11B2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  <w:lang w:val="en-GB"/>
        </w:rPr>
      </w:pPr>
      <w:r w:rsidRPr="006E11B2">
        <w:rPr>
          <w:rFonts w:ascii="Arial" w:hAnsi="Arial"/>
          <w:sz w:val="22"/>
          <w:szCs w:val="22"/>
          <w:lang w:val="en-GB"/>
        </w:rPr>
        <w:t xml:space="preserve">Per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rifacimento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dell’illuminazione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imperiali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Vittorio e Francesca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Storaro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hanno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scelto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nell’ampio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programma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apparecchi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per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ambienti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esterni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ERCO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proiettori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washer 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wallwasher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famiglie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Lightscan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Parscoop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Grasshopper e Beamer 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apparecchi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per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l’illuminazione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facciate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Lightscan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Focalflood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Con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l’impiego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diverse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intensità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della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luce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apparecchi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creano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gerarchie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tra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dettagli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architettonici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Con le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lenti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Spherolit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intercambiabili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ERCO,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consentono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ottenere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sei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precise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distribuzioni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della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luce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hanno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soluzioni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luminose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differenziate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in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funzione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esigenze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un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progetto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complesso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ed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originale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come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questo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>.</w:t>
      </w:r>
    </w:p>
    <w:p w14:paraId="4A8F8874" w14:textId="77777777" w:rsidR="006E11B2" w:rsidRPr="006E11B2" w:rsidRDefault="006E11B2" w:rsidP="006E11B2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  <w:lang w:val="en-GB"/>
        </w:rPr>
      </w:pPr>
    </w:p>
    <w:p w14:paraId="4BF01102" w14:textId="6C34C3EA" w:rsidR="00EA513A" w:rsidRDefault="006E11B2" w:rsidP="006E11B2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  <w:lang w:val="en-GB"/>
        </w:rPr>
      </w:pP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accenti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ben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dosati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l’illuminazione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diffusa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ed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uniforme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pareti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diverse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costruzioni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guidano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sguardi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visitatori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In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particolare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va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sottolineata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luce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radente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Focalflood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mette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in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risalto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strutture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superfici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antiche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opere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in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muratura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in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modo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caratteristico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e quasi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plastico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L’impiego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mirato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della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luce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bianca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neutra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e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quella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bianca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calda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descrive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struttura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architettonica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imperiali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apparecchi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per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luce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bianca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neutra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illuminano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lastRenderedPageBreak/>
        <w:t>elementi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architettonici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tipici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ciascun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foro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, come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resti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del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grande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tempio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o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Colonna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Traiana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Per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l’illuminazione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altri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oggetti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e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delle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altre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superfici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usa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invece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la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luce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bianca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calda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.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Anche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su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questo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punto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lighting designer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sono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potuti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affidare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alla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qualità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6E11B2">
        <w:rPr>
          <w:rFonts w:ascii="Arial" w:hAnsi="Arial"/>
          <w:sz w:val="22"/>
          <w:szCs w:val="22"/>
          <w:lang w:val="en-GB"/>
        </w:rPr>
        <w:t>della</w:t>
      </w:r>
      <w:proofErr w:type="spellEnd"/>
      <w:proofErr w:type="gram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tecnologia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LED di ERCO: grazie ad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una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severa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selezione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dei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LED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utilizzati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gli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strumenti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</w:t>
      </w:r>
      <w:proofErr w:type="spellStart"/>
      <w:r w:rsidRPr="006E11B2">
        <w:rPr>
          <w:rFonts w:ascii="Arial" w:hAnsi="Arial"/>
          <w:sz w:val="22"/>
          <w:szCs w:val="22"/>
          <w:lang w:val="en-GB"/>
        </w:rPr>
        <w:t>illuminazione</w:t>
      </w:r>
      <w:proofErr w:type="spellEnd"/>
      <w:r w:rsidRPr="006E11B2">
        <w:rPr>
          <w:rFonts w:ascii="Arial" w:hAnsi="Arial"/>
          <w:sz w:val="22"/>
          <w:szCs w:val="22"/>
          <w:lang w:val="en-GB"/>
        </w:rPr>
        <w:t xml:space="preserve"> di ERCO</w:t>
      </w:r>
      <w:r>
        <w:rPr>
          <w:rFonts w:ascii="Arial" w:hAnsi="Arial"/>
          <w:sz w:val="22"/>
          <w:szCs w:val="22"/>
          <w:lang w:val="en-GB"/>
        </w:rPr>
        <w:t>.</w:t>
      </w:r>
      <w:bookmarkStart w:id="0" w:name="_GoBack"/>
      <w:bookmarkEnd w:id="0"/>
    </w:p>
    <w:p w14:paraId="13E55692" w14:textId="77777777" w:rsidR="000F66DD" w:rsidRPr="00214797" w:rsidRDefault="000F66DD" w:rsidP="000F66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7DCE3F15" w14:textId="185AAB19" w:rsidR="00682112" w:rsidRDefault="000F66DD" w:rsidP="000F66D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  <w:proofErr w:type="spellStart"/>
      <w:r w:rsidRPr="000F66DD">
        <w:rPr>
          <w:rFonts w:ascii="Arial" w:hAnsi="Arial" w:cs="Arial"/>
          <w:b/>
          <w:bCs/>
          <w:sz w:val="22"/>
          <w:szCs w:val="22"/>
          <w:lang w:val="en-GB"/>
        </w:rPr>
        <w:t>Dati</w:t>
      </w:r>
      <w:proofErr w:type="spellEnd"/>
      <w:r w:rsidRPr="000F66DD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 w:cs="Arial"/>
          <w:b/>
          <w:bCs/>
          <w:sz w:val="22"/>
          <w:szCs w:val="22"/>
          <w:lang w:val="en-GB"/>
        </w:rPr>
        <w:t>sul</w:t>
      </w:r>
      <w:proofErr w:type="spellEnd"/>
      <w:r w:rsidRPr="000F66DD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proofErr w:type="spellStart"/>
      <w:r w:rsidRPr="000F66DD">
        <w:rPr>
          <w:rFonts w:ascii="Arial" w:hAnsi="Arial" w:cs="Arial"/>
          <w:b/>
          <w:bCs/>
          <w:sz w:val="22"/>
          <w:szCs w:val="22"/>
          <w:lang w:val="en-GB"/>
        </w:rPr>
        <w:t>progetto</w:t>
      </w:r>
      <w:proofErr w:type="spellEnd"/>
    </w:p>
    <w:p w14:paraId="69628AD0" w14:textId="77777777" w:rsidR="000F66DD" w:rsidRPr="00214797" w:rsidRDefault="000F66DD" w:rsidP="000F66D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  <w:lang w:val="en-GB"/>
        </w:rPr>
      </w:pPr>
    </w:p>
    <w:p w14:paraId="6938C9E5" w14:textId="57E4AC44" w:rsidR="000F66DD" w:rsidRPr="000F66DD" w:rsidRDefault="000F66DD" w:rsidP="000F66DD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0F66DD">
        <w:rPr>
          <w:rFonts w:ascii="Arial" w:hAnsi="Arial" w:cs="Arial"/>
          <w:sz w:val="22"/>
          <w:szCs w:val="22"/>
        </w:rPr>
        <w:t>Progetto</w:t>
      </w:r>
      <w:proofErr w:type="spellEnd"/>
      <w:r w:rsidRPr="000F66DD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F66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66DD">
        <w:rPr>
          <w:rFonts w:ascii="Arial" w:hAnsi="Arial" w:cs="Arial"/>
          <w:sz w:val="22"/>
          <w:szCs w:val="22"/>
        </w:rPr>
        <w:t>Rifacimento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66DD">
        <w:rPr>
          <w:rFonts w:ascii="Arial" w:hAnsi="Arial" w:cs="Arial"/>
          <w:sz w:val="22"/>
          <w:szCs w:val="22"/>
        </w:rPr>
        <w:t>dell’illuminazione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66DD">
        <w:rPr>
          <w:rFonts w:ascii="Arial" w:hAnsi="Arial" w:cs="Arial"/>
          <w:sz w:val="22"/>
          <w:szCs w:val="22"/>
        </w:rPr>
        <w:t>dei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66DD">
        <w:rPr>
          <w:rFonts w:ascii="Arial" w:hAnsi="Arial" w:cs="Arial"/>
          <w:sz w:val="22"/>
          <w:szCs w:val="22"/>
        </w:rPr>
        <w:t>Fori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66DD">
        <w:rPr>
          <w:rFonts w:ascii="Arial" w:hAnsi="Arial" w:cs="Arial"/>
          <w:sz w:val="22"/>
          <w:szCs w:val="22"/>
        </w:rPr>
        <w:t>imperiali</w:t>
      </w:r>
      <w:proofErr w:type="spellEnd"/>
    </w:p>
    <w:p w14:paraId="42A63427" w14:textId="77777777" w:rsidR="000F66DD" w:rsidRPr="000F66DD" w:rsidRDefault="000F66DD" w:rsidP="000F66DD">
      <w:pPr>
        <w:spacing w:line="360" w:lineRule="auto"/>
        <w:ind w:left="1418" w:firstLine="709"/>
        <w:rPr>
          <w:rFonts w:ascii="Arial" w:hAnsi="Arial" w:cs="Arial"/>
          <w:sz w:val="22"/>
          <w:szCs w:val="22"/>
        </w:rPr>
      </w:pPr>
      <w:proofErr w:type="spellStart"/>
      <w:r w:rsidRPr="000F66DD">
        <w:rPr>
          <w:rFonts w:ascii="Arial" w:hAnsi="Arial" w:cs="Arial"/>
          <w:sz w:val="22"/>
          <w:szCs w:val="22"/>
        </w:rPr>
        <w:t>Fori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66DD">
        <w:rPr>
          <w:rFonts w:ascii="Arial" w:hAnsi="Arial" w:cs="Arial"/>
          <w:sz w:val="22"/>
          <w:szCs w:val="22"/>
        </w:rPr>
        <w:t>imperiali</w:t>
      </w:r>
      <w:proofErr w:type="spellEnd"/>
      <w:r w:rsidRPr="000F66DD">
        <w:rPr>
          <w:rFonts w:ascii="Arial" w:hAnsi="Arial" w:cs="Arial"/>
          <w:sz w:val="22"/>
          <w:szCs w:val="22"/>
        </w:rPr>
        <w:t>, Roma / Italia</w:t>
      </w:r>
    </w:p>
    <w:p w14:paraId="7D2B8D76" w14:textId="7AB18185" w:rsidR="000F66DD" w:rsidRPr="000F66DD" w:rsidRDefault="000F66DD" w:rsidP="000F66DD">
      <w:pPr>
        <w:spacing w:line="360" w:lineRule="auto"/>
        <w:ind w:left="2120" w:hanging="2120"/>
        <w:rPr>
          <w:rFonts w:ascii="Arial" w:hAnsi="Arial" w:cs="Arial"/>
          <w:sz w:val="22"/>
          <w:szCs w:val="22"/>
        </w:rPr>
      </w:pPr>
      <w:proofErr w:type="spellStart"/>
      <w:r w:rsidRPr="000F66DD">
        <w:rPr>
          <w:rFonts w:ascii="Arial" w:hAnsi="Arial" w:cs="Arial"/>
          <w:sz w:val="22"/>
          <w:szCs w:val="22"/>
        </w:rPr>
        <w:t>Lighting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 Designer: </w:t>
      </w:r>
      <w:r>
        <w:rPr>
          <w:rFonts w:ascii="Arial" w:hAnsi="Arial" w:cs="Arial"/>
          <w:sz w:val="22"/>
          <w:szCs w:val="22"/>
        </w:rPr>
        <w:tab/>
      </w:r>
      <w:r w:rsidRPr="000F66DD">
        <w:rPr>
          <w:rFonts w:ascii="Arial" w:hAnsi="Arial" w:cs="Arial"/>
          <w:sz w:val="22"/>
          <w:szCs w:val="22"/>
        </w:rPr>
        <w:t xml:space="preserve">Vittorio </w:t>
      </w:r>
      <w:proofErr w:type="spellStart"/>
      <w:r w:rsidRPr="000F66DD">
        <w:rPr>
          <w:rFonts w:ascii="Arial" w:hAnsi="Arial" w:cs="Arial"/>
          <w:sz w:val="22"/>
          <w:szCs w:val="22"/>
        </w:rPr>
        <w:t>Storaro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, Roma / Italia; Francesca </w:t>
      </w:r>
      <w:proofErr w:type="spellStart"/>
      <w:r w:rsidRPr="000F66DD">
        <w:rPr>
          <w:rFonts w:ascii="Arial" w:hAnsi="Arial" w:cs="Arial"/>
          <w:sz w:val="22"/>
          <w:szCs w:val="22"/>
        </w:rPr>
        <w:t>Storaro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F66DD">
        <w:rPr>
          <w:rFonts w:ascii="Arial" w:hAnsi="Arial" w:cs="Arial"/>
          <w:sz w:val="22"/>
          <w:szCs w:val="22"/>
        </w:rPr>
        <w:t>Castel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 Gandolfo / Italia</w:t>
      </w:r>
    </w:p>
    <w:p w14:paraId="0ADEEB25" w14:textId="785C5699" w:rsidR="000F66DD" w:rsidRPr="000F66DD" w:rsidRDefault="000F66DD" w:rsidP="000F66DD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0F66DD">
        <w:rPr>
          <w:rFonts w:ascii="Arial" w:hAnsi="Arial" w:cs="Arial"/>
          <w:sz w:val="22"/>
          <w:szCs w:val="22"/>
        </w:rPr>
        <w:t>Fotografo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F66DD">
        <w:rPr>
          <w:rFonts w:ascii="Arial" w:hAnsi="Arial" w:cs="Arial"/>
          <w:sz w:val="22"/>
          <w:szCs w:val="22"/>
        </w:rPr>
        <w:t xml:space="preserve">Vittorio </w:t>
      </w:r>
      <w:proofErr w:type="spellStart"/>
      <w:r w:rsidRPr="000F66DD">
        <w:rPr>
          <w:rFonts w:ascii="Arial" w:hAnsi="Arial" w:cs="Arial"/>
          <w:sz w:val="22"/>
          <w:szCs w:val="22"/>
        </w:rPr>
        <w:t>Stora</w:t>
      </w:r>
      <w:r>
        <w:rPr>
          <w:rFonts w:ascii="Arial" w:hAnsi="Arial" w:cs="Arial"/>
          <w:sz w:val="22"/>
          <w:szCs w:val="22"/>
        </w:rPr>
        <w:t>ro</w:t>
      </w:r>
      <w:proofErr w:type="spellEnd"/>
      <w:r>
        <w:rPr>
          <w:rFonts w:ascii="Arial" w:hAnsi="Arial" w:cs="Arial"/>
          <w:sz w:val="22"/>
          <w:szCs w:val="22"/>
        </w:rPr>
        <w:t>, Roma / Italia</w:t>
      </w:r>
    </w:p>
    <w:p w14:paraId="24EFA6E9" w14:textId="208C24FA" w:rsidR="000F66DD" w:rsidRPr="000F66DD" w:rsidRDefault="000F66DD" w:rsidP="000F66DD">
      <w:pPr>
        <w:spacing w:line="360" w:lineRule="auto"/>
        <w:ind w:left="2127"/>
        <w:rPr>
          <w:rFonts w:ascii="Arial" w:hAnsi="Arial" w:cs="Arial"/>
          <w:sz w:val="22"/>
          <w:szCs w:val="22"/>
        </w:rPr>
      </w:pPr>
      <w:r w:rsidRPr="000F66DD">
        <w:rPr>
          <w:rFonts w:ascii="Arial" w:hAnsi="Arial" w:cs="Arial"/>
          <w:sz w:val="22"/>
          <w:szCs w:val="22"/>
        </w:rPr>
        <w:t xml:space="preserve">Frieder </w:t>
      </w:r>
      <w:proofErr w:type="spellStart"/>
      <w:r w:rsidRPr="000F66DD">
        <w:rPr>
          <w:rFonts w:ascii="Arial" w:hAnsi="Arial" w:cs="Arial"/>
          <w:sz w:val="22"/>
          <w:szCs w:val="22"/>
        </w:rPr>
        <w:t>Blickle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F66D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mburgo</w:t>
      </w:r>
      <w:proofErr w:type="spellEnd"/>
      <w:r>
        <w:rPr>
          <w:rFonts w:ascii="Arial" w:hAnsi="Arial" w:cs="Arial"/>
          <w:sz w:val="22"/>
          <w:szCs w:val="22"/>
        </w:rPr>
        <w:t xml:space="preserve"> / Germania</w:t>
      </w:r>
    </w:p>
    <w:p w14:paraId="69514354" w14:textId="3B735C7E" w:rsidR="001359E8" w:rsidRDefault="000F66DD" w:rsidP="000F66DD">
      <w:pPr>
        <w:spacing w:line="360" w:lineRule="auto"/>
        <w:ind w:left="2120" w:hanging="2120"/>
        <w:rPr>
          <w:rFonts w:ascii="Times New Roman" w:hAnsi="Times New Roman"/>
          <w:sz w:val="20"/>
        </w:rPr>
      </w:pPr>
      <w:proofErr w:type="spellStart"/>
      <w:r w:rsidRPr="000F66DD">
        <w:rPr>
          <w:rFonts w:ascii="Arial" w:hAnsi="Arial" w:cs="Arial"/>
          <w:sz w:val="22"/>
          <w:szCs w:val="22"/>
        </w:rPr>
        <w:t>Prodotti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 w:rsidRPr="000F66DD">
        <w:rPr>
          <w:rFonts w:ascii="Arial" w:hAnsi="Arial" w:cs="Arial"/>
          <w:sz w:val="22"/>
          <w:szCs w:val="22"/>
        </w:rPr>
        <w:t>Lightscan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F66DD">
        <w:rPr>
          <w:rFonts w:ascii="Arial" w:hAnsi="Arial" w:cs="Arial"/>
          <w:sz w:val="22"/>
          <w:szCs w:val="22"/>
        </w:rPr>
        <w:t>Grasshopper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F66DD">
        <w:rPr>
          <w:rFonts w:ascii="Arial" w:hAnsi="Arial" w:cs="Arial"/>
          <w:sz w:val="22"/>
          <w:szCs w:val="22"/>
        </w:rPr>
        <w:t>Beamer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F66DD">
        <w:rPr>
          <w:rFonts w:ascii="Arial" w:hAnsi="Arial" w:cs="Arial"/>
          <w:sz w:val="22"/>
          <w:szCs w:val="22"/>
        </w:rPr>
        <w:t>Parscoop</w:t>
      </w:r>
      <w:proofErr w:type="spellEnd"/>
      <w:r w:rsidRPr="000F66D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F66DD">
        <w:rPr>
          <w:rFonts w:ascii="Arial" w:hAnsi="Arial" w:cs="Arial"/>
          <w:sz w:val="22"/>
          <w:szCs w:val="22"/>
        </w:rPr>
        <w:t>Focalflood</w:t>
      </w:r>
      <w:proofErr w:type="spellEnd"/>
    </w:p>
    <w:sectPr w:rsidR="001359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BD8CD" w14:textId="77777777" w:rsidR="006D0E2F" w:rsidRDefault="006D0E2F">
      <w:r>
        <w:separator/>
      </w:r>
    </w:p>
  </w:endnote>
  <w:endnote w:type="continuationSeparator" w:id="0">
    <w:p w14:paraId="430B7D52" w14:textId="77777777" w:rsidR="006D0E2F" w:rsidRDefault="006D0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Copperplate Bol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562830" w14:textId="77777777" w:rsidR="00604C88" w:rsidRDefault="00604C88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C89AE" w14:textId="77777777" w:rsidR="006D0E2F" w:rsidRDefault="006D0E2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13E80" w14:textId="77777777" w:rsidR="00604C88" w:rsidRDefault="00604C8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72031" w14:textId="77777777" w:rsidR="006D0E2F" w:rsidRDefault="006D0E2F">
      <w:r>
        <w:separator/>
      </w:r>
    </w:p>
  </w:footnote>
  <w:footnote w:type="continuationSeparator" w:id="0">
    <w:p w14:paraId="55BD7082" w14:textId="77777777" w:rsidR="006D0E2F" w:rsidRDefault="006D0E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D5A9E" w14:textId="77777777" w:rsidR="00604C88" w:rsidRDefault="00604C88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F01F3" w14:textId="59EC0B9A" w:rsidR="006D0E2F" w:rsidRPr="00F90E9A" w:rsidRDefault="006D0E2F" w:rsidP="00430CDF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en-GB"/>
      </w:rPr>
    </w:pPr>
    <w:r>
      <w:rPr>
        <w:rFonts w:ascii="Rotis SemiSans" w:hAnsi="Rotis SemiSans"/>
      </w:rPr>
      <w:tab/>
    </w:r>
    <w:r>
      <w:rPr>
        <w:rFonts w:ascii="Arial" w:hAnsi="Arial" w:cs="Arial"/>
        <w:b/>
        <w:sz w:val="44"/>
        <w:szCs w:val="44"/>
        <w:lang w:val="en-GB"/>
      </w:rPr>
      <w:t xml:space="preserve">Project Review </w:t>
    </w:r>
    <w:r w:rsidR="00604C88">
      <w:rPr>
        <w:rFonts w:ascii="Arial" w:hAnsi="Arial" w:cs="Arial"/>
        <w:sz w:val="44"/>
        <w:szCs w:val="44"/>
        <w:lang w:val="en-GB"/>
      </w:rPr>
      <w:t>05</w:t>
    </w:r>
    <w:r>
      <w:rPr>
        <w:rFonts w:ascii="Arial" w:hAnsi="Arial" w:cs="Arial"/>
        <w:sz w:val="44"/>
        <w:szCs w:val="44"/>
        <w:lang w:val="en-GB"/>
      </w:rPr>
      <w:t>.</w:t>
    </w:r>
    <w:r w:rsidRPr="00897445">
      <w:rPr>
        <w:rFonts w:ascii="Arial" w:hAnsi="Arial" w:cs="Arial"/>
        <w:sz w:val="44"/>
        <w:szCs w:val="44"/>
        <w:lang w:val="en-GB"/>
      </w:rPr>
      <w:t>2015</w:t>
    </w:r>
  </w:p>
  <w:p w14:paraId="4DCA8B03" w14:textId="14CF5229" w:rsidR="006D0E2F" w:rsidRPr="00CA00CC" w:rsidRDefault="006D0E2F" w:rsidP="00430CDF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sz w:val="22"/>
        <w:szCs w:val="22"/>
        <w:lang w:val="en-GB"/>
      </w:rPr>
    </w:pPr>
    <w:r w:rsidRPr="00F90E9A">
      <w:rPr>
        <w:rFonts w:ascii="Arial" w:hAnsi="Arial" w:cs="Arial"/>
        <w:b/>
        <w:sz w:val="44"/>
        <w:szCs w:val="44"/>
        <w:lang w:val="en-GB"/>
      </w:rPr>
      <w:tab/>
    </w:r>
    <w:proofErr w:type="gramStart"/>
    <w:r>
      <w:rPr>
        <w:rFonts w:ascii="Arial" w:hAnsi="Arial" w:cs="Arial"/>
        <w:sz w:val="22"/>
        <w:szCs w:val="22"/>
        <w:lang w:val="en-GB"/>
      </w:rPr>
      <w:t>t</w:t>
    </w:r>
    <w:r w:rsidRPr="00CA00CC">
      <w:rPr>
        <w:rFonts w:ascii="Arial" w:hAnsi="Arial" w:cs="Arial"/>
        <w:sz w:val="22"/>
        <w:szCs w:val="22"/>
        <w:lang w:val="en-GB"/>
      </w:rPr>
      <w:t>ext</w:t>
    </w:r>
    <w:proofErr w:type="gramEnd"/>
    <w:r>
      <w:rPr>
        <w:rFonts w:ascii="Arial" w:hAnsi="Arial" w:cs="Arial"/>
        <w:sz w:val="22"/>
        <w:szCs w:val="22"/>
        <w:lang w:val="en-GB"/>
      </w:rPr>
      <w:t xml:space="preserve"> version</w:t>
    </w:r>
  </w:p>
  <w:p w14:paraId="6E43D3B8" w14:textId="77777777" w:rsidR="006D0E2F" w:rsidRPr="00F90E9A" w:rsidRDefault="006D0E2F">
    <w:pPr>
      <w:framePr w:w="374" w:h="14254" w:wrap="around" w:vAnchor="page" w:hAnchor="page" w:x="3601" w:y="2445" w:anchorLock="1"/>
      <w:rPr>
        <w:rFonts w:ascii="Rotis SemiSans" w:hAnsi="Rotis SemiSans"/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3C38139" wp14:editId="1E412454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26035" b="3746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41B5BF8" wp14:editId="68A40E6F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37465" b="2603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BuG6vP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3B1E2DAF" w14:textId="77777777" w:rsidR="006D0E2F" w:rsidRPr="00F90E9A" w:rsidRDefault="006D0E2F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en-GB"/>
      </w:rPr>
    </w:pPr>
    <w:r w:rsidRPr="00F90E9A">
      <w:rPr>
        <w:rFonts w:ascii="Arial" w:hAnsi="Arial" w:cs="Arial"/>
        <w:sz w:val="18"/>
        <w:szCs w:val="18"/>
        <w:lang w:val="en-GB"/>
      </w:rPr>
      <w:t>ERCO GmbH</w:t>
    </w:r>
  </w:p>
  <w:p w14:paraId="0FCB6586" w14:textId="07DAEAFB" w:rsidR="006D0E2F" w:rsidRPr="00625FFA" w:rsidRDefault="006D0E2F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Nina </w:t>
    </w:r>
    <w:proofErr w:type="spellStart"/>
    <w:r>
      <w:rPr>
        <w:rFonts w:ascii="Arial" w:hAnsi="Arial" w:cs="Arial"/>
        <w:sz w:val="18"/>
        <w:szCs w:val="18"/>
      </w:rPr>
      <w:t>Reetzke</w:t>
    </w:r>
    <w:proofErr w:type="spellEnd"/>
  </w:p>
  <w:p w14:paraId="713B6F9F" w14:textId="56EF1BF6" w:rsidR="006D0E2F" w:rsidRPr="00625FFA" w:rsidRDefault="006D0E2F" w:rsidP="00886E0E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Press Officer</w:t>
    </w:r>
  </w:p>
  <w:p w14:paraId="3F5EE029" w14:textId="77777777" w:rsidR="006D0E2F" w:rsidRPr="00625FFA" w:rsidRDefault="006D0E2F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625FFA">
      <w:rPr>
        <w:rFonts w:ascii="Arial" w:hAnsi="Arial" w:cs="Arial"/>
        <w:sz w:val="18"/>
        <w:szCs w:val="18"/>
      </w:rPr>
      <w:t>Postfach 2460</w:t>
    </w:r>
  </w:p>
  <w:p w14:paraId="35CA5704" w14:textId="77777777" w:rsidR="006D0E2F" w:rsidRPr="00DA390B" w:rsidRDefault="006D0E2F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</w:t>
    </w:r>
    <w:r w:rsidRPr="00DA390B">
      <w:rPr>
        <w:rFonts w:ascii="Arial" w:hAnsi="Arial" w:cs="Arial"/>
        <w:sz w:val="18"/>
        <w:szCs w:val="18"/>
      </w:rPr>
      <w:t>58505 Lüdenscheid</w:t>
    </w:r>
  </w:p>
  <w:p w14:paraId="2E79114A" w14:textId="77777777" w:rsidR="006D0E2F" w:rsidRPr="00DA390B" w:rsidRDefault="006D0E2F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</w:p>
  <w:p w14:paraId="75991FBE" w14:textId="77777777" w:rsidR="006D0E2F" w:rsidRPr="00DA390B" w:rsidRDefault="006D0E2F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spellStart"/>
    <w:r w:rsidRPr="00DA390B">
      <w:rPr>
        <w:rFonts w:ascii="Arial" w:hAnsi="Arial" w:cs="Arial"/>
        <w:sz w:val="18"/>
        <w:szCs w:val="18"/>
      </w:rPr>
      <w:t>Brockhauser</w:t>
    </w:r>
    <w:proofErr w:type="spellEnd"/>
    <w:r w:rsidRPr="00DA390B">
      <w:rPr>
        <w:rFonts w:ascii="Arial" w:hAnsi="Arial" w:cs="Arial"/>
        <w:sz w:val="18"/>
        <w:szCs w:val="18"/>
      </w:rPr>
      <w:t xml:space="preserve"> Weg 80-82</w:t>
    </w:r>
  </w:p>
  <w:p w14:paraId="0E63B064" w14:textId="77777777" w:rsidR="006D0E2F" w:rsidRPr="00DA390B" w:rsidRDefault="006D0E2F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58507 Lüdenscheid</w:t>
    </w:r>
  </w:p>
  <w:p w14:paraId="2172A341" w14:textId="77777777" w:rsidR="006D0E2F" w:rsidRPr="00DA390B" w:rsidRDefault="006D0E2F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45EDAD8F" w14:textId="2B73043A" w:rsidR="006D0E2F" w:rsidRPr="007478D4" w:rsidRDefault="006D0E2F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Tel.: +49 (0) 2351 551 690</w:t>
    </w:r>
  </w:p>
  <w:p w14:paraId="4A282296" w14:textId="77777777" w:rsidR="006D0E2F" w:rsidRPr="007478D4" w:rsidRDefault="006D0E2F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7478D4">
      <w:rPr>
        <w:rFonts w:ascii="Arial" w:hAnsi="Arial" w:cs="Arial"/>
        <w:sz w:val="18"/>
        <w:szCs w:val="18"/>
      </w:rPr>
      <w:t>Fax:</w:t>
    </w:r>
    <w:r w:rsidRPr="007478D4">
      <w:rPr>
        <w:rFonts w:ascii="Arial" w:hAnsi="Arial" w:cs="Arial"/>
        <w:sz w:val="18"/>
        <w:szCs w:val="18"/>
      </w:rPr>
      <w:tab/>
      <w:t>+49 (0) 2351 551 340</w:t>
    </w:r>
  </w:p>
  <w:p w14:paraId="00C3B3F4" w14:textId="128001A8" w:rsidR="006D0E2F" w:rsidRPr="00822922" w:rsidRDefault="006D0E2F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n.reetzke</w:t>
    </w:r>
    <w:r w:rsidRPr="00822922">
      <w:rPr>
        <w:rFonts w:ascii="Arial" w:hAnsi="Arial" w:cs="Arial"/>
        <w:sz w:val="18"/>
        <w:szCs w:val="18"/>
      </w:rPr>
      <w:t>@erco.com</w:t>
    </w:r>
  </w:p>
  <w:p w14:paraId="6EDB5AD9" w14:textId="77777777" w:rsidR="006D0E2F" w:rsidRPr="00822922" w:rsidRDefault="006E11B2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6D0E2F" w:rsidRPr="00822922">
        <w:rPr>
          <w:rFonts w:ascii="Arial" w:hAnsi="Arial" w:cs="Arial"/>
          <w:sz w:val="18"/>
          <w:szCs w:val="18"/>
        </w:rPr>
        <w:t>www.erco.com</w:t>
      </w:r>
    </w:hyperlink>
  </w:p>
  <w:p w14:paraId="70393469" w14:textId="77777777" w:rsidR="006D0E2F" w:rsidRPr="00887AA0" w:rsidRDefault="006D0E2F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5D9C9601" w14:textId="77777777" w:rsidR="006D0E2F" w:rsidRPr="00887AA0" w:rsidRDefault="006D0E2F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5B3399ED" w14:textId="77777777" w:rsidR="006D0E2F" w:rsidRDefault="006D0E2F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spellStart"/>
    <w:r w:rsidRPr="00BB09FF">
      <w:rPr>
        <w:rFonts w:ascii="Arial" w:hAnsi="Arial" w:cs="Arial"/>
        <w:sz w:val="18"/>
        <w:szCs w:val="18"/>
      </w:rPr>
      <w:t>mai</w:t>
    </w:r>
    <w:proofErr w:type="spellEnd"/>
    <w:r w:rsidRPr="00BB09FF">
      <w:rPr>
        <w:rFonts w:ascii="Arial" w:hAnsi="Arial" w:cs="Arial"/>
        <w:sz w:val="18"/>
        <w:szCs w:val="18"/>
      </w:rPr>
      <w:t xml:space="preserve"> </w:t>
    </w:r>
    <w:proofErr w:type="spellStart"/>
    <w:r w:rsidRPr="00BB09FF">
      <w:rPr>
        <w:rFonts w:ascii="Arial" w:hAnsi="Arial" w:cs="Arial"/>
        <w:sz w:val="18"/>
        <w:szCs w:val="18"/>
      </w:rPr>
      <w:t>public</w:t>
    </w:r>
    <w:proofErr w:type="spellEnd"/>
    <w:r w:rsidRPr="00BB09FF">
      <w:rPr>
        <w:rFonts w:ascii="Arial" w:hAnsi="Arial" w:cs="Arial"/>
        <w:sz w:val="18"/>
        <w:szCs w:val="18"/>
      </w:rPr>
      <w:t xml:space="preserve"> </w:t>
    </w:r>
    <w:proofErr w:type="spellStart"/>
    <w:r w:rsidRPr="00BB09FF">
      <w:rPr>
        <w:rFonts w:ascii="Arial" w:hAnsi="Arial" w:cs="Arial"/>
        <w:sz w:val="18"/>
        <w:szCs w:val="18"/>
      </w:rPr>
      <w:t>relations</w:t>
    </w:r>
    <w:proofErr w:type="spellEnd"/>
    <w:r w:rsidRPr="00BB09FF">
      <w:rPr>
        <w:rFonts w:ascii="Arial" w:hAnsi="Arial" w:cs="Arial"/>
        <w:sz w:val="18"/>
        <w:szCs w:val="18"/>
      </w:rPr>
      <w:t xml:space="preserve"> GmbH </w:t>
    </w:r>
    <w:r w:rsidRPr="00BB09FF"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 xml:space="preserve">Arno </w:t>
    </w:r>
    <w:proofErr w:type="spellStart"/>
    <w:r w:rsidRPr="00887AA0">
      <w:rPr>
        <w:rFonts w:ascii="Arial" w:hAnsi="Arial" w:cs="Arial"/>
        <w:bCs/>
        <w:sz w:val="18"/>
        <w:szCs w:val="18"/>
      </w:rPr>
      <w:t>Heitland</w:t>
    </w:r>
    <w:proofErr w:type="spellEnd"/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65A4F2B6" w14:textId="77777777" w:rsidR="006D0E2F" w:rsidRPr="00822922" w:rsidRDefault="006D0E2F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04001340" w14:textId="77777777" w:rsidR="006D0E2F" w:rsidRDefault="006D0E2F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8CAB441" wp14:editId="13720C17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1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3E3EB" w14:textId="77777777" w:rsidR="00604C88" w:rsidRDefault="00604C88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ED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00D6"/>
    <w:rsid w:val="000010B0"/>
    <w:rsid w:val="000034A2"/>
    <w:rsid w:val="000045F6"/>
    <w:rsid w:val="0000504A"/>
    <w:rsid w:val="000114A8"/>
    <w:rsid w:val="000127D3"/>
    <w:rsid w:val="00015D89"/>
    <w:rsid w:val="00017A29"/>
    <w:rsid w:val="00045083"/>
    <w:rsid w:val="000463F1"/>
    <w:rsid w:val="00046943"/>
    <w:rsid w:val="000502FE"/>
    <w:rsid w:val="000525B2"/>
    <w:rsid w:val="00052738"/>
    <w:rsid w:val="00055C5C"/>
    <w:rsid w:val="00056217"/>
    <w:rsid w:val="00060B15"/>
    <w:rsid w:val="000663EF"/>
    <w:rsid w:val="000678AA"/>
    <w:rsid w:val="00067B22"/>
    <w:rsid w:val="00070448"/>
    <w:rsid w:val="00070A35"/>
    <w:rsid w:val="00076861"/>
    <w:rsid w:val="00077BDC"/>
    <w:rsid w:val="000810B6"/>
    <w:rsid w:val="0008744D"/>
    <w:rsid w:val="000A1A89"/>
    <w:rsid w:val="000A288C"/>
    <w:rsid w:val="000A3F5A"/>
    <w:rsid w:val="000B0860"/>
    <w:rsid w:val="000B71BD"/>
    <w:rsid w:val="000C2415"/>
    <w:rsid w:val="000D357F"/>
    <w:rsid w:val="000D3E21"/>
    <w:rsid w:val="000D5052"/>
    <w:rsid w:val="000D6992"/>
    <w:rsid w:val="000D7C16"/>
    <w:rsid w:val="000F66DD"/>
    <w:rsid w:val="000F7E23"/>
    <w:rsid w:val="001005E1"/>
    <w:rsid w:val="00107705"/>
    <w:rsid w:val="0010787B"/>
    <w:rsid w:val="00111A8D"/>
    <w:rsid w:val="00113AA5"/>
    <w:rsid w:val="00115E49"/>
    <w:rsid w:val="001174DF"/>
    <w:rsid w:val="00132C16"/>
    <w:rsid w:val="001359E8"/>
    <w:rsid w:val="00141966"/>
    <w:rsid w:val="00147C4A"/>
    <w:rsid w:val="00151D7F"/>
    <w:rsid w:val="00160799"/>
    <w:rsid w:val="00163AC0"/>
    <w:rsid w:val="00165E99"/>
    <w:rsid w:val="0016676F"/>
    <w:rsid w:val="00166E3B"/>
    <w:rsid w:val="001720E5"/>
    <w:rsid w:val="00175434"/>
    <w:rsid w:val="001814F1"/>
    <w:rsid w:val="00183568"/>
    <w:rsid w:val="001837A7"/>
    <w:rsid w:val="00187045"/>
    <w:rsid w:val="00191021"/>
    <w:rsid w:val="001915D3"/>
    <w:rsid w:val="001971D5"/>
    <w:rsid w:val="001B2881"/>
    <w:rsid w:val="001B3312"/>
    <w:rsid w:val="001B34CA"/>
    <w:rsid w:val="001B3AAF"/>
    <w:rsid w:val="001B4C89"/>
    <w:rsid w:val="001B6E0B"/>
    <w:rsid w:val="001B7F03"/>
    <w:rsid w:val="001C5077"/>
    <w:rsid w:val="001C6A91"/>
    <w:rsid w:val="001D0204"/>
    <w:rsid w:val="001D6F7A"/>
    <w:rsid w:val="001E25BC"/>
    <w:rsid w:val="001E4FF2"/>
    <w:rsid w:val="001E7D98"/>
    <w:rsid w:val="001F0B45"/>
    <w:rsid w:val="002018C5"/>
    <w:rsid w:val="00203ECD"/>
    <w:rsid w:val="00207E6D"/>
    <w:rsid w:val="00214797"/>
    <w:rsid w:val="002163F7"/>
    <w:rsid w:val="00217853"/>
    <w:rsid w:val="002240F3"/>
    <w:rsid w:val="00230A94"/>
    <w:rsid w:val="00233956"/>
    <w:rsid w:val="00234D03"/>
    <w:rsid w:val="00235DD0"/>
    <w:rsid w:val="002362A8"/>
    <w:rsid w:val="0023723B"/>
    <w:rsid w:val="002405E9"/>
    <w:rsid w:val="00242ECD"/>
    <w:rsid w:val="00242F2A"/>
    <w:rsid w:val="002448E9"/>
    <w:rsid w:val="00250541"/>
    <w:rsid w:val="00251E23"/>
    <w:rsid w:val="00253C1A"/>
    <w:rsid w:val="00255530"/>
    <w:rsid w:val="002566D3"/>
    <w:rsid w:val="00260B15"/>
    <w:rsid w:val="00267E7A"/>
    <w:rsid w:val="00275E62"/>
    <w:rsid w:val="00277A7A"/>
    <w:rsid w:val="002828EC"/>
    <w:rsid w:val="00283754"/>
    <w:rsid w:val="00283D76"/>
    <w:rsid w:val="0028447E"/>
    <w:rsid w:val="00285BB1"/>
    <w:rsid w:val="002943E7"/>
    <w:rsid w:val="00294B71"/>
    <w:rsid w:val="002968DD"/>
    <w:rsid w:val="002A035E"/>
    <w:rsid w:val="002A1093"/>
    <w:rsid w:val="002A3602"/>
    <w:rsid w:val="002B1311"/>
    <w:rsid w:val="002B1B32"/>
    <w:rsid w:val="002C36AB"/>
    <w:rsid w:val="002C4BFC"/>
    <w:rsid w:val="002C7B2E"/>
    <w:rsid w:val="002D24BE"/>
    <w:rsid w:val="002E00D7"/>
    <w:rsid w:val="003037E2"/>
    <w:rsid w:val="003044C8"/>
    <w:rsid w:val="003120D1"/>
    <w:rsid w:val="00314A00"/>
    <w:rsid w:val="00320846"/>
    <w:rsid w:val="0032098B"/>
    <w:rsid w:val="00320E03"/>
    <w:rsid w:val="00333D02"/>
    <w:rsid w:val="003374B0"/>
    <w:rsid w:val="003438E2"/>
    <w:rsid w:val="00352D05"/>
    <w:rsid w:val="00353C18"/>
    <w:rsid w:val="00354F28"/>
    <w:rsid w:val="0035758F"/>
    <w:rsid w:val="0036189F"/>
    <w:rsid w:val="00362FA8"/>
    <w:rsid w:val="00366384"/>
    <w:rsid w:val="003729CD"/>
    <w:rsid w:val="00380423"/>
    <w:rsid w:val="00386087"/>
    <w:rsid w:val="003916E3"/>
    <w:rsid w:val="00391C3D"/>
    <w:rsid w:val="003A036E"/>
    <w:rsid w:val="003B259D"/>
    <w:rsid w:val="003B47C3"/>
    <w:rsid w:val="003B73E8"/>
    <w:rsid w:val="003C53E8"/>
    <w:rsid w:val="003E0C2C"/>
    <w:rsid w:val="003E2CF9"/>
    <w:rsid w:val="003F1265"/>
    <w:rsid w:val="003F1BCA"/>
    <w:rsid w:val="003F2E12"/>
    <w:rsid w:val="003F5E02"/>
    <w:rsid w:val="00400F71"/>
    <w:rsid w:val="00403F8F"/>
    <w:rsid w:val="004107B5"/>
    <w:rsid w:val="004121E6"/>
    <w:rsid w:val="00414579"/>
    <w:rsid w:val="0041571F"/>
    <w:rsid w:val="00415A29"/>
    <w:rsid w:val="0041638E"/>
    <w:rsid w:val="004236AE"/>
    <w:rsid w:val="00430CDF"/>
    <w:rsid w:val="004313BE"/>
    <w:rsid w:val="00434E82"/>
    <w:rsid w:val="004416A7"/>
    <w:rsid w:val="00442385"/>
    <w:rsid w:val="004438D8"/>
    <w:rsid w:val="004466BF"/>
    <w:rsid w:val="0044712D"/>
    <w:rsid w:val="004478B3"/>
    <w:rsid w:val="00450A40"/>
    <w:rsid w:val="004523CA"/>
    <w:rsid w:val="00452484"/>
    <w:rsid w:val="004546EF"/>
    <w:rsid w:val="004553B8"/>
    <w:rsid w:val="00456968"/>
    <w:rsid w:val="0046062A"/>
    <w:rsid w:val="004656D9"/>
    <w:rsid w:val="00466040"/>
    <w:rsid w:val="004713E8"/>
    <w:rsid w:val="0047222A"/>
    <w:rsid w:val="0047524C"/>
    <w:rsid w:val="0047768D"/>
    <w:rsid w:val="004779D8"/>
    <w:rsid w:val="0048229D"/>
    <w:rsid w:val="00492F95"/>
    <w:rsid w:val="00495D6D"/>
    <w:rsid w:val="004A2F75"/>
    <w:rsid w:val="004B11BB"/>
    <w:rsid w:val="004B28F1"/>
    <w:rsid w:val="004B7AF2"/>
    <w:rsid w:val="004C3C96"/>
    <w:rsid w:val="004D18DB"/>
    <w:rsid w:val="004D2B83"/>
    <w:rsid w:val="004E7B09"/>
    <w:rsid w:val="004F0629"/>
    <w:rsid w:val="004F3038"/>
    <w:rsid w:val="00520DB9"/>
    <w:rsid w:val="005245BE"/>
    <w:rsid w:val="005279A2"/>
    <w:rsid w:val="00541A46"/>
    <w:rsid w:val="00542953"/>
    <w:rsid w:val="00562703"/>
    <w:rsid w:val="00564D8C"/>
    <w:rsid w:val="0056728E"/>
    <w:rsid w:val="00574753"/>
    <w:rsid w:val="00575BE9"/>
    <w:rsid w:val="00576461"/>
    <w:rsid w:val="00581EF5"/>
    <w:rsid w:val="005874F9"/>
    <w:rsid w:val="00587892"/>
    <w:rsid w:val="00591089"/>
    <w:rsid w:val="005910E6"/>
    <w:rsid w:val="005917C8"/>
    <w:rsid w:val="005970B7"/>
    <w:rsid w:val="00597E11"/>
    <w:rsid w:val="005A1EB6"/>
    <w:rsid w:val="005A1F7F"/>
    <w:rsid w:val="005A2857"/>
    <w:rsid w:val="005B2E05"/>
    <w:rsid w:val="005B3922"/>
    <w:rsid w:val="005B641F"/>
    <w:rsid w:val="005C2E9B"/>
    <w:rsid w:val="005C4F93"/>
    <w:rsid w:val="005C5544"/>
    <w:rsid w:val="005C6039"/>
    <w:rsid w:val="005D201A"/>
    <w:rsid w:val="005D4D73"/>
    <w:rsid w:val="005D5630"/>
    <w:rsid w:val="005D5CD0"/>
    <w:rsid w:val="005D634F"/>
    <w:rsid w:val="005E3373"/>
    <w:rsid w:val="005E4099"/>
    <w:rsid w:val="00603300"/>
    <w:rsid w:val="00604C88"/>
    <w:rsid w:val="006062F3"/>
    <w:rsid w:val="006126E5"/>
    <w:rsid w:val="006127F0"/>
    <w:rsid w:val="00613A03"/>
    <w:rsid w:val="006155A2"/>
    <w:rsid w:val="00623D39"/>
    <w:rsid w:val="00625FFA"/>
    <w:rsid w:val="00627727"/>
    <w:rsid w:val="00633803"/>
    <w:rsid w:val="006378A7"/>
    <w:rsid w:val="00646763"/>
    <w:rsid w:val="00647E0A"/>
    <w:rsid w:val="0065374E"/>
    <w:rsid w:val="0065429C"/>
    <w:rsid w:val="00655688"/>
    <w:rsid w:val="00655FF9"/>
    <w:rsid w:val="00663167"/>
    <w:rsid w:val="00665D99"/>
    <w:rsid w:val="00667C76"/>
    <w:rsid w:val="00672535"/>
    <w:rsid w:val="00677FDB"/>
    <w:rsid w:val="00682112"/>
    <w:rsid w:val="00696290"/>
    <w:rsid w:val="006A4ED9"/>
    <w:rsid w:val="006A6820"/>
    <w:rsid w:val="006A70E0"/>
    <w:rsid w:val="006B23D8"/>
    <w:rsid w:val="006B5902"/>
    <w:rsid w:val="006B6D06"/>
    <w:rsid w:val="006B6D9B"/>
    <w:rsid w:val="006C3AEC"/>
    <w:rsid w:val="006C5DB8"/>
    <w:rsid w:val="006D0E2F"/>
    <w:rsid w:val="006E11B2"/>
    <w:rsid w:val="006E1D69"/>
    <w:rsid w:val="006E2491"/>
    <w:rsid w:val="006F38DD"/>
    <w:rsid w:val="007024CC"/>
    <w:rsid w:val="007046F6"/>
    <w:rsid w:val="00707D53"/>
    <w:rsid w:val="007101C6"/>
    <w:rsid w:val="00712DDE"/>
    <w:rsid w:val="00722A74"/>
    <w:rsid w:val="007239CF"/>
    <w:rsid w:val="00733CFC"/>
    <w:rsid w:val="007438CB"/>
    <w:rsid w:val="00747360"/>
    <w:rsid w:val="007478D4"/>
    <w:rsid w:val="007501F5"/>
    <w:rsid w:val="00750685"/>
    <w:rsid w:val="00751F16"/>
    <w:rsid w:val="00763586"/>
    <w:rsid w:val="00764892"/>
    <w:rsid w:val="007656AE"/>
    <w:rsid w:val="00765969"/>
    <w:rsid w:val="00772C08"/>
    <w:rsid w:val="00785972"/>
    <w:rsid w:val="00785A07"/>
    <w:rsid w:val="00787BDC"/>
    <w:rsid w:val="00795D66"/>
    <w:rsid w:val="0079777B"/>
    <w:rsid w:val="007A08D2"/>
    <w:rsid w:val="007B1BDB"/>
    <w:rsid w:val="007C42CE"/>
    <w:rsid w:val="007C64D8"/>
    <w:rsid w:val="007C6C2A"/>
    <w:rsid w:val="007C71DA"/>
    <w:rsid w:val="007D0A57"/>
    <w:rsid w:val="007D1A44"/>
    <w:rsid w:val="007D500F"/>
    <w:rsid w:val="007E0958"/>
    <w:rsid w:val="007E5224"/>
    <w:rsid w:val="007E63D2"/>
    <w:rsid w:val="007E6F59"/>
    <w:rsid w:val="007F041C"/>
    <w:rsid w:val="007F4384"/>
    <w:rsid w:val="00812ABD"/>
    <w:rsid w:val="00812D2D"/>
    <w:rsid w:val="008146E0"/>
    <w:rsid w:val="00825BB0"/>
    <w:rsid w:val="0082635B"/>
    <w:rsid w:val="00827D70"/>
    <w:rsid w:val="00831118"/>
    <w:rsid w:val="008372C9"/>
    <w:rsid w:val="008508AC"/>
    <w:rsid w:val="0086271D"/>
    <w:rsid w:val="00864DE9"/>
    <w:rsid w:val="00865DEE"/>
    <w:rsid w:val="00877C6A"/>
    <w:rsid w:val="00881775"/>
    <w:rsid w:val="00884E4F"/>
    <w:rsid w:val="00886E0E"/>
    <w:rsid w:val="00887AA0"/>
    <w:rsid w:val="00893EAC"/>
    <w:rsid w:val="008967DA"/>
    <w:rsid w:val="00897445"/>
    <w:rsid w:val="00897E4A"/>
    <w:rsid w:val="00897FF6"/>
    <w:rsid w:val="008A40F8"/>
    <w:rsid w:val="008A7223"/>
    <w:rsid w:val="008B093D"/>
    <w:rsid w:val="008B24EF"/>
    <w:rsid w:val="008C14AE"/>
    <w:rsid w:val="008C32AD"/>
    <w:rsid w:val="008D30E4"/>
    <w:rsid w:val="008D5A5C"/>
    <w:rsid w:val="008D77BD"/>
    <w:rsid w:val="008E124A"/>
    <w:rsid w:val="008E6CFE"/>
    <w:rsid w:val="008F28F9"/>
    <w:rsid w:val="008F33E3"/>
    <w:rsid w:val="008F385A"/>
    <w:rsid w:val="008F6DF0"/>
    <w:rsid w:val="00900E05"/>
    <w:rsid w:val="00911E27"/>
    <w:rsid w:val="0091284C"/>
    <w:rsid w:val="00913A24"/>
    <w:rsid w:val="00913CF1"/>
    <w:rsid w:val="009205EA"/>
    <w:rsid w:val="00923127"/>
    <w:rsid w:val="009343A3"/>
    <w:rsid w:val="00941DA5"/>
    <w:rsid w:val="00941EA2"/>
    <w:rsid w:val="009442C7"/>
    <w:rsid w:val="009522B5"/>
    <w:rsid w:val="00961F55"/>
    <w:rsid w:val="00971109"/>
    <w:rsid w:val="009766D5"/>
    <w:rsid w:val="00982510"/>
    <w:rsid w:val="00985723"/>
    <w:rsid w:val="00985770"/>
    <w:rsid w:val="00990E4B"/>
    <w:rsid w:val="00991DC4"/>
    <w:rsid w:val="009957AE"/>
    <w:rsid w:val="00997941"/>
    <w:rsid w:val="009A52BF"/>
    <w:rsid w:val="009B0DF2"/>
    <w:rsid w:val="009B0F92"/>
    <w:rsid w:val="009B3925"/>
    <w:rsid w:val="009C11F4"/>
    <w:rsid w:val="009C1275"/>
    <w:rsid w:val="009C2C4F"/>
    <w:rsid w:val="009C38E1"/>
    <w:rsid w:val="009C4190"/>
    <w:rsid w:val="009D2184"/>
    <w:rsid w:val="009E47E7"/>
    <w:rsid w:val="009E535B"/>
    <w:rsid w:val="009E584D"/>
    <w:rsid w:val="009E6FAF"/>
    <w:rsid w:val="009F1AB1"/>
    <w:rsid w:val="00A00524"/>
    <w:rsid w:val="00A0249F"/>
    <w:rsid w:val="00A05B55"/>
    <w:rsid w:val="00A17CE2"/>
    <w:rsid w:val="00A25EB1"/>
    <w:rsid w:val="00A27D90"/>
    <w:rsid w:val="00A41C62"/>
    <w:rsid w:val="00A50005"/>
    <w:rsid w:val="00A5095F"/>
    <w:rsid w:val="00A53621"/>
    <w:rsid w:val="00A538B2"/>
    <w:rsid w:val="00A60552"/>
    <w:rsid w:val="00A670D5"/>
    <w:rsid w:val="00A71E18"/>
    <w:rsid w:val="00A8215A"/>
    <w:rsid w:val="00A8463F"/>
    <w:rsid w:val="00A87C98"/>
    <w:rsid w:val="00AA22A5"/>
    <w:rsid w:val="00AA2EAD"/>
    <w:rsid w:val="00AA6FA7"/>
    <w:rsid w:val="00AB072D"/>
    <w:rsid w:val="00AB4A9C"/>
    <w:rsid w:val="00AB7FE2"/>
    <w:rsid w:val="00AC5E5F"/>
    <w:rsid w:val="00AC5EF3"/>
    <w:rsid w:val="00AC75E2"/>
    <w:rsid w:val="00AD1602"/>
    <w:rsid w:val="00AD16E6"/>
    <w:rsid w:val="00AD4A37"/>
    <w:rsid w:val="00AD7C70"/>
    <w:rsid w:val="00AE39A0"/>
    <w:rsid w:val="00AE3A4C"/>
    <w:rsid w:val="00AE3DD0"/>
    <w:rsid w:val="00AE5731"/>
    <w:rsid w:val="00AF0720"/>
    <w:rsid w:val="00AF4604"/>
    <w:rsid w:val="00AF7F1C"/>
    <w:rsid w:val="00B00E43"/>
    <w:rsid w:val="00B02919"/>
    <w:rsid w:val="00B13718"/>
    <w:rsid w:val="00B15052"/>
    <w:rsid w:val="00B205CC"/>
    <w:rsid w:val="00B22E1F"/>
    <w:rsid w:val="00B23926"/>
    <w:rsid w:val="00B24100"/>
    <w:rsid w:val="00B256C0"/>
    <w:rsid w:val="00B33734"/>
    <w:rsid w:val="00B422C4"/>
    <w:rsid w:val="00B43D9A"/>
    <w:rsid w:val="00B54CAD"/>
    <w:rsid w:val="00B56BDD"/>
    <w:rsid w:val="00B609EC"/>
    <w:rsid w:val="00B61598"/>
    <w:rsid w:val="00B661AE"/>
    <w:rsid w:val="00B66DD4"/>
    <w:rsid w:val="00B677F3"/>
    <w:rsid w:val="00B72915"/>
    <w:rsid w:val="00B72D6A"/>
    <w:rsid w:val="00B74430"/>
    <w:rsid w:val="00B74F15"/>
    <w:rsid w:val="00B852F6"/>
    <w:rsid w:val="00BA16A0"/>
    <w:rsid w:val="00BA2F5A"/>
    <w:rsid w:val="00BA3BE2"/>
    <w:rsid w:val="00BA3ECC"/>
    <w:rsid w:val="00BB09FF"/>
    <w:rsid w:val="00BB42B1"/>
    <w:rsid w:val="00BC36EA"/>
    <w:rsid w:val="00BC4604"/>
    <w:rsid w:val="00BD2EC3"/>
    <w:rsid w:val="00BE0D59"/>
    <w:rsid w:val="00BE1B7B"/>
    <w:rsid w:val="00BE5D93"/>
    <w:rsid w:val="00BE74D2"/>
    <w:rsid w:val="00C0306E"/>
    <w:rsid w:val="00C03DFD"/>
    <w:rsid w:val="00C041E4"/>
    <w:rsid w:val="00C07A2D"/>
    <w:rsid w:val="00C101E3"/>
    <w:rsid w:val="00C166FF"/>
    <w:rsid w:val="00C16F64"/>
    <w:rsid w:val="00C212E6"/>
    <w:rsid w:val="00C232E3"/>
    <w:rsid w:val="00C27CA8"/>
    <w:rsid w:val="00C32210"/>
    <w:rsid w:val="00C44DB4"/>
    <w:rsid w:val="00C454E5"/>
    <w:rsid w:val="00C5005A"/>
    <w:rsid w:val="00C50930"/>
    <w:rsid w:val="00C51726"/>
    <w:rsid w:val="00C52521"/>
    <w:rsid w:val="00C61752"/>
    <w:rsid w:val="00C634A8"/>
    <w:rsid w:val="00C63FC7"/>
    <w:rsid w:val="00C75EC7"/>
    <w:rsid w:val="00C83C11"/>
    <w:rsid w:val="00C90C02"/>
    <w:rsid w:val="00C916EE"/>
    <w:rsid w:val="00C94CCE"/>
    <w:rsid w:val="00C96A7E"/>
    <w:rsid w:val="00CA00CC"/>
    <w:rsid w:val="00CA05AF"/>
    <w:rsid w:val="00CA066C"/>
    <w:rsid w:val="00CA323E"/>
    <w:rsid w:val="00CB264E"/>
    <w:rsid w:val="00CB2DF7"/>
    <w:rsid w:val="00CB7E92"/>
    <w:rsid w:val="00CC080D"/>
    <w:rsid w:val="00CC1181"/>
    <w:rsid w:val="00CC2D80"/>
    <w:rsid w:val="00CC5035"/>
    <w:rsid w:val="00CD22ED"/>
    <w:rsid w:val="00CD3266"/>
    <w:rsid w:val="00CE73AD"/>
    <w:rsid w:val="00CF349B"/>
    <w:rsid w:val="00CF62B6"/>
    <w:rsid w:val="00CF67F1"/>
    <w:rsid w:val="00D002AA"/>
    <w:rsid w:val="00D026B7"/>
    <w:rsid w:val="00D06469"/>
    <w:rsid w:val="00D06474"/>
    <w:rsid w:val="00D1190C"/>
    <w:rsid w:val="00D142C8"/>
    <w:rsid w:val="00D22445"/>
    <w:rsid w:val="00D25B7D"/>
    <w:rsid w:val="00D34A48"/>
    <w:rsid w:val="00D4214C"/>
    <w:rsid w:val="00D42960"/>
    <w:rsid w:val="00D436BC"/>
    <w:rsid w:val="00D437EE"/>
    <w:rsid w:val="00D4401D"/>
    <w:rsid w:val="00D45D04"/>
    <w:rsid w:val="00D4714F"/>
    <w:rsid w:val="00D51B99"/>
    <w:rsid w:val="00D5244F"/>
    <w:rsid w:val="00D56353"/>
    <w:rsid w:val="00D650FC"/>
    <w:rsid w:val="00D71FFC"/>
    <w:rsid w:val="00D74215"/>
    <w:rsid w:val="00D743F0"/>
    <w:rsid w:val="00D7607F"/>
    <w:rsid w:val="00D77B66"/>
    <w:rsid w:val="00D77D03"/>
    <w:rsid w:val="00D80D67"/>
    <w:rsid w:val="00D811CB"/>
    <w:rsid w:val="00D9006B"/>
    <w:rsid w:val="00D90C1C"/>
    <w:rsid w:val="00D9328E"/>
    <w:rsid w:val="00D94B00"/>
    <w:rsid w:val="00DA17E3"/>
    <w:rsid w:val="00DA390B"/>
    <w:rsid w:val="00DA6269"/>
    <w:rsid w:val="00DB1056"/>
    <w:rsid w:val="00DB500E"/>
    <w:rsid w:val="00DB607D"/>
    <w:rsid w:val="00DC4553"/>
    <w:rsid w:val="00DC49E2"/>
    <w:rsid w:val="00DC4C5D"/>
    <w:rsid w:val="00DC57E2"/>
    <w:rsid w:val="00DC6514"/>
    <w:rsid w:val="00DC725A"/>
    <w:rsid w:val="00DD0AE9"/>
    <w:rsid w:val="00DD2149"/>
    <w:rsid w:val="00DD6C76"/>
    <w:rsid w:val="00DE5A25"/>
    <w:rsid w:val="00DF2777"/>
    <w:rsid w:val="00DF2EDA"/>
    <w:rsid w:val="00DF44F7"/>
    <w:rsid w:val="00E00C73"/>
    <w:rsid w:val="00E06276"/>
    <w:rsid w:val="00E22C93"/>
    <w:rsid w:val="00E24E02"/>
    <w:rsid w:val="00E253EF"/>
    <w:rsid w:val="00E316A2"/>
    <w:rsid w:val="00E316F9"/>
    <w:rsid w:val="00E326D9"/>
    <w:rsid w:val="00E33347"/>
    <w:rsid w:val="00E41250"/>
    <w:rsid w:val="00E46F3B"/>
    <w:rsid w:val="00E543D8"/>
    <w:rsid w:val="00E5556A"/>
    <w:rsid w:val="00E608BB"/>
    <w:rsid w:val="00E62CB4"/>
    <w:rsid w:val="00E63501"/>
    <w:rsid w:val="00E65FF5"/>
    <w:rsid w:val="00E66700"/>
    <w:rsid w:val="00E6696D"/>
    <w:rsid w:val="00E7374A"/>
    <w:rsid w:val="00E813AA"/>
    <w:rsid w:val="00E86819"/>
    <w:rsid w:val="00E93975"/>
    <w:rsid w:val="00E9397F"/>
    <w:rsid w:val="00E948EA"/>
    <w:rsid w:val="00E94CD4"/>
    <w:rsid w:val="00E954B0"/>
    <w:rsid w:val="00E961EC"/>
    <w:rsid w:val="00EA17A9"/>
    <w:rsid w:val="00EA2C22"/>
    <w:rsid w:val="00EA4372"/>
    <w:rsid w:val="00EA513A"/>
    <w:rsid w:val="00EA766D"/>
    <w:rsid w:val="00EB1C1B"/>
    <w:rsid w:val="00EB2469"/>
    <w:rsid w:val="00EB2BB3"/>
    <w:rsid w:val="00EB4230"/>
    <w:rsid w:val="00EC2FAF"/>
    <w:rsid w:val="00EC519D"/>
    <w:rsid w:val="00EC60AD"/>
    <w:rsid w:val="00EC6397"/>
    <w:rsid w:val="00EC67E5"/>
    <w:rsid w:val="00EC757A"/>
    <w:rsid w:val="00ED0AFC"/>
    <w:rsid w:val="00EE0C28"/>
    <w:rsid w:val="00EE220B"/>
    <w:rsid w:val="00EE639A"/>
    <w:rsid w:val="00EE6783"/>
    <w:rsid w:val="00EE755C"/>
    <w:rsid w:val="00EF2761"/>
    <w:rsid w:val="00EF575F"/>
    <w:rsid w:val="00F05E95"/>
    <w:rsid w:val="00F10995"/>
    <w:rsid w:val="00F10A93"/>
    <w:rsid w:val="00F124A1"/>
    <w:rsid w:val="00F160CF"/>
    <w:rsid w:val="00F16823"/>
    <w:rsid w:val="00F16E02"/>
    <w:rsid w:val="00F17C5C"/>
    <w:rsid w:val="00F17E31"/>
    <w:rsid w:val="00F326CB"/>
    <w:rsid w:val="00F33700"/>
    <w:rsid w:val="00F342C2"/>
    <w:rsid w:val="00F43BCC"/>
    <w:rsid w:val="00F453D7"/>
    <w:rsid w:val="00F52E3F"/>
    <w:rsid w:val="00F54688"/>
    <w:rsid w:val="00F57BBD"/>
    <w:rsid w:val="00F60CE6"/>
    <w:rsid w:val="00F616D0"/>
    <w:rsid w:val="00F625AA"/>
    <w:rsid w:val="00F62A70"/>
    <w:rsid w:val="00F63439"/>
    <w:rsid w:val="00F6510C"/>
    <w:rsid w:val="00F752CF"/>
    <w:rsid w:val="00F75722"/>
    <w:rsid w:val="00F767B7"/>
    <w:rsid w:val="00F76DCC"/>
    <w:rsid w:val="00F82755"/>
    <w:rsid w:val="00F85257"/>
    <w:rsid w:val="00F906B3"/>
    <w:rsid w:val="00F90E9A"/>
    <w:rsid w:val="00F92BEF"/>
    <w:rsid w:val="00F95CA4"/>
    <w:rsid w:val="00FA6BC9"/>
    <w:rsid w:val="00FB23B7"/>
    <w:rsid w:val="00FB481E"/>
    <w:rsid w:val="00FE32E7"/>
    <w:rsid w:val="00FE6BAC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F8F4F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74F59-E908-684E-9CEA-9AC97C0F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3</Pages>
  <Words>702</Words>
  <Characters>4425</Characters>
  <Application>Microsoft Macintosh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ERCO Leuchten GmbH</Company>
  <LinksUpToDate>false</LinksUpToDate>
  <CharactersWithSpaces>5117</CharactersWithSpaces>
  <SharedDoc>false</SharedDoc>
  <HLinks>
    <vt:vector size="12" baseType="variant"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David</dc:creator>
  <cp:keywords/>
  <cp:lastModifiedBy>Ein Microsoft Office-Anwender</cp:lastModifiedBy>
  <cp:revision>24</cp:revision>
  <cp:lastPrinted>2014-12-11T14:27:00Z</cp:lastPrinted>
  <dcterms:created xsi:type="dcterms:W3CDTF">2015-05-15T10:40:00Z</dcterms:created>
  <dcterms:modified xsi:type="dcterms:W3CDTF">2015-07-23T18:26:00Z</dcterms:modified>
</cp:coreProperties>
</file>