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9CA14" w14:textId="77777777" w:rsidR="008F67A9" w:rsidRPr="008F67A9" w:rsidRDefault="008F67A9" w:rsidP="008F67A9">
      <w:pPr>
        <w:spacing w:line="360" w:lineRule="auto"/>
        <w:rPr>
          <w:rFonts w:ascii="Arial" w:hAnsi="Arial" w:cs="Arial"/>
          <w:b/>
          <w:bCs/>
          <w:sz w:val="22"/>
          <w:szCs w:val="22"/>
          <w:lang w:val="es-ES"/>
        </w:rPr>
      </w:pPr>
      <w:r w:rsidRPr="008F67A9">
        <w:rPr>
          <w:rFonts w:ascii="Arial" w:hAnsi="Arial" w:cs="Arial"/>
          <w:b/>
          <w:bCs/>
          <w:sz w:val="22"/>
          <w:szCs w:val="22"/>
          <w:lang w:val="es-ES"/>
        </w:rPr>
        <w:t xml:space="preserve">La sostenibilidad con un nuevo esplendor: </w:t>
      </w:r>
    </w:p>
    <w:p w14:paraId="47D655DF" w14:textId="593A2F6A" w:rsidR="005D5019" w:rsidRDefault="008F67A9" w:rsidP="008F67A9">
      <w:pPr>
        <w:spacing w:line="360" w:lineRule="auto"/>
        <w:rPr>
          <w:rFonts w:ascii="Arial" w:hAnsi="Arial" w:cs="Arial"/>
          <w:b/>
          <w:bCs/>
          <w:sz w:val="22"/>
          <w:szCs w:val="22"/>
          <w:lang w:val="es-ES"/>
        </w:rPr>
      </w:pPr>
      <w:r w:rsidRPr="008F67A9">
        <w:rPr>
          <w:rFonts w:ascii="Arial" w:hAnsi="Arial" w:cs="Arial"/>
          <w:b/>
          <w:bCs/>
          <w:sz w:val="22"/>
          <w:szCs w:val="22"/>
          <w:lang w:val="es-ES"/>
        </w:rPr>
        <w:t>la Ópera Estatal de Hamburgo moderniza la iluminación de su auditorio con ERCO</w:t>
      </w:r>
    </w:p>
    <w:p w14:paraId="490EDAA8" w14:textId="77777777" w:rsidR="00445BF8" w:rsidRPr="005D5019" w:rsidRDefault="00445BF8" w:rsidP="005D5019">
      <w:pPr>
        <w:spacing w:line="360" w:lineRule="auto"/>
        <w:rPr>
          <w:rFonts w:ascii="Arial" w:hAnsi="Arial" w:cs="Arial"/>
          <w:b/>
          <w:bCs/>
          <w:sz w:val="22"/>
          <w:szCs w:val="22"/>
          <w:lang w:val="es-ES"/>
        </w:rPr>
      </w:pPr>
    </w:p>
    <w:p w14:paraId="04A9312B" w14:textId="575821C2" w:rsidR="005D5019" w:rsidRPr="005D5019" w:rsidRDefault="008F67A9" w:rsidP="005D5019">
      <w:pPr>
        <w:spacing w:line="360" w:lineRule="auto"/>
        <w:rPr>
          <w:rFonts w:ascii="Arial" w:hAnsi="Arial" w:cs="Arial"/>
          <w:b/>
          <w:bCs/>
          <w:sz w:val="22"/>
          <w:szCs w:val="22"/>
          <w:lang w:val="es-ES"/>
        </w:rPr>
      </w:pPr>
      <w:r w:rsidRPr="008F67A9">
        <w:rPr>
          <w:rFonts w:ascii="Arial" w:hAnsi="Arial" w:cs="Arial"/>
          <w:b/>
          <w:bCs/>
          <w:sz w:val="22"/>
          <w:szCs w:val="22"/>
          <w:lang w:val="es-ES"/>
        </w:rPr>
        <w:t xml:space="preserve">La tradicional Ópera Estatal de Hamburgo, ubicada en la calle </w:t>
      </w:r>
      <w:proofErr w:type="spellStart"/>
      <w:r w:rsidRPr="008F67A9">
        <w:rPr>
          <w:rFonts w:ascii="Arial" w:hAnsi="Arial" w:cs="Arial"/>
          <w:b/>
          <w:bCs/>
          <w:sz w:val="22"/>
          <w:szCs w:val="22"/>
          <w:lang w:val="es-ES"/>
        </w:rPr>
        <w:t>Dammtorstraße</w:t>
      </w:r>
      <w:proofErr w:type="spellEnd"/>
      <w:r w:rsidRPr="008F67A9">
        <w:rPr>
          <w:rFonts w:ascii="Arial" w:hAnsi="Arial" w:cs="Arial"/>
          <w:b/>
          <w:bCs/>
          <w:sz w:val="22"/>
          <w:szCs w:val="22"/>
          <w:lang w:val="es-ES"/>
        </w:rPr>
        <w:t xml:space="preserve"> de esta ciudad, eligió los downlights LED de doble foco de ERCO para modernizar la iluminación de su auditorio, lo que no solo le ha permitido alcanzar un ahorro energético de más del 80 por ciento, sino también ofrecer una extraordinaria calidad de iluminación, un elevado confort visual y lograr fluidez en los procesos desde la planificación hasta la puesta en servicio.</w:t>
      </w:r>
    </w:p>
    <w:p w14:paraId="69CFFA56" w14:textId="77777777" w:rsidR="005D5019" w:rsidRPr="005D5019" w:rsidRDefault="005D5019" w:rsidP="005D5019">
      <w:pPr>
        <w:spacing w:line="360" w:lineRule="auto"/>
        <w:rPr>
          <w:rFonts w:ascii="Arial" w:hAnsi="Arial" w:cs="Arial"/>
          <w:b/>
          <w:bCs/>
          <w:sz w:val="22"/>
          <w:szCs w:val="22"/>
          <w:lang w:val="es-ES"/>
        </w:rPr>
      </w:pPr>
    </w:p>
    <w:p w14:paraId="7DC5F464" w14:textId="48F9CB88" w:rsidR="005D5019" w:rsidRDefault="008F67A9" w:rsidP="00C77CC2">
      <w:pPr>
        <w:spacing w:line="360" w:lineRule="auto"/>
        <w:rPr>
          <w:rFonts w:ascii="Arial" w:hAnsi="Arial" w:cs="Arial"/>
          <w:sz w:val="22"/>
          <w:szCs w:val="22"/>
          <w:lang w:val="es-ES"/>
        </w:rPr>
      </w:pPr>
      <w:r w:rsidRPr="008F67A9">
        <w:rPr>
          <w:rFonts w:ascii="Arial" w:hAnsi="Arial" w:cs="Arial"/>
          <w:sz w:val="22"/>
          <w:szCs w:val="22"/>
          <w:lang w:val="es-ES"/>
        </w:rPr>
        <w:t xml:space="preserve">Los habitantes de Hamburgo están orgullosos de su ópera. Su tradición se remonta al Teatro de Ópera del Mercado de Gansos, fundado en 1678, que en 1827 trasladó su escenario a la calle </w:t>
      </w:r>
      <w:proofErr w:type="spellStart"/>
      <w:r w:rsidRPr="008F67A9">
        <w:rPr>
          <w:rFonts w:ascii="Arial" w:hAnsi="Arial" w:cs="Arial"/>
          <w:sz w:val="22"/>
          <w:szCs w:val="22"/>
          <w:lang w:val="es-ES"/>
        </w:rPr>
        <w:t>Dammtorstrasse</w:t>
      </w:r>
      <w:proofErr w:type="spellEnd"/>
      <w:r w:rsidRPr="008F67A9">
        <w:rPr>
          <w:rFonts w:ascii="Arial" w:hAnsi="Arial" w:cs="Arial"/>
          <w:sz w:val="22"/>
          <w:szCs w:val="22"/>
          <w:lang w:val="es-ES"/>
        </w:rPr>
        <w:t>. En la actualidad, esta Ópera Estatal, con su director musical Kent Nagano, es una de las más importantes de Europa. El edificio actual, diseñado por el arquitecto Gerhard Weber (1909-1986), fue inaugurado en 1955 y declarado patrimonio histórico, con su amplia fachada de cristal y su elegante auditorio con un aforo para 1.690 personas.</w:t>
      </w:r>
      <w:r>
        <w:rPr>
          <w:rFonts w:ascii="Arial" w:hAnsi="Arial" w:cs="Arial"/>
          <w:sz w:val="22"/>
          <w:szCs w:val="22"/>
          <w:lang w:val="es-ES"/>
        </w:rPr>
        <w:t xml:space="preserve"> </w:t>
      </w:r>
      <w:r>
        <w:rPr>
          <w:rFonts w:ascii="Arial" w:hAnsi="Arial" w:cs="Arial"/>
          <w:sz w:val="22"/>
          <w:szCs w:val="22"/>
          <w:lang w:val="es-ES"/>
        </w:rPr>
        <w:br/>
      </w:r>
      <w:r>
        <w:rPr>
          <w:rFonts w:ascii="Arial" w:hAnsi="Arial" w:cs="Arial"/>
          <w:sz w:val="22"/>
          <w:szCs w:val="22"/>
          <w:lang w:val="es-ES"/>
        </w:rPr>
        <w:br/>
      </w:r>
      <w:r w:rsidRPr="008F67A9">
        <w:rPr>
          <w:rFonts w:ascii="Arial" w:hAnsi="Arial" w:cs="Arial"/>
          <w:sz w:val="22"/>
          <w:szCs w:val="22"/>
          <w:lang w:val="es-ES"/>
        </w:rPr>
        <w:t xml:space="preserve">Los recientes trabajos de rehabilitación incluían, entre otras cosas, la modernización de la iluminación de este auditorio, que todavía contaba con lámparas halógenas de alto voltaje. Era evidente que la aplicación de tecnología LED reduciría notablemente el consumo de energía. Pero la eficiencia no fue el único factor que llevó a los diseñadores y a la dirección de la Ópera a elegir las herramientas de iluminación de ERCO. El servicio perfecto, desde el asesoramiento en la presentación de muestras o la gestión de las modificaciones técnicas, hasta la confirmación fiable de la entrega de las luminarias, les convenció tanto como la calidad de luz de las propias luminarias. En cuanto a los productos, eligieron los </w:t>
      </w:r>
      <w:hyperlink r:id="rId6" w:history="1">
        <w:r w:rsidRPr="00632C7C">
          <w:rPr>
            <w:rStyle w:val="Hyperlink"/>
            <w:rFonts w:ascii="Arial" w:hAnsi="Arial" w:cs="Arial"/>
            <w:sz w:val="22"/>
            <w:szCs w:val="22"/>
            <w:lang w:val="es-ES"/>
          </w:rPr>
          <w:t xml:space="preserve">downlights LED Atrium de </w:t>
        </w:r>
        <w:r w:rsidRPr="00632C7C">
          <w:rPr>
            <w:rStyle w:val="Hyperlink"/>
            <w:rFonts w:ascii="Arial" w:hAnsi="Arial" w:cs="Arial"/>
            <w:sz w:val="22"/>
            <w:szCs w:val="22"/>
            <w:lang w:val="es-ES"/>
          </w:rPr>
          <w:lastRenderedPageBreak/>
          <w:t>doble foco</w:t>
        </w:r>
      </w:hyperlink>
      <w:r w:rsidRPr="008F67A9">
        <w:rPr>
          <w:rFonts w:ascii="Arial" w:hAnsi="Arial" w:cs="Arial"/>
          <w:sz w:val="22"/>
          <w:szCs w:val="22"/>
          <w:lang w:val="es-ES"/>
        </w:rPr>
        <w:t xml:space="preserve"> que, gracias a sus ópticas de lente de haz intensivo, son ideales para los espacios altos como los auditorios.</w:t>
      </w:r>
    </w:p>
    <w:p w14:paraId="28A9B28A" w14:textId="77777777" w:rsidR="008F67A9" w:rsidRDefault="008F67A9" w:rsidP="00C77CC2">
      <w:pPr>
        <w:spacing w:line="360" w:lineRule="auto"/>
        <w:rPr>
          <w:rFonts w:ascii="Arial" w:hAnsi="Arial" w:cs="Arial"/>
          <w:sz w:val="22"/>
          <w:szCs w:val="22"/>
          <w:lang w:val="es-ES"/>
        </w:rPr>
      </w:pPr>
    </w:p>
    <w:p w14:paraId="6DF850D8" w14:textId="6B0E7AB4" w:rsidR="008F67A9" w:rsidRPr="008F67A9" w:rsidRDefault="008F67A9" w:rsidP="008F67A9">
      <w:pPr>
        <w:spacing w:line="360" w:lineRule="auto"/>
        <w:ind w:left="700"/>
        <w:rPr>
          <w:rFonts w:ascii="Arial" w:hAnsi="Arial" w:cs="Arial"/>
          <w:b/>
          <w:bCs/>
          <w:sz w:val="22"/>
          <w:szCs w:val="22"/>
          <w:lang w:val="es-ES"/>
        </w:rPr>
      </w:pPr>
      <w:r w:rsidRPr="008F67A9">
        <w:rPr>
          <w:rFonts w:ascii="Arial" w:hAnsi="Arial" w:cs="Arial"/>
          <w:b/>
          <w:sz w:val="22"/>
          <w:szCs w:val="22"/>
          <w:lang w:val="es-ES"/>
        </w:rPr>
        <w:t>«Mediante DMX, regulamos los downlights del 100 por cien al 0,1 por ciento. Nunca he visto un comportamiento de regulación tan bueno en luminarias de otros fabricantes.»</w:t>
      </w:r>
    </w:p>
    <w:p w14:paraId="6FEF1EB8" w14:textId="6A4250EC" w:rsidR="008F67A9" w:rsidRPr="005D5019" w:rsidRDefault="008F67A9" w:rsidP="008F67A9">
      <w:pPr>
        <w:spacing w:line="360" w:lineRule="auto"/>
        <w:ind w:left="700"/>
        <w:rPr>
          <w:rFonts w:ascii="Arial" w:hAnsi="Arial" w:cs="Arial"/>
          <w:sz w:val="22"/>
          <w:szCs w:val="22"/>
          <w:lang w:val="es-ES"/>
        </w:rPr>
      </w:pPr>
      <w:r w:rsidRPr="008F67A9">
        <w:rPr>
          <w:rFonts w:ascii="Arial" w:hAnsi="Arial" w:cs="Arial"/>
          <w:sz w:val="22"/>
          <w:szCs w:val="22"/>
          <w:lang w:val="es-ES"/>
        </w:rPr>
        <w:t xml:space="preserve">Alexander </w:t>
      </w:r>
      <w:proofErr w:type="spellStart"/>
      <w:r w:rsidRPr="008F67A9">
        <w:rPr>
          <w:rFonts w:ascii="Arial" w:hAnsi="Arial" w:cs="Arial"/>
          <w:sz w:val="22"/>
          <w:szCs w:val="22"/>
          <w:lang w:val="es-ES"/>
        </w:rPr>
        <w:t>Olias</w:t>
      </w:r>
      <w:proofErr w:type="spellEnd"/>
      <w:r w:rsidRPr="008F67A9">
        <w:rPr>
          <w:rFonts w:ascii="Arial" w:hAnsi="Arial" w:cs="Arial"/>
          <w:sz w:val="22"/>
          <w:szCs w:val="22"/>
          <w:lang w:val="es-ES"/>
        </w:rPr>
        <w:t xml:space="preserve"> du Bosque, ingeniero de la empresa ITGT de Kiel</w:t>
      </w:r>
    </w:p>
    <w:p w14:paraId="0C0CDBB1" w14:textId="77777777" w:rsidR="00F421FD" w:rsidRPr="005D5019" w:rsidRDefault="00F421FD" w:rsidP="005D5019">
      <w:pPr>
        <w:spacing w:line="360" w:lineRule="auto"/>
        <w:rPr>
          <w:rFonts w:ascii="Arial" w:hAnsi="Arial" w:cs="Arial"/>
          <w:b/>
          <w:bCs/>
          <w:sz w:val="22"/>
          <w:szCs w:val="22"/>
          <w:lang w:val="es-ES"/>
        </w:rPr>
      </w:pPr>
    </w:p>
    <w:p w14:paraId="0A9DF1AD" w14:textId="76978C4C" w:rsidR="005D5019" w:rsidRPr="005D5019" w:rsidRDefault="008F67A9" w:rsidP="005D5019">
      <w:pPr>
        <w:spacing w:line="360" w:lineRule="auto"/>
        <w:rPr>
          <w:rFonts w:ascii="Arial" w:hAnsi="Arial" w:cs="Arial"/>
          <w:b/>
          <w:bCs/>
          <w:sz w:val="22"/>
          <w:szCs w:val="22"/>
          <w:lang w:val="es-ES"/>
        </w:rPr>
      </w:pPr>
      <w:r w:rsidRPr="008F67A9">
        <w:rPr>
          <w:rFonts w:ascii="Arial" w:hAnsi="Arial" w:cs="Arial"/>
          <w:b/>
          <w:bCs/>
          <w:sz w:val="22"/>
          <w:szCs w:val="22"/>
          <w:lang w:val="es-ES"/>
        </w:rPr>
        <w:t>Una regulación perfecta es decisiva en los escenarios</w:t>
      </w:r>
    </w:p>
    <w:p w14:paraId="1B90DCD4" w14:textId="7AF3CE80" w:rsidR="00C77CC2" w:rsidRPr="00C77CC2" w:rsidRDefault="008F67A9" w:rsidP="00C77CC2">
      <w:pPr>
        <w:spacing w:line="360" w:lineRule="auto"/>
        <w:rPr>
          <w:rFonts w:ascii="Arial" w:hAnsi="Arial" w:cs="Arial"/>
          <w:sz w:val="22"/>
          <w:szCs w:val="22"/>
          <w:lang w:val="es-ES"/>
        </w:rPr>
      </w:pPr>
      <w:r w:rsidRPr="008F67A9">
        <w:rPr>
          <w:rFonts w:ascii="Arial" w:hAnsi="Arial" w:cs="Arial"/>
          <w:sz w:val="22"/>
          <w:szCs w:val="22"/>
          <w:lang w:val="es-ES"/>
        </w:rPr>
        <w:t>Como es habitual en este tipo de edificios, la iluminación del auditorio de la Ópera Estatal de Hamburgo está conectada con la iluminación del escenario mediante tecnología de control, de modo que pueda integrarse perfectamente en la escenografía de las representaciones. Por este motivo, los requisitos que se exigen a un comportamiento de regulación fluido y constante son elevados, especialmente, el encendido y apagado deben ser casi imperceptibles.</w:t>
      </w:r>
      <w:r>
        <w:rPr>
          <w:rFonts w:ascii="Arial" w:hAnsi="Arial" w:cs="Arial"/>
          <w:sz w:val="22"/>
          <w:szCs w:val="22"/>
          <w:lang w:val="es-ES"/>
        </w:rPr>
        <w:t xml:space="preserve"> </w:t>
      </w:r>
      <w:r w:rsidRPr="008F67A9">
        <w:rPr>
          <w:rFonts w:ascii="Arial" w:hAnsi="Arial" w:cs="Arial"/>
          <w:sz w:val="22"/>
          <w:szCs w:val="22"/>
          <w:lang w:val="es-ES"/>
        </w:rPr>
        <w:t>«</w:t>
      </w:r>
      <w:hyperlink r:id="rId7" w:history="1">
        <w:r w:rsidRPr="00632C7C">
          <w:rPr>
            <w:rStyle w:val="Hyperlink"/>
            <w:rFonts w:ascii="Arial" w:hAnsi="Arial" w:cs="Arial"/>
            <w:sz w:val="22"/>
            <w:szCs w:val="22"/>
            <w:lang w:val="es-ES"/>
          </w:rPr>
          <w:t>ERCO individual</w:t>
        </w:r>
      </w:hyperlink>
      <w:r w:rsidRPr="008F67A9">
        <w:rPr>
          <w:rFonts w:ascii="Arial" w:hAnsi="Arial" w:cs="Arial"/>
          <w:sz w:val="22"/>
          <w:szCs w:val="22"/>
          <w:lang w:val="es-ES"/>
        </w:rPr>
        <w:t xml:space="preserve">» diseñó la solución específica para el proyecto de Hamburgo. Este servicio de personalización de productos que ofrece ERCO equipó los cerca de 150 </w:t>
      </w:r>
      <w:hyperlink r:id="rId8" w:history="1">
        <w:r w:rsidRPr="00632C7C">
          <w:rPr>
            <w:rStyle w:val="Hyperlink"/>
            <w:rFonts w:ascii="Arial" w:hAnsi="Arial" w:cs="Arial"/>
            <w:sz w:val="22"/>
            <w:szCs w:val="22"/>
            <w:lang w:val="es-ES"/>
          </w:rPr>
          <w:t>downlights de doble foco</w:t>
        </w:r>
      </w:hyperlink>
      <w:r w:rsidRPr="008F67A9">
        <w:rPr>
          <w:rFonts w:ascii="Arial" w:hAnsi="Arial" w:cs="Arial"/>
          <w:sz w:val="22"/>
          <w:szCs w:val="22"/>
          <w:lang w:val="es-ES"/>
        </w:rPr>
        <w:t xml:space="preserve"> con drivers DMX, que permiten unos valores de regulación del 0,1% al 100% y la programación de curvas de regulación por separado. Además, satisfacen el criterio que exige la ausencia de parpadeo, que es importante para realizar grabaciones sin interferencias con cámaras fotográficas y videocámaras digitales.</w:t>
      </w:r>
      <w:r w:rsidR="00C77CC2" w:rsidRPr="00C77CC2">
        <w:rPr>
          <w:rFonts w:ascii="Arial" w:hAnsi="Arial" w:cs="Arial"/>
          <w:sz w:val="22"/>
          <w:szCs w:val="22"/>
          <w:lang w:val="es-ES"/>
        </w:rPr>
        <w:t xml:space="preserve"> </w:t>
      </w:r>
    </w:p>
    <w:p w14:paraId="47D204D6" w14:textId="77777777" w:rsidR="008F67A9" w:rsidRDefault="008F67A9" w:rsidP="008F67A9">
      <w:pPr>
        <w:spacing w:line="360" w:lineRule="auto"/>
        <w:rPr>
          <w:rFonts w:ascii="Arial" w:hAnsi="Arial" w:cs="Arial"/>
          <w:sz w:val="22"/>
          <w:szCs w:val="22"/>
          <w:lang w:val="es-ES"/>
        </w:rPr>
      </w:pPr>
    </w:p>
    <w:p w14:paraId="5F105C6F" w14:textId="5134E3E0" w:rsidR="008F67A9" w:rsidRPr="008F67A9" w:rsidRDefault="008F67A9" w:rsidP="008F67A9">
      <w:pPr>
        <w:spacing w:line="360" w:lineRule="auto"/>
        <w:ind w:left="700"/>
        <w:rPr>
          <w:rFonts w:ascii="Arial" w:hAnsi="Arial" w:cs="Arial"/>
          <w:b/>
          <w:bCs/>
          <w:sz w:val="22"/>
          <w:szCs w:val="22"/>
          <w:lang w:val="es-ES"/>
        </w:rPr>
      </w:pPr>
      <w:r w:rsidRPr="008F67A9">
        <w:rPr>
          <w:rFonts w:ascii="Arial" w:hAnsi="Arial" w:cs="Arial"/>
          <w:b/>
          <w:sz w:val="22"/>
          <w:szCs w:val="22"/>
          <w:lang w:val="es-ES"/>
        </w:rPr>
        <w:t>«Nuestro auditorio resplandece con su elegancia y belleza originales, y con una mínima parte de costes de energía.»</w:t>
      </w:r>
    </w:p>
    <w:p w14:paraId="11B6EE3C" w14:textId="70162980" w:rsidR="008F67A9" w:rsidRPr="005D5019" w:rsidRDefault="008F67A9" w:rsidP="008F67A9">
      <w:pPr>
        <w:spacing w:line="360" w:lineRule="auto"/>
        <w:ind w:left="700"/>
        <w:rPr>
          <w:rFonts w:ascii="Arial" w:hAnsi="Arial" w:cs="Arial"/>
          <w:sz w:val="22"/>
          <w:szCs w:val="22"/>
          <w:lang w:val="es-ES"/>
        </w:rPr>
      </w:pPr>
      <w:r w:rsidRPr="008F67A9">
        <w:rPr>
          <w:rFonts w:ascii="Arial" w:hAnsi="Arial" w:cs="Arial"/>
          <w:sz w:val="22"/>
          <w:szCs w:val="22"/>
          <w:lang w:val="es-ES"/>
        </w:rPr>
        <w:t xml:space="preserve">Bernd </w:t>
      </w:r>
      <w:proofErr w:type="spellStart"/>
      <w:r w:rsidRPr="008F67A9">
        <w:rPr>
          <w:rFonts w:ascii="Arial" w:hAnsi="Arial" w:cs="Arial"/>
          <w:sz w:val="22"/>
          <w:szCs w:val="22"/>
          <w:lang w:val="es-ES"/>
        </w:rPr>
        <w:t>Gallasch</w:t>
      </w:r>
      <w:proofErr w:type="spellEnd"/>
      <w:r w:rsidRPr="008F67A9">
        <w:rPr>
          <w:rFonts w:ascii="Arial" w:hAnsi="Arial" w:cs="Arial"/>
          <w:sz w:val="22"/>
          <w:szCs w:val="22"/>
          <w:lang w:val="es-ES"/>
        </w:rPr>
        <w:t>, jefe del departamento de imagen e iluminación de la Ópera Estatal de Hamburgo</w:t>
      </w:r>
    </w:p>
    <w:p w14:paraId="1F747F3E" w14:textId="47125936" w:rsidR="00C77CC2" w:rsidRPr="00C77CC2" w:rsidRDefault="008F67A9" w:rsidP="00C77CC2">
      <w:pPr>
        <w:spacing w:line="360" w:lineRule="auto"/>
        <w:rPr>
          <w:rFonts w:ascii="Arial" w:hAnsi="Arial" w:cs="Arial"/>
          <w:sz w:val="22"/>
          <w:szCs w:val="22"/>
          <w:lang w:val="es-ES"/>
        </w:rPr>
      </w:pPr>
      <w:r>
        <w:rPr>
          <w:rFonts w:ascii="Arial" w:hAnsi="Arial" w:cs="Arial"/>
          <w:sz w:val="22"/>
          <w:szCs w:val="22"/>
          <w:lang w:val="es-ES"/>
        </w:rPr>
        <w:br/>
      </w:r>
      <w:r w:rsidRPr="008F67A9">
        <w:rPr>
          <w:rFonts w:ascii="Arial" w:hAnsi="Arial" w:cs="Arial"/>
          <w:b/>
          <w:bCs/>
          <w:sz w:val="22"/>
          <w:szCs w:val="22"/>
          <w:lang w:val="es-ES"/>
        </w:rPr>
        <w:t>La calidad de luz adecuada para un edificio declarado patrimonio histórico</w:t>
      </w:r>
    </w:p>
    <w:p w14:paraId="53423946" w14:textId="4152BA15" w:rsidR="00C77CC2" w:rsidRPr="00C77CC2" w:rsidRDefault="008F67A9" w:rsidP="00C77CC2">
      <w:pPr>
        <w:spacing w:line="360" w:lineRule="auto"/>
        <w:rPr>
          <w:rFonts w:ascii="Arial" w:hAnsi="Arial" w:cs="Arial"/>
          <w:sz w:val="22"/>
          <w:szCs w:val="22"/>
          <w:lang w:val="es-ES"/>
        </w:rPr>
      </w:pPr>
      <w:r w:rsidRPr="008F67A9">
        <w:rPr>
          <w:rFonts w:ascii="Arial" w:hAnsi="Arial" w:cs="Arial"/>
          <w:sz w:val="22"/>
          <w:szCs w:val="22"/>
          <w:lang w:val="es-ES"/>
        </w:rPr>
        <w:t xml:space="preserve">Durante la presentación de muestras realizadas en el auditorio, los downlights Atrium de doble foco tuvieron la posibilidad de demostrar </w:t>
      </w:r>
      <w:r w:rsidRPr="008F67A9">
        <w:rPr>
          <w:rFonts w:ascii="Arial" w:hAnsi="Arial" w:cs="Arial"/>
          <w:sz w:val="22"/>
          <w:szCs w:val="22"/>
          <w:lang w:val="es-ES"/>
        </w:rPr>
        <w:lastRenderedPageBreak/>
        <w:t>su calidad superior en muchos aspectos. La temperatura de color blanco cálido del LED se corresponde con la de 2700K de las lámparas halógenas utilizadas anteriormente, como exigían los requisitos de patrimonio histórico. Armonizan perfectamente con la luz de las luminarias de pared históricas restauradas que se encuentran en el auditorio, y su excelente reproducción cromática dota de un brillo especial al terciopelo rojo intenso de las butacas.</w:t>
      </w:r>
      <w:r>
        <w:rPr>
          <w:rFonts w:ascii="Arial" w:hAnsi="Arial" w:cs="Arial"/>
          <w:sz w:val="22"/>
          <w:szCs w:val="22"/>
          <w:lang w:val="es-ES"/>
        </w:rPr>
        <w:t xml:space="preserve"> </w:t>
      </w:r>
      <w:r w:rsidRPr="008F67A9">
        <w:rPr>
          <w:rFonts w:ascii="Arial" w:hAnsi="Arial" w:cs="Arial"/>
          <w:sz w:val="22"/>
          <w:szCs w:val="22"/>
          <w:lang w:val="es-ES"/>
        </w:rPr>
        <w:t xml:space="preserve">Gracias a las ópticas de lentes sumamente eficientes de </w:t>
      </w:r>
      <w:hyperlink r:id="rId9" w:history="1">
        <w:r w:rsidRPr="00632C7C">
          <w:rPr>
            <w:rStyle w:val="Hyperlink"/>
            <w:rFonts w:ascii="Arial" w:hAnsi="Arial" w:cs="Arial"/>
            <w:sz w:val="22"/>
            <w:szCs w:val="22"/>
            <w:lang w:val="es-ES"/>
          </w:rPr>
          <w:t>Atrium</w:t>
        </w:r>
      </w:hyperlink>
      <w:r w:rsidRPr="008F67A9">
        <w:rPr>
          <w:rFonts w:ascii="Arial" w:hAnsi="Arial" w:cs="Arial"/>
          <w:sz w:val="22"/>
          <w:szCs w:val="22"/>
          <w:lang w:val="es-ES"/>
        </w:rPr>
        <w:t>, la variante con módulo LED de 18W ofrece más iluminancia que la de 200lx que se exige en el auditorio. El público se beneficia del buen apantallamiento y del elevado confort visual que ofrecen los downlights de doble foco como consecuencia de este apantallamiento.</w:t>
      </w:r>
    </w:p>
    <w:p w14:paraId="6BF4A03F" w14:textId="77777777" w:rsidR="008F67A9" w:rsidRDefault="008F67A9" w:rsidP="008F67A9">
      <w:pPr>
        <w:spacing w:line="360" w:lineRule="auto"/>
        <w:rPr>
          <w:rFonts w:ascii="Arial" w:hAnsi="Arial" w:cs="Arial"/>
          <w:sz w:val="22"/>
          <w:szCs w:val="22"/>
          <w:lang w:val="es-ES"/>
        </w:rPr>
      </w:pPr>
    </w:p>
    <w:p w14:paraId="22B494C3" w14:textId="0943AB10" w:rsidR="008F67A9" w:rsidRPr="008F67A9" w:rsidRDefault="008F67A9" w:rsidP="008F67A9">
      <w:pPr>
        <w:spacing w:line="360" w:lineRule="auto"/>
        <w:ind w:left="700"/>
        <w:rPr>
          <w:rFonts w:ascii="Arial" w:hAnsi="Arial" w:cs="Arial"/>
          <w:b/>
          <w:bCs/>
          <w:sz w:val="22"/>
          <w:szCs w:val="22"/>
          <w:lang w:val="es-ES"/>
        </w:rPr>
      </w:pPr>
      <w:r w:rsidRPr="008F67A9">
        <w:rPr>
          <w:rFonts w:ascii="Arial" w:hAnsi="Arial" w:cs="Arial"/>
          <w:b/>
          <w:sz w:val="22"/>
          <w:szCs w:val="22"/>
          <w:lang w:val="es-ES"/>
        </w:rPr>
        <w:t>«El equipo de ERCO de Hamburgo nos ayudó a encontrar una solución de iluminación adecuada y sostenible para la Ópera, que satisficiera los requisitos de patrimonio histórico».</w:t>
      </w:r>
    </w:p>
    <w:p w14:paraId="04BBCAB2" w14:textId="5517B01B" w:rsidR="008F67A9" w:rsidRPr="005D5019" w:rsidRDefault="008F67A9" w:rsidP="008F67A9">
      <w:pPr>
        <w:spacing w:line="360" w:lineRule="auto"/>
        <w:ind w:left="700"/>
        <w:rPr>
          <w:rFonts w:ascii="Arial" w:hAnsi="Arial" w:cs="Arial"/>
          <w:sz w:val="22"/>
          <w:szCs w:val="22"/>
          <w:lang w:val="es-ES"/>
        </w:rPr>
      </w:pPr>
      <w:r w:rsidRPr="008F67A9">
        <w:rPr>
          <w:rFonts w:ascii="Arial" w:hAnsi="Arial" w:cs="Arial"/>
          <w:sz w:val="22"/>
          <w:szCs w:val="22"/>
          <w:lang w:val="es-ES"/>
        </w:rPr>
        <w:t xml:space="preserve">Alexander </w:t>
      </w:r>
      <w:proofErr w:type="spellStart"/>
      <w:r w:rsidRPr="008F67A9">
        <w:rPr>
          <w:rFonts w:ascii="Arial" w:hAnsi="Arial" w:cs="Arial"/>
          <w:sz w:val="22"/>
          <w:szCs w:val="22"/>
          <w:lang w:val="es-ES"/>
        </w:rPr>
        <w:t>Olias</w:t>
      </w:r>
      <w:proofErr w:type="spellEnd"/>
      <w:r w:rsidRPr="008F67A9">
        <w:rPr>
          <w:rFonts w:ascii="Arial" w:hAnsi="Arial" w:cs="Arial"/>
          <w:sz w:val="22"/>
          <w:szCs w:val="22"/>
          <w:lang w:val="es-ES"/>
        </w:rPr>
        <w:t xml:space="preserve"> du Bosque, ingeniero de la empresa ITGT de Kiel</w:t>
      </w:r>
    </w:p>
    <w:p w14:paraId="2E9C24C6" w14:textId="5372BC24" w:rsidR="00C77CC2" w:rsidRPr="00C77CC2" w:rsidRDefault="008F67A9" w:rsidP="008F67A9">
      <w:pPr>
        <w:spacing w:line="360" w:lineRule="auto"/>
        <w:rPr>
          <w:rFonts w:ascii="Arial" w:hAnsi="Arial" w:cs="Arial"/>
          <w:sz w:val="22"/>
          <w:szCs w:val="22"/>
          <w:lang w:val="es-ES"/>
        </w:rPr>
      </w:pPr>
      <w:r>
        <w:rPr>
          <w:rFonts w:ascii="Arial" w:hAnsi="Arial" w:cs="Arial"/>
          <w:sz w:val="22"/>
          <w:szCs w:val="22"/>
          <w:lang w:val="es-ES"/>
        </w:rPr>
        <w:br/>
      </w:r>
      <w:r w:rsidRPr="008F67A9">
        <w:rPr>
          <w:rFonts w:ascii="Arial" w:hAnsi="Arial" w:cs="Arial"/>
          <w:b/>
          <w:bCs/>
          <w:sz w:val="22"/>
          <w:szCs w:val="22"/>
          <w:lang w:val="es-ES"/>
        </w:rPr>
        <w:t>Costes de energía y mantenimiento reducidos al mínimo</w:t>
      </w:r>
    </w:p>
    <w:p w14:paraId="373B7A73" w14:textId="4109BBF0" w:rsidR="00C77CC2" w:rsidRPr="00C77CC2" w:rsidRDefault="008F67A9" w:rsidP="00C77CC2">
      <w:pPr>
        <w:spacing w:line="360" w:lineRule="auto"/>
        <w:rPr>
          <w:rFonts w:ascii="Arial" w:hAnsi="Arial" w:cs="Arial"/>
          <w:sz w:val="22"/>
          <w:szCs w:val="22"/>
          <w:lang w:val="es-ES"/>
        </w:rPr>
      </w:pPr>
      <w:r w:rsidRPr="008F67A9">
        <w:rPr>
          <w:rFonts w:ascii="Arial" w:hAnsi="Arial" w:cs="Arial"/>
          <w:sz w:val="22"/>
          <w:szCs w:val="22"/>
          <w:lang w:val="es-ES"/>
        </w:rPr>
        <w:t>Las luminarias debían instalarse en el techo del auditorio durante las seis semanas de descanso de la temporada de ópera, por lo tanto, los diseñadores necesitaban que se les asegurase la entrega a tiempo de las luminarias. Para ERCO esto no suponía ningún problema debido a las cortas distancias y a la flexibilidad que ofrece la fabricación de las luminarias en Alemania: incluso las direcciones DMX individualizadas se programaron en los drivers en fábrica siguiendo las instrucciones de los técnicos de la ópera, lo que supuso un enorme ahorro de tiempo para el trabajo en obra.</w:t>
      </w:r>
      <w:r>
        <w:rPr>
          <w:rFonts w:ascii="Arial" w:hAnsi="Arial" w:cs="Arial"/>
          <w:sz w:val="22"/>
          <w:szCs w:val="22"/>
          <w:lang w:val="es-ES"/>
        </w:rPr>
        <w:t xml:space="preserve"> </w:t>
      </w:r>
      <w:r w:rsidRPr="008F67A9">
        <w:rPr>
          <w:rFonts w:ascii="Arial" w:hAnsi="Arial" w:cs="Arial"/>
          <w:sz w:val="22"/>
          <w:szCs w:val="22"/>
          <w:lang w:val="es-ES"/>
        </w:rPr>
        <w:t xml:space="preserve">La nueva iluminación satisface las más exigentes expectativas en su funcionamiento. La potencia reducida por punto de luz permitió reducir el consumo de energía en más del 80 por ciento. La baja carga térmica que de esto se deriva garantiza también unas condiciones de trabajo más agradables en la zona de control de iluminación ubicada en la parte superior del auditorio. La </w:t>
      </w:r>
      <w:r w:rsidRPr="008F67A9">
        <w:rPr>
          <w:rFonts w:ascii="Arial" w:hAnsi="Arial" w:cs="Arial"/>
          <w:sz w:val="22"/>
          <w:szCs w:val="22"/>
          <w:lang w:val="es-ES"/>
        </w:rPr>
        <w:lastRenderedPageBreak/>
        <w:t xml:space="preserve">sustitución de lámparas, que antes se requería con frecuencia, ahora ya es historia. Esto se debe a la larga vida útil y a la fiabilidad de las nuevas luminarias: ERCO utiliza en sus downlights solamente </w:t>
      </w:r>
      <w:proofErr w:type="spellStart"/>
      <w:r w:rsidRPr="008F67A9">
        <w:rPr>
          <w:rFonts w:ascii="Arial" w:hAnsi="Arial" w:cs="Arial"/>
          <w:sz w:val="22"/>
          <w:szCs w:val="22"/>
          <w:lang w:val="es-ES"/>
        </w:rPr>
        <w:t>LEDs</w:t>
      </w:r>
      <w:proofErr w:type="spellEnd"/>
      <w:r w:rsidRPr="008F67A9">
        <w:rPr>
          <w:rFonts w:ascii="Arial" w:hAnsi="Arial" w:cs="Arial"/>
          <w:sz w:val="22"/>
          <w:szCs w:val="22"/>
          <w:lang w:val="es-ES"/>
        </w:rPr>
        <w:t xml:space="preserve"> de alto rendimiento con la especificación «L90/B10», es decir, al menos el 90% de los </w:t>
      </w:r>
      <w:proofErr w:type="spellStart"/>
      <w:r w:rsidRPr="008F67A9">
        <w:rPr>
          <w:rFonts w:ascii="Arial" w:hAnsi="Arial" w:cs="Arial"/>
          <w:sz w:val="22"/>
          <w:szCs w:val="22"/>
          <w:lang w:val="es-ES"/>
        </w:rPr>
        <w:t>LEDs</w:t>
      </w:r>
      <w:proofErr w:type="spellEnd"/>
      <w:r w:rsidRPr="008F67A9">
        <w:rPr>
          <w:rFonts w:ascii="Arial" w:hAnsi="Arial" w:cs="Arial"/>
          <w:sz w:val="22"/>
          <w:szCs w:val="22"/>
          <w:lang w:val="es-ES"/>
        </w:rPr>
        <w:t xml:space="preserve"> siguen conservando el 90% de su flujo luminoso inicial, incluso después de 50.000 horas de funcionamiento.</w:t>
      </w:r>
    </w:p>
    <w:p w14:paraId="4E7B96EE" w14:textId="6976878F" w:rsidR="00445BF8" w:rsidRDefault="00445BF8" w:rsidP="00C77CC2">
      <w:pPr>
        <w:spacing w:line="360" w:lineRule="auto"/>
        <w:rPr>
          <w:rFonts w:ascii="Arial" w:hAnsi="Arial" w:cs="Arial"/>
          <w:sz w:val="22"/>
          <w:szCs w:val="22"/>
          <w:lang w:val="es-ES"/>
        </w:rPr>
      </w:pPr>
    </w:p>
    <w:p w14:paraId="21B21E44" w14:textId="77777777" w:rsidR="00DF7B0C" w:rsidRDefault="00DF7B0C" w:rsidP="00DF7B0C">
      <w:pPr>
        <w:spacing w:line="360" w:lineRule="auto"/>
        <w:rPr>
          <w:rFonts w:ascii="Arial" w:hAnsi="Arial" w:cs="Arial"/>
          <w:b/>
          <w:bCs/>
          <w:sz w:val="22"/>
          <w:szCs w:val="22"/>
          <w:lang w:val="es-ES"/>
        </w:rPr>
      </w:pPr>
    </w:p>
    <w:p w14:paraId="308F4920" w14:textId="77777777" w:rsidR="00DF7B0C" w:rsidRDefault="00DF7B0C" w:rsidP="00DF7B0C">
      <w:pPr>
        <w:spacing w:line="360" w:lineRule="auto"/>
        <w:rPr>
          <w:rFonts w:ascii="Arial" w:hAnsi="Arial" w:cs="Arial"/>
          <w:b/>
          <w:bCs/>
          <w:sz w:val="22"/>
          <w:szCs w:val="22"/>
          <w:lang w:val="es-ES"/>
        </w:rPr>
      </w:pPr>
    </w:p>
    <w:p w14:paraId="0646318A" w14:textId="77777777" w:rsidR="00DF7B0C" w:rsidRDefault="00DF7B0C" w:rsidP="00DF7B0C">
      <w:pPr>
        <w:spacing w:line="360" w:lineRule="auto"/>
        <w:rPr>
          <w:rFonts w:ascii="Arial" w:hAnsi="Arial" w:cs="Arial"/>
          <w:b/>
          <w:bCs/>
          <w:sz w:val="22"/>
          <w:szCs w:val="22"/>
          <w:lang w:val="es-ES"/>
        </w:rPr>
      </w:pPr>
    </w:p>
    <w:p w14:paraId="26E2B23D" w14:textId="77777777" w:rsidR="00DF7B0C" w:rsidRPr="004B2172" w:rsidRDefault="00DF7B0C" w:rsidP="00DF7B0C">
      <w:pPr>
        <w:pStyle w:val="01berschriftERCO"/>
        <w:rPr>
          <w:b/>
          <w:bCs w:val="0"/>
          <w:lang w:val="es-ES"/>
        </w:rPr>
      </w:pPr>
      <w:r w:rsidRPr="004B2172">
        <w:rPr>
          <w:b/>
          <w:bCs w:val="0"/>
          <w:lang w:val="es-ES"/>
        </w:rPr>
        <w:t>Datos del proyecto</w:t>
      </w:r>
    </w:p>
    <w:p w14:paraId="61DC9B69" w14:textId="7F4B6820" w:rsidR="00DF7B0C" w:rsidRDefault="00DF7B0C" w:rsidP="00DF7B0C">
      <w:pPr>
        <w:pStyle w:val="01berschriftERCO"/>
        <w:spacing w:line="240" w:lineRule="auto"/>
        <w:ind w:left="2120" w:hanging="2120"/>
        <w:rPr>
          <w:sz w:val="20"/>
        </w:rPr>
      </w:pPr>
      <w:r w:rsidRPr="006A2910">
        <w:rPr>
          <w:sz w:val="20"/>
          <w:lang w:val="es-ES"/>
        </w:rPr>
        <w:t xml:space="preserve">Proyecto: </w:t>
      </w:r>
      <w:r w:rsidRPr="006A2910">
        <w:rPr>
          <w:sz w:val="20"/>
          <w:lang w:val="es-ES"/>
        </w:rPr>
        <w:tab/>
      </w:r>
      <w:r w:rsidR="008F67A9" w:rsidRPr="008F67A9">
        <w:rPr>
          <w:sz w:val="20"/>
          <w:lang w:val="es-ES"/>
        </w:rPr>
        <w:t>Modernización de la iluminación con tecnología LED del auditorio de la Ópera Estatal de Hamburgo</w:t>
      </w:r>
      <w:r w:rsidR="00C77CC2">
        <w:rPr>
          <w:sz w:val="20"/>
        </w:rPr>
        <w:t xml:space="preserve">, </w:t>
      </w:r>
      <w:proofErr w:type="spellStart"/>
      <w:r w:rsidR="008F67A9">
        <w:rPr>
          <w:sz w:val="20"/>
        </w:rPr>
        <w:t>Hamburgo</w:t>
      </w:r>
      <w:proofErr w:type="spellEnd"/>
      <w:r w:rsidR="00C77CC2">
        <w:rPr>
          <w:sz w:val="20"/>
        </w:rPr>
        <w:t xml:space="preserve"> / </w:t>
      </w:r>
      <w:proofErr w:type="spellStart"/>
      <w:r w:rsidR="00103C6C">
        <w:rPr>
          <w:sz w:val="20"/>
        </w:rPr>
        <w:t>Alemania</w:t>
      </w:r>
      <w:proofErr w:type="spellEnd"/>
    </w:p>
    <w:p w14:paraId="6742EF66" w14:textId="77777777" w:rsidR="00DF7B0C" w:rsidRPr="003E57CD" w:rsidRDefault="00DF7B0C" w:rsidP="00DF7B0C">
      <w:pPr>
        <w:pStyle w:val="01berschriftERCO"/>
        <w:spacing w:line="240" w:lineRule="auto"/>
        <w:ind w:left="2120" w:hanging="2120"/>
        <w:rPr>
          <w:sz w:val="20"/>
        </w:rPr>
      </w:pPr>
    </w:p>
    <w:p w14:paraId="0DE6F73F" w14:textId="0C35C903" w:rsidR="00DF7B0C" w:rsidRDefault="00103C6C" w:rsidP="00DF7B0C">
      <w:pPr>
        <w:pStyle w:val="01berschriftERCO"/>
        <w:spacing w:line="240" w:lineRule="auto"/>
        <w:ind w:left="2120" w:hanging="2120"/>
        <w:rPr>
          <w:sz w:val="20"/>
          <w:lang w:val="es-ES"/>
        </w:rPr>
      </w:pPr>
      <w:r w:rsidRPr="00103C6C">
        <w:rPr>
          <w:sz w:val="20"/>
          <w:lang w:val="es-ES"/>
        </w:rPr>
        <w:t>Propietario:</w:t>
      </w:r>
      <w:r w:rsidR="00DF7B0C" w:rsidRPr="003D3CA4">
        <w:rPr>
          <w:sz w:val="20"/>
          <w:lang w:val="de-DE"/>
        </w:rPr>
        <w:tab/>
      </w:r>
      <w:proofErr w:type="spellStart"/>
      <w:r w:rsidRPr="00103C6C">
        <w:rPr>
          <w:sz w:val="20"/>
          <w:lang w:val="es-ES"/>
        </w:rPr>
        <w:t>Hamburgische</w:t>
      </w:r>
      <w:proofErr w:type="spellEnd"/>
      <w:r w:rsidRPr="00103C6C">
        <w:rPr>
          <w:sz w:val="20"/>
          <w:lang w:val="es-ES"/>
        </w:rPr>
        <w:t xml:space="preserve"> </w:t>
      </w:r>
      <w:proofErr w:type="spellStart"/>
      <w:r w:rsidRPr="00103C6C">
        <w:rPr>
          <w:sz w:val="20"/>
          <w:lang w:val="es-ES"/>
        </w:rPr>
        <w:t>Staatsoper</w:t>
      </w:r>
      <w:proofErr w:type="spellEnd"/>
      <w:r w:rsidRPr="00103C6C">
        <w:rPr>
          <w:sz w:val="20"/>
          <w:lang w:val="es-ES"/>
        </w:rPr>
        <w:t xml:space="preserve"> </w:t>
      </w:r>
      <w:proofErr w:type="spellStart"/>
      <w:r w:rsidRPr="00103C6C">
        <w:rPr>
          <w:sz w:val="20"/>
          <w:lang w:val="es-ES"/>
        </w:rPr>
        <w:t>GmbH</w:t>
      </w:r>
      <w:proofErr w:type="spellEnd"/>
      <w:r>
        <w:rPr>
          <w:sz w:val="20"/>
          <w:lang w:val="es-ES"/>
        </w:rPr>
        <w:br/>
      </w:r>
    </w:p>
    <w:p w14:paraId="2632BF95" w14:textId="77777777" w:rsidR="00103C6C" w:rsidRPr="003D3CA4" w:rsidRDefault="00103C6C" w:rsidP="00DF7B0C">
      <w:pPr>
        <w:pStyle w:val="01berschriftERCO"/>
        <w:spacing w:line="240" w:lineRule="auto"/>
        <w:ind w:left="2120" w:hanging="2120"/>
        <w:rPr>
          <w:sz w:val="20"/>
          <w:lang w:val="de-DE"/>
        </w:rPr>
      </w:pPr>
    </w:p>
    <w:p w14:paraId="70A7E188" w14:textId="153B528A" w:rsidR="00DF7B0C" w:rsidRDefault="00103C6C" w:rsidP="00F758EC">
      <w:pPr>
        <w:pStyle w:val="01berschriftERCO"/>
        <w:spacing w:line="240" w:lineRule="auto"/>
        <w:ind w:left="2120" w:hanging="2120"/>
        <w:rPr>
          <w:sz w:val="20"/>
          <w:lang w:val="es-ES"/>
        </w:rPr>
      </w:pPr>
      <w:r w:rsidRPr="00103C6C">
        <w:rPr>
          <w:sz w:val="20"/>
          <w:lang w:val="es-ES"/>
        </w:rPr>
        <w:t>Diseño de iluminación:</w:t>
      </w:r>
      <w:r>
        <w:rPr>
          <w:sz w:val="20"/>
          <w:lang w:val="es-ES"/>
        </w:rPr>
        <w:tab/>
      </w:r>
      <w:r w:rsidR="00F758EC" w:rsidRPr="00DD6FA5">
        <w:rPr>
          <w:bCs w:val="0"/>
          <w:sz w:val="20"/>
          <w:szCs w:val="20"/>
          <w:lang w:val="de-DE"/>
        </w:rPr>
        <w:t xml:space="preserve">Ingenieurteam Gebäudetechnik GmbH &amp; Co. KG, </w:t>
      </w:r>
      <w:r w:rsidR="00F758EC">
        <w:rPr>
          <w:bCs w:val="0"/>
          <w:sz w:val="20"/>
          <w:szCs w:val="20"/>
          <w:lang w:val="de-DE"/>
        </w:rPr>
        <w:br/>
      </w:r>
      <w:r w:rsidR="00F758EC" w:rsidRPr="00DD6FA5">
        <w:rPr>
          <w:bCs w:val="0"/>
          <w:sz w:val="20"/>
          <w:szCs w:val="20"/>
          <w:lang w:val="de-DE"/>
        </w:rPr>
        <w:t>Kiel</w:t>
      </w:r>
      <w:r w:rsidR="00F758EC">
        <w:rPr>
          <w:sz w:val="20"/>
          <w:lang w:val="es-ES"/>
        </w:rPr>
        <w:t xml:space="preserve"> </w:t>
      </w:r>
      <w:r>
        <w:rPr>
          <w:sz w:val="20"/>
          <w:lang w:val="es-ES"/>
        </w:rPr>
        <w:t>/ Alemania</w:t>
      </w:r>
    </w:p>
    <w:p w14:paraId="60CB0C6A" w14:textId="77777777" w:rsidR="00EC4211" w:rsidRDefault="00EC4211" w:rsidP="00F758EC">
      <w:pPr>
        <w:pStyle w:val="01berschriftERCO"/>
        <w:spacing w:line="240" w:lineRule="auto"/>
        <w:ind w:left="2120" w:hanging="2120"/>
        <w:rPr>
          <w:sz w:val="20"/>
          <w:lang w:val="es-ES"/>
        </w:rPr>
      </w:pPr>
    </w:p>
    <w:p w14:paraId="1489D6B2" w14:textId="35FD0128" w:rsidR="00EC4211" w:rsidRDefault="00EC4211" w:rsidP="00F758EC">
      <w:pPr>
        <w:pStyle w:val="01berschriftERCO"/>
        <w:spacing w:line="240" w:lineRule="auto"/>
        <w:ind w:left="2120" w:hanging="2120"/>
        <w:rPr>
          <w:sz w:val="20"/>
          <w:lang w:val="es-ES"/>
        </w:rPr>
      </w:pPr>
      <w:proofErr w:type="spellStart"/>
      <w:r w:rsidRPr="00EC4211">
        <w:rPr>
          <w:sz w:val="20"/>
          <w:lang w:val="de-DE"/>
        </w:rPr>
        <w:t>Electrotecnia</w:t>
      </w:r>
      <w:proofErr w:type="spellEnd"/>
      <w:r>
        <w:rPr>
          <w:sz w:val="20"/>
          <w:lang w:val="de-DE"/>
        </w:rPr>
        <w:t>:</w:t>
      </w:r>
      <w:r>
        <w:rPr>
          <w:sz w:val="20"/>
          <w:lang w:val="de-DE"/>
        </w:rPr>
        <w:tab/>
      </w:r>
      <w:r w:rsidRPr="00EC4211">
        <w:rPr>
          <w:sz w:val="20"/>
          <w:lang w:val="de-DE"/>
        </w:rPr>
        <w:t xml:space="preserve">Zillmer Elektrotechnik, </w:t>
      </w:r>
      <w:proofErr w:type="spellStart"/>
      <w:r w:rsidRPr="00EC4211">
        <w:rPr>
          <w:sz w:val="20"/>
          <w:lang w:val="de-DE"/>
        </w:rPr>
        <w:t>Hamburgo</w:t>
      </w:r>
      <w:proofErr w:type="spellEnd"/>
      <w:r w:rsidRPr="00EC4211">
        <w:rPr>
          <w:sz w:val="20"/>
          <w:lang w:val="de-DE"/>
        </w:rPr>
        <w:t xml:space="preserve"> / </w:t>
      </w:r>
      <w:proofErr w:type="spellStart"/>
      <w:r w:rsidRPr="00EC4211">
        <w:rPr>
          <w:sz w:val="20"/>
          <w:lang w:val="de-DE"/>
        </w:rPr>
        <w:t>Alemania</w:t>
      </w:r>
      <w:proofErr w:type="spellEnd"/>
    </w:p>
    <w:p w14:paraId="6561822E" w14:textId="77777777" w:rsidR="00103C6C" w:rsidRPr="00D67941" w:rsidRDefault="00103C6C" w:rsidP="00DF7B0C">
      <w:pPr>
        <w:pStyle w:val="01berschriftERCO"/>
        <w:spacing w:line="240" w:lineRule="auto"/>
        <w:rPr>
          <w:sz w:val="20"/>
        </w:rPr>
      </w:pPr>
    </w:p>
    <w:p w14:paraId="738420B4" w14:textId="4E484246" w:rsidR="00DF7B0C" w:rsidRPr="00C77CC2" w:rsidRDefault="00DF7B0C" w:rsidP="00DF7B0C">
      <w:pPr>
        <w:pStyle w:val="01berschriftERCO"/>
        <w:spacing w:line="240" w:lineRule="auto"/>
        <w:ind w:left="2120" w:hanging="2120"/>
        <w:rPr>
          <w:sz w:val="20"/>
          <w:lang w:val="de-DE"/>
        </w:rPr>
      </w:pPr>
      <w:proofErr w:type="spellStart"/>
      <w:r w:rsidRPr="00C77CC2">
        <w:rPr>
          <w:sz w:val="20"/>
          <w:lang w:val="de-DE"/>
        </w:rPr>
        <w:t>Fotografía</w:t>
      </w:r>
      <w:proofErr w:type="spellEnd"/>
      <w:r w:rsidRPr="00C77CC2">
        <w:rPr>
          <w:sz w:val="20"/>
          <w:lang w:val="de-DE"/>
        </w:rPr>
        <w:t xml:space="preserve">: </w:t>
      </w:r>
      <w:r w:rsidRPr="00C77CC2">
        <w:rPr>
          <w:sz w:val="20"/>
          <w:lang w:val="de-DE"/>
        </w:rPr>
        <w:tab/>
      </w:r>
      <w:r w:rsidRPr="00C77CC2">
        <w:rPr>
          <w:sz w:val="20"/>
          <w:lang w:val="de-DE"/>
        </w:rPr>
        <w:tab/>
      </w:r>
      <w:r w:rsidR="00103C6C">
        <w:rPr>
          <w:sz w:val="20"/>
          <w:lang w:val="de-DE"/>
        </w:rPr>
        <w:t>Frieder Blickle</w:t>
      </w:r>
      <w:r w:rsidR="00C77CC2" w:rsidRPr="00C77CC2">
        <w:rPr>
          <w:sz w:val="20"/>
          <w:lang w:val="de-DE"/>
        </w:rPr>
        <w:t xml:space="preserve">, </w:t>
      </w:r>
      <w:proofErr w:type="spellStart"/>
      <w:r w:rsidR="00103C6C">
        <w:rPr>
          <w:sz w:val="20"/>
          <w:lang w:val="de-DE"/>
        </w:rPr>
        <w:t>Hamburgo</w:t>
      </w:r>
      <w:proofErr w:type="spellEnd"/>
      <w:r w:rsidR="00C77CC2" w:rsidRPr="00C77CC2">
        <w:rPr>
          <w:sz w:val="20"/>
          <w:lang w:val="de-DE"/>
        </w:rPr>
        <w:t xml:space="preserve"> </w:t>
      </w:r>
      <w:r w:rsidR="00C77CC2">
        <w:rPr>
          <w:sz w:val="20"/>
          <w:lang w:val="de-DE"/>
        </w:rPr>
        <w:t xml:space="preserve">/ </w:t>
      </w:r>
      <w:proofErr w:type="spellStart"/>
      <w:r w:rsidR="00103C6C">
        <w:rPr>
          <w:sz w:val="20"/>
          <w:lang w:val="de-DE"/>
        </w:rPr>
        <w:t>Alemania</w:t>
      </w:r>
      <w:proofErr w:type="spellEnd"/>
      <w:r w:rsidRPr="00C77CC2">
        <w:rPr>
          <w:sz w:val="20"/>
          <w:szCs w:val="20"/>
          <w:lang w:val="de-DE"/>
        </w:rPr>
        <w:br/>
      </w:r>
    </w:p>
    <w:p w14:paraId="2EE794CD" w14:textId="7E0E0C9C" w:rsidR="00DF7B0C" w:rsidRPr="00D67941" w:rsidRDefault="00DF7B0C" w:rsidP="00DF7B0C">
      <w:pPr>
        <w:pStyle w:val="01berschriftERCO"/>
        <w:spacing w:line="240" w:lineRule="auto"/>
        <w:ind w:left="2120" w:hanging="2120"/>
        <w:rPr>
          <w:sz w:val="20"/>
          <w:szCs w:val="20"/>
        </w:rPr>
      </w:pPr>
      <w:proofErr w:type="spellStart"/>
      <w:r w:rsidRPr="00D67941">
        <w:rPr>
          <w:sz w:val="20"/>
          <w:szCs w:val="20"/>
        </w:rPr>
        <w:t>Productos</w:t>
      </w:r>
      <w:proofErr w:type="spellEnd"/>
      <w:r w:rsidRPr="00D67941">
        <w:rPr>
          <w:sz w:val="20"/>
          <w:szCs w:val="20"/>
        </w:rPr>
        <w:t>:</w:t>
      </w:r>
      <w:r w:rsidRPr="00D67941">
        <w:rPr>
          <w:sz w:val="20"/>
          <w:szCs w:val="20"/>
        </w:rPr>
        <w:tab/>
      </w:r>
      <w:r w:rsidR="00103C6C">
        <w:rPr>
          <w:sz w:val="20"/>
          <w:szCs w:val="20"/>
        </w:rPr>
        <w:t xml:space="preserve">Atrium doble </w:t>
      </w:r>
      <w:proofErr w:type="spellStart"/>
      <w:r w:rsidR="00103C6C">
        <w:rPr>
          <w:sz w:val="20"/>
          <w:szCs w:val="20"/>
        </w:rPr>
        <w:t>foco</w:t>
      </w:r>
      <w:proofErr w:type="spellEnd"/>
      <w:r w:rsidR="00103C6C">
        <w:rPr>
          <w:sz w:val="20"/>
          <w:szCs w:val="20"/>
        </w:rPr>
        <w:t>, ERCO individual</w:t>
      </w:r>
      <w:r w:rsidRPr="00D67941">
        <w:br/>
      </w:r>
    </w:p>
    <w:p w14:paraId="0544363F" w14:textId="77777777" w:rsidR="00DF7B0C" w:rsidRPr="00CB6F97" w:rsidRDefault="00DF7B0C" w:rsidP="00DF7B0C">
      <w:pPr>
        <w:pStyle w:val="01berschriftERCO"/>
        <w:spacing w:line="240" w:lineRule="auto"/>
        <w:rPr>
          <w:sz w:val="20"/>
          <w:szCs w:val="20"/>
        </w:rPr>
      </w:pPr>
      <w:r>
        <w:rPr>
          <w:sz w:val="20"/>
          <w:szCs w:val="20"/>
        </w:rPr>
        <w:t xml:space="preserve">Crédito </w:t>
      </w:r>
      <w:proofErr w:type="spellStart"/>
      <w:r>
        <w:rPr>
          <w:sz w:val="20"/>
          <w:szCs w:val="20"/>
        </w:rPr>
        <w:t>fotográfico</w:t>
      </w:r>
      <w:proofErr w:type="spellEnd"/>
      <w:r w:rsidRPr="00CB6F97">
        <w:rPr>
          <w:sz w:val="20"/>
          <w:szCs w:val="20"/>
        </w:rPr>
        <w:t>:</w:t>
      </w:r>
      <w:r w:rsidRPr="00CB6F97">
        <w:rPr>
          <w:sz w:val="20"/>
          <w:szCs w:val="20"/>
        </w:rPr>
        <w:tab/>
        <w:t>© ERCO GmbH, www.erco.com,</w:t>
      </w:r>
    </w:p>
    <w:p w14:paraId="24E1C416" w14:textId="3672BD5C" w:rsidR="00DF7B0C" w:rsidRPr="003D3CA4" w:rsidRDefault="00DF7B0C" w:rsidP="00DF7B0C">
      <w:pPr>
        <w:pStyle w:val="01berschriftERCO"/>
        <w:spacing w:line="240" w:lineRule="auto"/>
        <w:ind w:left="2120"/>
        <w:rPr>
          <w:sz w:val="20"/>
          <w:szCs w:val="20"/>
        </w:rPr>
      </w:pPr>
      <w:proofErr w:type="spellStart"/>
      <w:r w:rsidRPr="003D3CA4">
        <w:rPr>
          <w:sz w:val="20"/>
          <w:szCs w:val="20"/>
        </w:rPr>
        <w:t>fotografia</w:t>
      </w:r>
      <w:proofErr w:type="spellEnd"/>
      <w:r w:rsidRPr="003D3CA4">
        <w:rPr>
          <w:sz w:val="20"/>
          <w:szCs w:val="20"/>
        </w:rPr>
        <w:t xml:space="preserve">: </w:t>
      </w:r>
      <w:r w:rsidR="00103C6C" w:rsidRPr="003D3CA4">
        <w:rPr>
          <w:sz w:val="20"/>
        </w:rPr>
        <w:t>Frieder Blickle</w:t>
      </w:r>
    </w:p>
    <w:p w14:paraId="6F809543" w14:textId="386F37DB" w:rsidR="00DF7B0C" w:rsidRPr="00DF7B0C" w:rsidRDefault="00DF7B0C" w:rsidP="00DF7B0C">
      <w:pPr>
        <w:spacing w:line="360" w:lineRule="auto"/>
        <w:rPr>
          <w:rFonts w:ascii="Arial" w:hAnsi="Arial" w:cs="Arial"/>
          <w:b/>
          <w:bCs/>
          <w:sz w:val="22"/>
          <w:szCs w:val="22"/>
          <w:lang w:val="es-ES"/>
        </w:rPr>
      </w:pPr>
      <w:r>
        <w:rPr>
          <w:rFonts w:ascii="Arial" w:eastAsia="Times New Roman" w:hAnsi="Arial" w:cs="Arial"/>
          <w:sz w:val="22"/>
          <w:szCs w:val="22"/>
          <w:shd w:val="clear" w:color="auto" w:fill="FFFFFF"/>
          <w:lang w:val="es-ES"/>
        </w:rPr>
        <w:br w:type="page"/>
      </w:r>
    </w:p>
    <w:p w14:paraId="60960619" w14:textId="25A4B81E" w:rsidR="00AD04EA" w:rsidRPr="00F71134" w:rsidRDefault="00C8215C" w:rsidP="00AD04EA">
      <w:pPr>
        <w:pStyle w:val="02TextERCO"/>
        <w:rPr>
          <w:b/>
          <w:bCs/>
          <w:lang w:val="es-ES"/>
        </w:rPr>
      </w:pPr>
      <w:r w:rsidRPr="00F71134">
        <w:rPr>
          <w:b/>
          <w:bCs/>
          <w:lang w:val="es-ES"/>
        </w:rPr>
        <w:lastRenderedPageBreak/>
        <w:t>Sobre</w:t>
      </w:r>
      <w:r w:rsidR="00AD04EA" w:rsidRPr="00F71134">
        <w:rPr>
          <w:b/>
          <w:bCs/>
          <w:lang w:val="es-ES"/>
        </w:rPr>
        <w:t xml:space="preserve"> ERCO</w:t>
      </w:r>
    </w:p>
    <w:p w14:paraId="76C856B3" w14:textId="77777777" w:rsidR="00CB0E5C" w:rsidRPr="00F71134" w:rsidRDefault="00CB0E5C" w:rsidP="00AD04EA">
      <w:pPr>
        <w:pStyle w:val="02TextERCO"/>
        <w:rPr>
          <w:b/>
          <w:bCs/>
          <w:lang w:val="es-ES"/>
        </w:rPr>
      </w:pPr>
    </w:p>
    <w:p w14:paraId="143840B4" w14:textId="77777777" w:rsidR="00C8215C" w:rsidRPr="00F71134" w:rsidRDefault="00C8215C" w:rsidP="00C8215C">
      <w:pPr>
        <w:pStyle w:val="ERCOText"/>
        <w:rPr>
          <w:lang w:val="es-ES"/>
        </w:rPr>
      </w:pPr>
      <w:r w:rsidRPr="00F71134">
        <w:rPr>
          <w:lang w:val="es-ES"/>
        </w:rPr>
        <w:t xml:space="preserve">ERCO es una empresa internacional especialista en la iluminación arquitectónica digital de calidad excelente. La empresa familiar, fundada en 1934, opera en 55 países de todo el mundo a través de </w:t>
      </w:r>
    </w:p>
    <w:p w14:paraId="4D17085D" w14:textId="77777777" w:rsidR="00C8215C" w:rsidRPr="00F71134" w:rsidRDefault="00C8215C" w:rsidP="00C8215C">
      <w:pPr>
        <w:pStyle w:val="ERCOText"/>
        <w:rPr>
          <w:lang w:val="es-ES"/>
        </w:rPr>
      </w:pPr>
      <w:r w:rsidRPr="00F71134">
        <w:rPr>
          <w:lang w:val="es-ES"/>
        </w:rPr>
        <w:t xml:space="preserve">organizaciones de distribución independientes y empresas asociadas. </w:t>
      </w:r>
    </w:p>
    <w:p w14:paraId="07A8C2DD" w14:textId="77777777" w:rsidR="00C8215C" w:rsidRPr="00F71134" w:rsidRDefault="00C8215C" w:rsidP="00C8215C">
      <w:pPr>
        <w:pStyle w:val="ERCOText"/>
        <w:rPr>
          <w:lang w:val="es-ES"/>
        </w:rPr>
      </w:pPr>
    </w:p>
    <w:p w14:paraId="70483B0D" w14:textId="77777777" w:rsidR="00C8215C" w:rsidRPr="00F71134" w:rsidRDefault="00C8215C" w:rsidP="00C8215C">
      <w:pPr>
        <w:pStyle w:val="ERCOText"/>
        <w:rPr>
          <w:lang w:val="es-ES"/>
        </w:rPr>
      </w:pPr>
      <w:r w:rsidRPr="00F71134">
        <w:rPr>
          <w:lang w:val="es-ES"/>
        </w:rPr>
        <w:t xml:space="preserve">En ERCO, entendemos la luz como la cuarta dimensión de la arquitectura y, por lo tanto, como parte integrante de la construcción sostenible. La luz es la contribución para mejorar la sociedad y la arquitectura, y proteger, del mismo modo, el medio ambiente. ERCO </w:t>
      </w:r>
      <w:proofErr w:type="spellStart"/>
      <w:r w:rsidRPr="00F71134">
        <w:rPr>
          <w:lang w:val="es-ES"/>
        </w:rPr>
        <w:t>Greenology</w:t>
      </w:r>
      <w:proofErr w:type="spellEnd"/>
      <w:r w:rsidRPr="00F71134">
        <w:rPr>
          <w:lang w:val="es-ES"/>
        </w:rPr>
        <w:t>® – la estrategia empresarial para una iluminación sostenible – aúna la responsabilidad ecológica y la eficiencia tecnológica.</w:t>
      </w:r>
    </w:p>
    <w:p w14:paraId="1E0E465B" w14:textId="77777777" w:rsidR="00C8215C" w:rsidRPr="00F71134" w:rsidRDefault="00C8215C" w:rsidP="00C8215C">
      <w:pPr>
        <w:pStyle w:val="ERCOText"/>
        <w:rPr>
          <w:lang w:val="es-ES"/>
        </w:rPr>
      </w:pPr>
    </w:p>
    <w:p w14:paraId="24ADC270" w14:textId="77777777" w:rsidR="00C8215C" w:rsidRPr="00F71134" w:rsidRDefault="00C8215C" w:rsidP="00C8215C">
      <w:pPr>
        <w:pStyle w:val="ERCOText"/>
        <w:rPr>
          <w:lang w:val="es-ES"/>
        </w:rPr>
      </w:pPr>
      <w:r w:rsidRPr="00F71134">
        <w:rPr>
          <w:lang w:val="es-ES"/>
        </w:rPr>
        <w:t xml:space="preserve">En la fábrica de luz de </w:t>
      </w:r>
      <w:proofErr w:type="spellStart"/>
      <w:r w:rsidRPr="00F71134">
        <w:rPr>
          <w:lang w:val="es-ES"/>
        </w:rPr>
        <w:t>Lüdenscheid</w:t>
      </w:r>
      <w:proofErr w:type="spellEnd"/>
      <w:r w:rsidRPr="00F71134">
        <w:rPr>
          <w:lang w:val="es-ES"/>
        </w:rPr>
        <w:t xml:space="preserve">, ERCO desarrolla, diseña y produce luminarias con un alto grado de especialización en ópticas luminotécnicas, electrónica y diseño sostenible. Las herramientas de iluminación son producidas en estrecha colaboración con arquitectos, diseñadores de iluminación y de electrónica. Se utilizan principalmente en los siguientes ámbitos de aplicación: </w:t>
      </w:r>
      <w:proofErr w:type="spellStart"/>
      <w:r w:rsidRPr="00F71134">
        <w:rPr>
          <w:lang w:val="es-ES"/>
        </w:rPr>
        <w:t>Work</w:t>
      </w:r>
      <w:proofErr w:type="spellEnd"/>
      <w:r w:rsidRPr="00F71134">
        <w:rPr>
          <w:lang w:val="es-ES"/>
        </w:rPr>
        <w:t xml:space="preserve"> y Culture, </w:t>
      </w:r>
      <w:proofErr w:type="spellStart"/>
      <w:r w:rsidRPr="00F71134">
        <w:rPr>
          <w:lang w:val="es-ES"/>
        </w:rPr>
        <w:t>Community</w:t>
      </w:r>
      <w:proofErr w:type="spellEnd"/>
      <w:r w:rsidRPr="00F71134">
        <w:rPr>
          <w:lang w:val="es-ES"/>
        </w:rPr>
        <w:t xml:space="preserve"> y </w:t>
      </w:r>
      <w:proofErr w:type="spellStart"/>
      <w:r w:rsidRPr="00F71134">
        <w:rPr>
          <w:lang w:val="es-ES"/>
        </w:rPr>
        <w:t>Public</w:t>
      </w:r>
      <w:proofErr w:type="spellEnd"/>
      <w:r w:rsidRPr="00F71134">
        <w:rPr>
          <w:lang w:val="es-ES"/>
        </w:rPr>
        <w:t>/</w:t>
      </w:r>
      <w:proofErr w:type="spellStart"/>
      <w:r w:rsidRPr="00F71134">
        <w:rPr>
          <w:lang w:val="es-ES"/>
        </w:rPr>
        <w:t>Outdoor</w:t>
      </w:r>
      <w:proofErr w:type="spellEnd"/>
      <w:r w:rsidRPr="00F71134">
        <w:rPr>
          <w:lang w:val="es-ES"/>
        </w:rPr>
        <w:t xml:space="preserve">, </w:t>
      </w:r>
      <w:proofErr w:type="spellStart"/>
      <w:r w:rsidRPr="00F71134">
        <w:rPr>
          <w:lang w:val="es-ES"/>
        </w:rPr>
        <w:t>Contemplation</w:t>
      </w:r>
      <w:proofErr w:type="spellEnd"/>
      <w:r w:rsidRPr="00F71134">
        <w:rPr>
          <w:lang w:val="es-ES"/>
        </w:rPr>
        <w:t xml:space="preserve">, Living, Shop y </w:t>
      </w:r>
      <w:proofErr w:type="spellStart"/>
      <w:r w:rsidRPr="00F71134">
        <w:rPr>
          <w:lang w:val="es-ES"/>
        </w:rPr>
        <w:t>Hospitality</w:t>
      </w:r>
      <w:proofErr w:type="spellEnd"/>
      <w:r w:rsidRPr="00F71134">
        <w:rPr>
          <w:lang w:val="es-ES"/>
        </w:rPr>
        <w:t>. Los expertos y expertas en iluminación de ERCO asesoran a diseñadores de todo el mundo para convertir en realidad sus proyectos con soluciones de iluminación de absoluta precisión, eficientes y sostenibles.</w:t>
      </w:r>
    </w:p>
    <w:p w14:paraId="39091110" w14:textId="77777777" w:rsidR="00C8215C" w:rsidRPr="00F71134" w:rsidRDefault="00C8215C" w:rsidP="00C8215C">
      <w:pPr>
        <w:pStyle w:val="ERCOText"/>
        <w:rPr>
          <w:lang w:val="es-ES"/>
        </w:rPr>
      </w:pPr>
    </w:p>
    <w:p w14:paraId="2BE06C81" w14:textId="75A54ABC" w:rsidR="00C8215C" w:rsidRPr="00F71134" w:rsidRDefault="00C8215C" w:rsidP="00C8215C">
      <w:pPr>
        <w:pStyle w:val="ERCOText"/>
        <w:rPr>
          <w:lang w:val="es-ES"/>
        </w:rPr>
      </w:pPr>
      <w:r w:rsidRPr="00F71134">
        <w:rPr>
          <w:lang w:val="es-ES"/>
        </w:rPr>
        <w:t xml:space="preserve">Si desea recibir información adicional o material gráfico acerca de ERCO, visítenos en </w:t>
      </w:r>
      <w:hyperlink r:id="rId10" w:history="1">
        <w:r w:rsidR="00D32E42" w:rsidRPr="00F71134">
          <w:rPr>
            <w:rStyle w:val="Hyperlink"/>
            <w:lang w:val="es-ES"/>
          </w:rPr>
          <w:t>www.erco.com/press</w:t>
        </w:r>
      </w:hyperlink>
      <w:r w:rsidRPr="00F71134">
        <w:rPr>
          <w:lang w:val="es-ES"/>
        </w:rPr>
        <w:t>. Estaremos encantados de facilitarle también material relativo a proyectos en todo el mundo para elaborar su información.</w:t>
      </w:r>
    </w:p>
    <w:p w14:paraId="5BAF5499" w14:textId="77777777" w:rsidR="00C8215C" w:rsidRPr="00C8215C" w:rsidRDefault="00C8215C" w:rsidP="00C8215C">
      <w:pPr>
        <w:pStyle w:val="ERCOText"/>
        <w:rPr>
          <w:lang w:val="en-US"/>
        </w:rPr>
      </w:pPr>
    </w:p>
    <w:p w14:paraId="38A286EF" w14:textId="77777777" w:rsidR="00CA229A" w:rsidRPr="00CB6F97" w:rsidRDefault="00CA229A">
      <w:pPr>
        <w:rPr>
          <w:lang w:val="en-US"/>
        </w:rPr>
      </w:pPr>
    </w:p>
    <w:sectPr w:rsidR="00CA229A" w:rsidRPr="00CB6F97">
      <w:headerReference w:type="default" r:id="rId11"/>
      <w:footerReference w:type="default" r:id="rId12"/>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F43CF" w14:textId="77777777" w:rsidR="008137A4" w:rsidRDefault="008137A4" w:rsidP="00AD04EA">
      <w:r>
        <w:separator/>
      </w:r>
    </w:p>
  </w:endnote>
  <w:endnote w:type="continuationSeparator" w:id="0">
    <w:p w14:paraId="640F33C2" w14:textId="77777777" w:rsidR="008137A4" w:rsidRDefault="008137A4"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A0E9E" w:rsidRDefault="005A0E9E">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45A79" w14:textId="77777777" w:rsidR="008137A4" w:rsidRDefault="008137A4" w:rsidP="00AD04EA">
      <w:r>
        <w:separator/>
      </w:r>
    </w:p>
  </w:footnote>
  <w:footnote w:type="continuationSeparator" w:id="0">
    <w:p w14:paraId="0FE624EF" w14:textId="77777777" w:rsidR="008137A4" w:rsidRDefault="008137A4"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19811890" w:rsidR="005A0E9E" w:rsidRPr="00C7683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C76838">
      <w:rPr>
        <w:rFonts w:ascii="Arial" w:hAnsi="Arial" w:cs="Arial"/>
        <w:b/>
        <w:sz w:val="44"/>
        <w:szCs w:val="44"/>
        <w:lang w:val="en-US"/>
      </w:rPr>
      <w:t xml:space="preserve">Project Review </w:t>
    </w:r>
    <w:r w:rsidR="008F67A9">
      <w:rPr>
        <w:rFonts w:ascii="Arial" w:hAnsi="Arial" w:cs="Arial"/>
        <w:bCs/>
        <w:sz w:val="44"/>
        <w:szCs w:val="44"/>
        <w:lang w:val="en-US"/>
      </w:rPr>
      <w:t>04</w:t>
    </w:r>
    <w:r w:rsidRPr="00C76838">
      <w:rPr>
        <w:rFonts w:ascii="Arial" w:hAnsi="Arial" w:cs="Arial"/>
        <w:bCs/>
        <w:sz w:val="44"/>
        <w:szCs w:val="44"/>
        <w:lang w:val="en-US"/>
      </w:rPr>
      <w:t>.202</w:t>
    </w:r>
    <w:r w:rsidR="008F67A9">
      <w:rPr>
        <w:rFonts w:ascii="Arial" w:hAnsi="Arial" w:cs="Arial"/>
        <w:bCs/>
        <w:sz w:val="44"/>
        <w:szCs w:val="44"/>
        <w:lang w:val="en-US"/>
      </w:rPr>
      <w:t>4</w:t>
    </w:r>
  </w:p>
  <w:p w14:paraId="7F4B7229" w14:textId="77777777" w:rsidR="00A22310" w:rsidRPr="009A036E" w:rsidRDefault="00A22310" w:rsidP="00A22310">
    <w:pPr>
      <w:framePr w:w="8896" w:h="758" w:hRule="exact" w:hSpace="142" w:wrap="around" w:vAnchor="page" w:hAnchor="page" w:x="1156" w:y="725"/>
      <w:tabs>
        <w:tab w:val="left" w:pos="2892"/>
        <w:tab w:val="left" w:pos="2977"/>
        <w:tab w:val="left" w:pos="7655"/>
      </w:tabs>
      <w:ind w:left="2836"/>
      <w:rPr>
        <w:rFonts w:ascii="Arial" w:hAnsi="Arial"/>
        <w:bCs/>
        <w:szCs w:val="24"/>
        <w:lang w:val="en-US"/>
      </w:rPr>
    </w:pPr>
    <w:proofErr w:type="spellStart"/>
    <w:r w:rsidRPr="009A036E">
      <w:rPr>
        <w:rFonts w:ascii="Arial" w:hAnsi="Arial"/>
        <w:bCs/>
        <w:szCs w:val="24"/>
        <w:lang w:val="en-US"/>
      </w:rPr>
      <w:t>versión</w:t>
    </w:r>
    <w:proofErr w:type="spellEnd"/>
    <w:r w:rsidRPr="009A036E">
      <w:rPr>
        <w:rFonts w:ascii="Arial" w:hAnsi="Arial"/>
        <w:bCs/>
        <w:szCs w:val="24"/>
        <w:lang w:val="en-US"/>
      </w:rPr>
      <w:t xml:space="preserve"> de </w:t>
    </w:r>
    <w:proofErr w:type="spellStart"/>
    <w:r w:rsidRPr="009A036E">
      <w:rPr>
        <w:rFonts w:ascii="Arial" w:hAnsi="Arial"/>
        <w:bCs/>
        <w:szCs w:val="24"/>
        <w:lang w:val="en-US"/>
      </w:rPr>
      <w:t>texto</w:t>
    </w:r>
    <w:proofErr w:type="spellEnd"/>
  </w:p>
  <w:p w14:paraId="70C99FD2" w14:textId="77777777" w:rsidR="005A0E9E" w:rsidRPr="009A036E"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9A036E">
      <w:rPr>
        <w:rFonts w:ascii="Arial" w:hAnsi="Arial" w:cs="Arial"/>
        <w:sz w:val="44"/>
        <w:szCs w:val="44"/>
        <w:lang w:val="en-US"/>
      </w:rPr>
      <w:tab/>
    </w:r>
  </w:p>
  <w:p w14:paraId="02052C83" w14:textId="77777777" w:rsidR="005A0E9E" w:rsidRPr="009A036E"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A0E9E" w:rsidRPr="009A036E" w:rsidRDefault="005A0E9E" w:rsidP="007A5E47">
    <w:pPr>
      <w:pStyle w:val="ERCOAdresse"/>
      <w:framePr w:wrap="around" w:y="11341"/>
    </w:pPr>
  </w:p>
  <w:p w14:paraId="7ADE6E8A" w14:textId="77777777" w:rsidR="005A0E9E" w:rsidRPr="009A036E" w:rsidRDefault="005A0E9E" w:rsidP="007A5E47">
    <w:pPr>
      <w:pStyle w:val="ERCOAdresse"/>
      <w:framePr w:wrap="around" w:y="11341"/>
    </w:pPr>
  </w:p>
  <w:p w14:paraId="7650B0A0" w14:textId="77777777" w:rsidR="00A22310" w:rsidRPr="009A036E" w:rsidRDefault="00A22310" w:rsidP="00A22310">
    <w:pPr>
      <w:pStyle w:val="ERCOAdresse"/>
      <w:framePr w:wrap="around" w:y="11341"/>
      <w:rPr>
        <w:b/>
      </w:rPr>
    </w:pPr>
    <w:r w:rsidRPr="009A036E">
      <w:rPr>
        <w:b/>
      </w:rPr>
      <w:t>ERCO GmbH</w:t>
    </w:r>
  </w:p>
  <w:p w14:paraId="1094EA55" w14:textId="25956E73" w:rsidR="00A22310" w:rsidRPr="009A036E" w:rsidRDefault="00A22310" w:rsidP="00A22310">
    <w:pPr>
      <w:pStyle w:val="ERCOAdresse"/>
      <w:framePr w:wrap="around" w:y="11341"/>
    </w:pPr>
    <w:r w:rsidRPr="009A036E">
      <w:t xml:space="preserve">Katrin </w:t>
    </w:r>
    <w:r w:rsidR="00DD2970">
      <w:t>Klein</w:t>
    </w:r>
  </w:p>
  <w:p w14:paraId="3BEE6A43" w14:textId="77777777" w:rsidR="00A22310" w:rsidRDefault="00A22310" w:rsidP="00A22310">
    <w:pPr>
      <w:pStyle w:val="ERCOAdresse"/>
      <w:framePr w:wrap="around" w:y="11341"/>
    </w:pPr>
    <w:proofErr w:type="spellStart"/>
    <w:r>
      <w:t>Administradora</w:t>
    </w:r>
    <w:proofErr w:type="spellEnd"/>
    <w:r>
      <w:t xml:space="preserve"> de </w:t>
    </w:r>
    <w:proofErr w:type="spellStart"/>
    <w:r>
      <w:t>contenidos</w:t>
    </w:r>
    <w:proofErr w:type="spellEnd"/>
    <w:r>
      <w:t xml:space="preserve"> / RP</w:t>
    </w:r>
  </w:p>
  <w:p w14:paraId="446F6CB3" w14:textId="77777777" w:rsidR="00A22310" w:rsidRPr="009A036E" w:rsidRDefault="00A22310" w:rsidP="00A22310">
    <w:pPr>
      <w:pStyle w:val="ERCOAdresse"/>
      <w:framePr w:wrap="around" w:y="11341"/>
      <w:rPr>
        <w:lang w:val="de-DE"/>
      </w:rPr>
    </w:pPr>
    <w:proofErr w:type="spellStart"/>
    <w:r w:rsidRPr="009A036E">
      <w:rPr>
        <w:lang w:val="de-DE"/>
      </w:rPr>
      <w:t>Brockhauser</w:t>
    </w:r>
    <w:proofErr w:type="spellEnd"/>
    <w:r w:rsidRPr="009A036E">
      <w:rPr>
        <w:lang w:val="de-DE"/>
      </w:rPr>
      <w:t xml:space="preserve"> Weg 80-82</w:t>
    </w:r>
  </w:p>
  <w:p w14:paraId="01A9D923" w14:textId="77777777" w:rsidR="00A22310" w:rsidRPr="00A22310" w:rsidRDefault="00A22310" w:rsidP="00A22310">
    <w:pPr>
      <w:pStyle w:val="ERCOAdresse"/>
      <w:framePr w:wrap="around" w:y="11341"/>
      <w:rPr>
        <w:lang w:val="de-DE"/>
      </w:rPr>
    </w:pPr>
    <w:r w:rsidRPr="00A22310">
      <w:rPr>
        <w:lang w:val="de-DE"/>
      </w:rPr>
      <w:t>58507 Lüdenscheid</w:t>
    </w:r>
  </w:p>
  <w:p w14:paraId="6BFBB97A" w14:textId="77777777" w:rsidR="00A22310" w:rsidRPr="00A22310" w:rsidRDefault="00A22310" w:rsidP="00A22310">
    <w:pPr>
      <w:pStyle w:val="ERCOAdresse"/>
      <w:framePr w:wrap="around" w:y="11341"/>
      <w:rPr>
        <w:lang w:val="de-DE"/>
      </w:rPr>
    </w:pPr>
    <w:proofErr w:type="spellStart"/>
    <w:r w:rsidRPr="00A22310">
      <w:rPr>
        <w:lang w:val="de-DE"/>
      </w:rPr>
      <w:t>Alemania</w:t>
    </w:r>
    <w:proofErr w:type="spellEnd"/>
  </w:p>
  <w:p w14:paraId="33076C24" w14:textId="77777777" w:rsidR="00A22310" w:rsidRPr="00A22310" w:rsidRDefault="00A22310" w:rsidP="00A22310">
    <w:pPr>
      <w:pStyle w:val="ERCOAdresse"/>
      <w:framePr w:wrap="around" w:y="11341"/>
      <w:rPr>
        <w:lang w:val="de-DE"/>
      </w:rPr>
    </w:pPr>
    <w:r w:rsidRPr="00A22310">
      <w:rPr>
        <w:lang w:val="de-DE"/>
      </w:rPr>
      <w:t>Tel.: +49 2351 551 345</w:t>
    </w:r>
  </w:p>
  <w:p w14:paraId="3ECC78F8" w14:textId="4F36C229" w:rsidR="00A22310" w:rsidRPr="00A22310" w:rsidRDefault="00A22310" w:rsidP="00A22310">
    <w:pPr>
      <w:pStyle w:val="ERCOAdresse"/>
      <w:framePr w:wrap="around" w:y="11341"/>
      <w:rPr>
        <w:lang w:val="de-DE"/>
      </w:rPr>
    </w:pPr>
    <w:r w:rsidRPr="00A22310">
      <w:rPr>
        <w:lang w:val="de-DE"/>
      </w:rPr>
      <w:t>k.</w:t>
    </w:r>
    <w:r w:rsidR="00DD2970">
      <w:rPr>
        <w:lang w:val="de-DE"/>
      </w:rPr>
      <w:t>klein</w:t>
    </w:r>
    <w:r w:rsidRPr="00A22310">
      <w:rPr>
        <w:lang w:val="de-DE"/>
      </w:rPr>
      <w:t>@erco.com</w:t>
    </w:r>
  </w:p>
  <w:p w14:paraId="45499E68" w14:textId="77777777" w:rsidR="00A22310" w:rsidRPr="009A036E" w:rsidRDefault="00A22310" w:rsidP="00A22310">
    <w:pPr>
      <w:pStyle w:val="ERCOAdresse"/>
      <w:framePr w:wrap="around" w:y="11341"/>
      <w:rPr>
        <w:lang w:val="de-DE"/>
      </w:rPr>
    </w:pPr>
    <w:r w:rsidRPr="009A036E">
      <w:rPr>
        <w:lang w:val="de-DE"/>
      </w:rPr>
      <w:t>www.erco.com</w:t>
    </w:r>
  </w:p>
  <w:p w14:paraId="344ECD3B" w14:textId="77777777" w:rsidR="00A22310" w:rsidRPr="009A036E" w:rsidRDefault="00A22310" w:rsidP="00A22310">
    <w:pPr>
      <w:pStyle w:val="ERCOAdresse"/>
      <w:framePr w:wrap="around" w:y="11341"/>
      <w:rPr>
        <w:lang w:val="de-DE"/>
      </w:rPr>
    </w:pPr>
  </w:p>
  <w:p w14:paraId="4E2414EB" w14:textId="77777777" w:rsidR="00A22310" w:rsidRPr="009A036E" w:rsidRDefault="00A22310" w:rsidP="00A22310">
    <w:pPr>
      <w:pStyle w:val="ERCOAdresse"/>
      <w:framePr w:wrap="around" w:y="11341"/>
      <w:rPr>
        <w:lang w:val="de-DE"/>
      </w:rPr>
    </w:pPr>
  </w:p>
  <w:p w14:paraId="594355F5" w14:textId="77777777" w:rsidR="00A22310" w:rsidRPr="005627E1" w:rsidRDefault="00A22310" w:rsidP="00A22310">
    <w:pPr>
      <w:pStyle w:val="ERCOAdresse"/>
      <w:framePr w:wrap="around" w:y="11341"/>
      <w:rPr>
        <w:b/>
      </w:rPr>
    </w:pPr>
    <w:proofErr w:type="spellStart"/>
    <w:r>
      <w:rPr>
        <w:b/>
      </w:rPr>
      <w:t>mai</w:t>
    </w:r>
    <w:proofErr w:type="spellEnd"/>
    <w:r>
      <w:rPr>
        <w:b/>
      </w:rPr>
      <w:t xml:space="preserve"> public relations GmbH </w:t>
    </w:r>
  </w:p>
  <w:p w14:paraId="07458900" w14:textId="77777777" w:rsidR="00A22310" w:rsidRPr="005627E1" w:rsidRDefault="00A22310" w:rsidP="00A22310">
    <w:pPr>
      <w:pStyle w:val="ERCOAdresse"/>
      <w:framePr w:wrap="around" w:y="11341"/>
    </w:pPr>
    <w:r>
      <w:t>Arno Heitland</w:t>
    </w:r>
  </w:p>
  <w:p w14:paraId="11A5752F" w14:textId="230B7413" w:rsidR="00A22310" w:rsidRPr="00DE2790" w:rsidRDefault="00A22310" w:rsidP="00A22310">
    <w:pPr>
      <w:pStyle w:val="ERCOAdresse"/>
      <w:framePr w:wrap="around" w:y="11341"/>
    </w:pPr>
    <w:proofErr w:type="spellStart"/>
    <w:r>
      <w:t>Consultores</w:t>
    </w:r>
    <w:proofErr w:type="spellEnd"/>
    <w:r w:rsidR="00DD2970">
      <w:t xml:space="preserve"> senior</w:t>
    </w:r>
    <w:r>
      <w:t xml:space="preserve"> de RP</w:t>
    </w:r>
  </w:p>
  <w:p w14:paraId="138D37AF" w14:textId="77777777" w:rsidR="00A22310" w:rsidRPr="00C76838" w:rsidRDefault="00A22310" w:rsidP="00A22310">
    <w:pPr>
      <w:pStyle w:val="ERCOAdresse"/>
      <w:framePr w:wrap="around" w:y="11341"/>
      <w:rPr>
        <w:lang w:val="de-DE"/>
      </w:rPr>
    </w:pPr>
    <w:r w:rsidRPr="00C76838">
      <w:rPr>
        <w:lang w:val="de-DE"/>
      </w:rPr>
      <w:t>Leuschnerdamm 13</w:t>
    </w:r>
  </w:p>
  <w:p w14:paraId="2B9E037A" w14:textId="77777777" w:rsidR="00A22310" w:rsidRPr="00C76838" w:rsidRDefault="00A22310" w:rsidP="00A22310">
    <w:pPr>
      <w:pStyle w:val="ERCOAdresse"/>
      <w:framePr w:wrap="around" w:y="11341"/>
      <w:rPr>
        <w:lang w:val="de-DE"/>
      </w:rPr>
    </w:pPr>
    <w:r w:rsidRPr="00C76838">
      <w:rPr>
        <w:lang w:val="de-DE"/>
      </w:rPr>
      <w:t xml:space="preserve">10999 </w:t>
    </w:r>
    <w:proofErr w:type="spellStart"/>
    <w:r w:rsidRPr="00C76838">
      <w:rPr>
        <w:lang w:val="de-DE"/>
      </w:rPr>
      <w:t>Berlín</w:t>
    </w:r>
    <w:proofErr w:type="spellEnd"/>
  </w:p>
  <w:p w14:paraId="67F81D0F" w14:textId="77777777" w:rsidR="00A22310" w:rsidRPr="00C76838" w:rsidRDefault="00A22310" w:rsidP="00A22310">
    <w:pPr>
      <w:pStyle w:val="ERCOAdresse"/>
      <w:framePr w:wrap="around" w:y="11341"/>
      <w:rPr>
        <w:lang w:val="de-DE"/>
      </w:rPr>
    </w:pPr>
    <w:proofErr w:type="spellStart"/>
    <w:r w:rsidRPr="00C76838">
      <w:rPr>
        <w:lang w:val="de-DE"/>
      </w:rPr>
      <w:t>Alemania</w:t>
    </w:r>
    <w:proofErr w:type="spellEnd"/>
  </w:p>
  <w:p w14:paraId="347FBC11" w14:textId="77777777" w:rsidR="00A22310" w:rsidRPr="00C76838" w:rsidRDefault="00A22310" w:rsidP="00A22310">
    <w:pPr>
      <w:pStyle w:val="ERCOAdresse"/>
      <w:framePr w:wrap="around" w:y="11341"/>
      <w:rPr>
        <w:lang w:val="de-DE"/>
      </w:rPr>
    </w:pPr>
    <w:r w:rsidRPr="00C76838">
      <w:rPr>
        <w:lang w:val="de-DE"/>
      </w:rPr>
      <w:t>Tel.: +49 30 66 40 40 553</w:t>
    </w:r>
  </w:p>
  <w:p w14:paraId="235E9612" w14:textId="77777777" w:rsidR="00A22310" w:rsidRPr="00C76838" w:rsidRDefault="00000000" w:rsidP="00A22310">
    <w:pPr>
      <w:pStyle w:val="ERCOAdresse"/>
      <w:framePr w:wrap="around" w:y="11341"/>
      <w:rPr>
        <w:lang w:val="de-DE"/>
      </w:rPr>
    </w:pPr>
    <w:hyperlink r:id="rId1" w:history="1">
      <w:r w:rsidR="00A22310" w:rsidRPr="00C76838">
        <w:rPr>
          <w:lang w:val="de-DE"/>
        </w:rPr>
        <w:t>erco@maipr.com</w:t>
      </w:r>
    </w:hyperlink>
  </w:p>
  <w:p w14:paraId="7EAFE55C" w14:textId="77777777" w:rsidR="00A22310" w:rsidRPr="00547FCF" w:rsidRDefault="00A22310" w:rsidP="00A22310">
    <w:pPr>
      <w:pStyle w:val="ERCOAdresse"/>
      <w:framePr w:wrap="around" w:y="11341"/>
    </w:pPr>
    <w:r>
      <w:t>www.maipr.com</w:t>
    </w:r>
  </w:p>
  <w:p w14:paraId="52F5E9A0" w14:textId="77777777" w:rsidR="005A0E9E"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374E8"/>
    <w:rsid w:val="000557D6"/>
    <w:rsid w:val="00077889"/>
    <w:rsid w:val="000E1310"/>
    <w:rsid w:val="000E2C32"/>
    <w:rsid w:val="00103C6C"/>
    <w:rsid w:val="001265D8"/>
    <w:rsid w:val="0019124B"/>
    <w:rsid w:val="001A36DB"/>
    <w:rsid w:val="001C2794"/>
    <w:rsid w:val="0020679B"/>
    <w:rsid w:val="00211642"/>
    <w:rsid w:val="00213084"/>
    <w:rsid w:val="00213345"/>
    <w:rsid w:val="00235C8B"/>
    <w:rsid w:val="00241513"/>
    <w:rsid w:val="00242593"/>
    <w:rsid w:val="00283D31"/>
    <w:rsid w:val="002B0CEC"/>
    <w:rsid w:val="002B2AB7"/>
    <w:rsid w:val="002D4468"/>
    <w:rsid w:val="002D5010"/>
    <w:rsid w:val="002E06EE"/>
    <w:rsid w:val="003055DC"/>
    <w:rsid w:val="00307114"/>
    <w:rsid w:val="00353E2B"/>
    <w:rsid w:val="00364306"/>
    <w:rsid w:val="00374821"/>
    <w:rsid w:val="003769FF"/>
    <w:rsid w:val="003B4519"/>
    <w:rsid w:val="003D3CA4"/>
    <w:rsid w:val="003E3F4E"/>
    <w:rsid w:val="003E57CD"/>
    <w:rsid w:val="003E6025"/>
    <w:rsid w:val="0041375C"/>
    <w:rsid w:val="00415DB3"/>
    <w:rsid w:val="00421D02"/>
    <w:rsid w:val="00445BF8"/>
    <w:rsid w:val="0045034D"/>
    <w:rsid w:val="004B2172"/>
    <w:rsid w:val="004B4DB6"/>
    <w:rsid w:val="004C2994"/>
    <w:rsid w:val="004C6F52"/>
    <w:rsid w:val="00515B27"/>
    <w:rsid w:val="0057397A"/>
    <w:rsid w:val="005A0E9E"/>
    <w:rsid w:val="005D5019"/>
    <w:rsid w:val="005D52CD"/>
    <w:rsid w:val="00632C7C"/>
    <w:rsid w:val="0069015A"/>
    <w:rsid w:val="006A2910"/>
    <w:rsid w:val="006B6EE1"/>
    <w:rsid w:val="006D577B"/>
    <w:rsid w:val="006D6E8C"/>
    <w:rsid w:val="00701D42"/>
    <w:rsid w:val="00723B17"/>
    <w:rsid w:val="00772EE7"/>
    <w:rsid w:val="007C0A30"/>
    <w:rsid w:val="008137A4"/>
    <w:rsid w:val="00833EFC"/>
    <w:rsid w:val="00843406"/>
    <w:rsid w:val="00856DAC"/>
    <w:rsid w:val="008B3607"/>
    <w:rsid w:val="008F67A9"/>
    <w:rsid w:val="00950958"/>
    <w:rsid w:val="009643C3"/>
    <w:rsid w:val="00981EBE"/>
    <w:rsid w:val="00995BEA"/>
    <w:rsid w:val="009A036E"/>
    <w:rsid w:val="009A250F"/>
    <w:rsid w:val="009E260D"/>
    <w:rsid w:val="00A03B74"/>
    <w:rsid w:val="00A22310"/>
    <w:rsid w:val="00AB5EFC"/>
    <w:rsid w:val="00AC3F30"/>
    <w:rsid w:val="00AC77DC"/>
    <w:rsid w:val="00AD04EA"/>
    <w:rsid w:val="00AD1E6B"/>
    <w:rsid w:val="00AE3F91"/>
    <w:rsid w:val="00B13D3D"/>
    <w:rsid w:val="00B57682"/>
    <w:rsid w:val="00BC0C03"/>
    <w:rsid w:val="00BD421F"/>
    <w:rsid w:val="00C1350E"/>
    <w:rsid w:val="00C53576"/>
    <w:rsid w:val="00C76838"/>
    <w:rsid w:val="00C77CC2"/>
    <w:rsid w:val="00C8215C"/>
    <w:rsid w:val="00C8484C"/>
    <w:rsid w:val="00C87692"/>
    <w:rsid w:val="00CA229A"/>
    <w:rsid w:val="00CA2DF6"/>
    <w:rsid w:val="00CB0E5C"/>
    <w:rsid w:val="00CB6F97"/>
    <w:rsid w:val="00CC44BA"/>
    <w:rsid w:val="00CF179C"/>
    <w:rsid w:val="00CF617F"/>
    <w:rsid w:val="00D10C61"/>
    <w:rsid w:val="00D20D9F"/>
    <w:rsid w:val="00D32E42"/>
    <w:rsid w:val="00D404F4"/>
    <w:rsid w:val="00D54EF6"/>
    <w:rsid w:val="00D67941"/>
    <w:rsid w:val="00DD2970"/>
    <w:rsid w:val="00DF1348"/>
    <w:rsid w:val="00DF3C04"/>
    <w:rsid w:val="00DF7B0C"/>
    <w:rsid w:val="00E34DA5"/>
    <w:rsid w:val="00E57FAA"/>
    <w:rsid w:val="00E6557C"/>
    <w:rsid w:val="00EB713E"/>
    <w:rsid w:val="00EC4211"/>
    <w:rsid w:val="00EF404B"/>
    <w:rsid w:val="00F029C0"/>
    <w:rsid w:val="00F421FD"/>
    <w:rsid w:val="00F44EEE"/>
    <w:rsid w:val="00F47D72"/>
    <w:rsid w:val="00F5625F"/>
    <w:rsid w:val="00F71134"/>
    <w:rsid w:val="00F72144"/>
    <w:rsid w:val="00F758EC"/>
    <w:rsid w:val="00F860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 w:type="paragraph" w:styleId="StandardWeb">
    <w:name w:val="Normal (Web)"/>
    <w:basedOn w:val="Standard"/>
    <w:uiPriority w:val="99"/>
    <w:semiHidden/>
    <w:unhideWhenUsed/>
    <w:rsid w:val="00211642"/>
    <w:rPr>
      <w:rFonts w:ascii="Times New Roman" w:hAnsi="Times New Roman"/>
      <w:szCs w:val="24"/>
    </w:rPr>
  </w:style>
  <w:style w:type="character" w:customStyle="1" w:styleId="Ohne">
    <w:name w:val="Ohne"/>
    <w:rsid w:val="006901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077805">
      <w:bodyDiv w:val="1"/>
      <w:marLeft w:val="0"/>
      <w:marRight w:val="0"/>
      <w:marTop w:val="0"/>
      <w:marBottom w:val="0"/>
      <w:divBdr>
        <w:top w:val="none" w:sz="0" w:space="0" w:color="auto"/>
        <w:left w:val="none" w:sz="0" w:space="0" w:color="auto"/>
        <w:bottom w:val="none" w:sz="0" w:space="0" w:color="auto"/>
        <w:right w:val="none" w:sz="0" w:space="0" w:color="auto"/>
      </w:divBdr>
      <w:divsChild>
        <w:div w:id="573586556">
          <w:marLeft w:val="0"/>
          <w:marRight w:val="0"/>
          <w:marTop w:val="0"/>
          <w:marBottom w:val="0"/>
          <w:divBdr>
            <w:top w:val="none" w:sz="0" w:space="0" w:color="auto"/>
            <w:left w:val="none" w:sz="0" w:space="0" w:color="auto"/>
            <w:bottom w:val="none" w:sz="0" w:space="0" w:color="auto"/>
            <w:right w:val="none" w:sz="0" w:space="0" w:color="auto"/>
          </w:divBdr>
          <w:divsChild>
            <w:div w:id="572930957">
              <w:marLeft w:val="0"/>
              <w:marRight w:val="0"/>
              <w:marTop w:val="0"/>
              <w:marBottom w:val="0"/>
              <w:divBdr>
                <w:top w:val="none" w:sz="0" w:space="0" w:color="auto"/>
                <w:left w:val="none" w:sz="0" w:space="0" w:color="auto"/>
                <w:bottom w:val="none" w:sz="0" w:space="0" w:color="auto"/>
                <w:right w:val="none" w:sz="0" w:space="0" w:color="auto"/>
              </w:divBdr>
              <w:divsChild>
                <w:div w:id="92604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09173">
      <w:bodyDiv w:val="1"/>
      <w:marLeft w:val="0"/>
      <w:marRight w:val="0"/>
      <w:marTop w:val="0"/>
      <w:marBottom w:val="0"/>
      <w:divBdr>
        <w:top w:val="none" w:sz="0" w:space="0" w:color="auto"/>
        <w:left w:val="none" w:sz="0" w:space="0" w:color="auto"/>
        <w:bottom w:val="none" w:sz="0" w:space="0" w:color="auto"/>
        <w:right w:val="none" w:sz="0" w:space="0" w:color="auto"/>
      </w:divBdr>
      <w:divsChild>
        <w:div w:id="988364681">
          <w:marLeft w:val="0"/>
          <w:marRight w:val="0"/>
          <w:marTop w:val="0"/>
          <w:marBottom w:val="0"/>
          <w:divBdr>
            <w:top w:val="none" w:sz="0" w:space="0" w:color="auto"/>
            <w:left w:val="none" w:sz="0" w:space="0" w:color="auto"/>
            <w:bottom w:val="none" w:sz="0" w:space="0" w:color="auto"/>
            <w:right w:val="none" w:sz="0" w:space="0" w:color="auto"/>
          </w:divBdr>
          <w:divsChild>
            <w:div w:id="339696024">
              <w:marLeft w:val="0"/>
              <w:marRight w:val="0"/>
              <w:marTop w:val="0"/>
              <w:marBottom w:val="0"/>
              <w:divBdr>
                <w:top w:val="none" w:sz="0" w:space="0" w:color="auto"/>
                <w:left w:val="none" w:sz="0" w:space="0" w:color="auto"/>
                <w:bottom w:val="none" w:sz="0" w:space="0" w:color="auto"/>
                <w:right w:val="none" w:sz="0" w:space="0" w:color="auto"/>
              </w:divBdr>
              <w:divsChild>
                <w:div w:id="90730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370667">
      <w:bodyDiv w:val="1"/>
      <w:marLeft w:val="0"/>
      <w:marRight w:val="0"/>
      <w:marTop w:val="0"/>
      <w:marBottom w:val="0"/>
      <w:divBdr>
        <w:top w:val="none" w:sz="0" w:space="0" w:color="auto"/>
        <w:left w:val="none" w:sz="0" w:space="0" w:color="auto"/>
        <w:bottom w:val="none" w:sz="0" w:space="0" w:color="auto"/>
        <w:right w:val="none" w:sz="0" w:space="0" w:color="auto"/>
      </w:divBdr>
      <w:divsChild>
        <w:div w:id="2038771899">
          <w:marLeft w:val="0"/>
          <w:marRight w:val="0"/>
          <w:marTop w:val="0"/>
          <w:marBottom w:val="0"/>
          <w:divBdr>
            <w:top w:val="none" w:sz="0" w:space="0" w:color="auto"/>
            <w:left w:val="none" w:sz="0" w:space="0" w:color="auto"/>
            <w:bottom w:val="none" w:sz="0" w:space="0" w:color="auto"/>
            <w:right w:val="none" w:sz="0" w:space="0" w:color="auto"/>
          </w:divBdr>
          <w:divsChild>
            <w:div w:id="1496335161">
              <w:marLeft w:val="0"/>
              <w:marRight w:val="0"/>
              <w:marTop w:val="0"/>
              <w:marBottom w:val="0"/>
              <w:divBdr>
                <w:top w:val="none" w:sz="0" w:space="0" w:color="auto"/>
                <w:left w:val="none" w:sz="0" w:space="0" w:color="auto"/>
                <w:bottom w:val="none" w:sz="0" w:space="0" w:color="auto"/>
                <w:right w:val="none" w:sz="0" w:space="0" w:color="auto"/>
              </w:divBdr>
              <w:divsChild>
                <w:div w:id="182107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422956">
      <w:bodyDiv w:val="1"/>
      <w:marLeft w:val="0"/>
      <w:marRight w:val="0"/>
      <w:marTop w:val="0"/>
      <w:marBottom w:val="0"/>
      <w:divBdr>
        <w:top w:val="none" w:sz="0" w:space="0" w:color="auto"/>
        <w:left w:val="none" w:sz="0" w:space="0" w:color="auto"/>
        <w:bottom w:val="none" w:sz="0" w:space="0" w:color="auto"/>
        <w:right w:val="none" w:sz="0" w:space="0" w:color="auto"/>
      </w:divBdr>
      <w:divsChild>
        <w:div w:id="242182252">
          <w:marLeft w:val="0"/>
          <w:marRight w:val="0"/>
          <w:marTop w:val="0"/>
          <w:marBottom w:val="0"/>
          <w:divBdr>
            <w:top w:val="none" w:sz="0" w:space="0" w:color="auto"/>
            <w:left w:val="none" w:sz="0" w:space="0" w:color="auto"/>
            <w:bottom w:val="none" w:sz="0" w:space="0" w:color="auto"/>
            <w:right w:val="none" w:sz="0" w:space="0" w:color="auto"/>
          </w:divBdr>
          <w:divsChild>
            <w:div w:id="261887832">
              <w:marLeft w:val="0"/>
              <w:marRight w:val="0"/>
              <w:marTop w:val="0"/>
              <w:marBottom w:val="0"/>
              <w:divBdr>
                <w:top w:val="none" w:sz="0" w:space="0" w:color="auto"/>
                <w:left w:val="none" w:sz="0" w:space="0" w:color="auto"/>
                <w:bottom w:val="none" w:sz="0" w:space="0" w:color="auto"/>
                <w:right w:val="none" w:sz="0" w:space="0" w:color="auto"/>
              </w:divBdr>
              <w:divsChild>
                <w:div w:id="899486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349574">
      <w:bodyDiv w:val="1"/>
      <w:marLeft w:val="0"/>
      <w:marRight w:val="0"/>
      <w:marTop w:val="0"/>
      <w:marBottom w:val="0"/>
      <w:divBdr>
        <w:top w:val="none" w:sz="0" w:space="0" w:color="auto"/>
        <w:left w:val="none" w:sz="0" w:space="0" w:color="auto"/>
        <w:bottom w:val="none" w:sz="0" w:space="0" w:color="auto"/>
        <w:right w:val="none" w:sz="0" w:space="0" w:color="auto"/>
      </w:divBdr>
      <w:divsChild>
        <w:div w:id="899828015">
          <w:marLeft w:val="0"/>
          <w:marRight w:val="0"/>
          <w:marTop w:val="0"/>
          <w:marBottom w:val="0"/>
          <w:divBdr>
            <w:top w:val="none" w:sz="0" w:space="0" w:color="auto"/>
            <w:left w:val="none" w:sz="0" w:space="0" w:color="auto"/>
            <w:bottom w:val="none" w:sz="0" w:space="0" w:color="auto"/>
            <w:right w:val="none" w:sz="0" w:space="0" w:color="auto"/>
          </w:divBdr>
          <w:divsChild>
            <w:div w:id="210575914">
              <w:marLeft w:val="0"/>
              <w:marRight w:val="0"/>
              <w:marTop w:val="0"/>
              <w:marBottom w:val="0"/>
              <w:divBdr>
                <w:top w:val="none" w:sz="0" w:space="0" w:color="auto"/>
                <w:left w:val="none" w:sz="0" w:space="0" w:color="auto"/>
                <w:bottom w:val="none" w:sz="0" w:space="0" w:color="auto"/>
                <w:right w:val="none" w:sz="0" w:space="0" w:color="auto"/>
              </w:divBdr>
              <w:divsChild>
                <w:div w:id="123169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427515">
      <w:bodyDiv w:val="1"/>
      <w:marLeft w:val="0"/>
      <w:marRight w:val="0"/>
      <w:marTop w:val="0"/>
      <w:marBottom w:val="0"/>
      <w:divBdr>
        <w:top w:val="none" w:sz="0" w:space="0" w:color="auto"/>
        <w:left w:val="none" w:sz="0" w:space="0" w:color="auto"/>
        <w:bottom w:val="none" w:sz="0" w:space="0" w:color="auto"/>
        <w:right w:val="none" w:sz="0" w:space="0" w:color="auto"/>
      </w:divBdr>
      <w:divsChild>
        <w:div w:id="579874778">
          <w:marLeft w:val="0"/>
          <w:marRight w:val="0"/>
          <w:marTop w:val="0"/>
          <w:marBottom w:val="0"/>
          <w:divBdr>
            <w:top w:val="none" w:sz="0" w:space="0" w:color="auto"/>
            <w:left w:val="none" w:sz="0" w:space="0" w:color="auto"/>
            <w:bottom w:val="none" w:sz="0" w:space="0" w:color="auto"/>
            <w:right w:val="none" w:sz="0" w:space="0" w:color="auto"/>
          </w:divBdr>
          <w:divsChild>
            <w:div w:id="474875398">
              <w:marLeft w:val="0"/>
              <w:marRight w:val="0"/>
              <w:marTop w:val="0"/>
              <w:marBottom w:val="0"/>
              <w:divBdr>
                <w:top w:val="none" w:sz="0" w:space="0" w:color="auto"/>
                <w:left w:val="none" w:sz="0" w:space="0" w:color="auto"/>
                <w:bottom w:val="none" w:sz="0" w:space="0" w:color="auto"/>
                <w:right w:val="none" w:sz="0" w:space="0" w:color="auto"/>
              </w:divBdr>
              <w:divsChild>
                <w:div w:id="194309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320358">
      <w:bodyDiv w:val="1"/>
      <w:marLeft w:val="0"/>
      <w:marRight w:val="0"/>
      <w:marTop w:val="0"/>
      <w:marBottom w:val="0"/>
      <w:divBdr>
        <w:top w:val="none" w:sz="0" w:space="0" w:color="auto"/>
        <w:left w:val="none" w:sz="0" w:space="0" w:color="auto"/>
        <w:bottom w:val="none" w:sz="0" w:space="0" w:color="auto"/>
        <w:right w:val="none" w:sz="0" w:space="0" w:color="auto"/>
      </w:divBdr>
      <w:divsChild>
        <w:div w:id="1120610696">
          <w:marLeft w:val="0"/>
          <w:marRight w:val="0"/>
          <w:marTop w:val="0"/>
          <w:marBottom w:val="0"/>
          <w:divBdr>
            <w:top w:val="none" w:sz="0" w:space="0" w:color="auto"/>
            <w:left w:val="none" w:sz="0" w:space="0" w:color="auto"/>
            <w:bottom w:val="none" w:sz="0" w:space="0" w:color="auto"/>
            <w:right w:val="none" w:sz="0" w:space="0" w:color="auto"/>
          </w:divBdr>
          <w:divsChild>
            <w:div w:id="877282234">
              <w:marLeft w:val="0"/>
              <w:marRight w:val="0"/>
              <w:marTop w:val="0"/>
              <w:marBottom w:val="0"/>
              <w:divBdr>
                <w:top w:val="none" w:sz="0" w:space="0" w:color="auto"/>
                <w:left w:val="none" w:sz="0" w:space="0" w:color="auto"/>
                <w:bottom w:val="none" w:sz="0" w:space="0" w:color="auto"/>
                <w:right w:val="none" w:sz="0" w:space="0" w:color="auto"/>
              </w:divBdr>
              <w:divsChild>
                <w:div w:id="148157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297433">
      <w:bodyDiv w:val="1"/>
      <w:marLeft w:val="0"/>
      <w:marRight w:val="0"/>
      <w:marTop w:val="0"/>
      <w:marBottom w:val="0"/>
      <w:divBdr>
        <w:top w:val="none" w:sz="0" w:space="0" w:color="auto"/>
        <w:left w:val="none" w:sz="0" w:space="0" w:color="auto"/>
        <w:bottom w:val="none" w:sz="0" w:space="0" w:color="auto"/>
        <w:right w:val="none" w:sz="0" w:space="0" w:color="auto"/>
      </w:divBdr>
      <w:divsChild>
        <w:div w:id="1524202220">
          <w:marLeft w:val="0"/>
          <w:marRight w:val="0"/>
          <w:marTop w:val="0"/>
          <w:marBottom w:val="0"/>
          <w:divBdr>
            <w:top w:val="none" w:sz="0" w:space="0" w:color="auto"/>
            <w:left w:val="none" w:sz="0" w:space="0" w:color="auto"/>
            <w:bottom w:val="none" w:sz="0" w:space="0" w:color="auto"/>
            <w:right w:val="none" w:sz="0" w:space="0" w:color="auto"/>
          </w:divBdr>
          <w:divsChild>
            <w:div w:id="1962150314">
              <w:marLeft w:val="0"/>
              <w:marRight w:val="0"/>
              <w:marTop w:val="0"/>
              <w:marBottom w:val="0"/>
              <w:divBdr>
                <w:top w:val="none" w:sz="0" w:space="0" w:color="auto"/>
                <w:left w:val="none" w:sz="0" w:space="0" w:color="auto"/>
                <w:bottom w:val="none" w:sz="0" w:space="0" w:color="auto"/>
                <w:right w:val="none" w:sz="0" w:space="0" w:color="auto"/>
              </w:divBdr>
              <w:divsChild>
                <w:div w:id="60943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885298">
      <w:bodyDiv w:val="1"/>
      <w:marLeft w:val="0"/>
      <w:marRight w:val="0"/>
      <w:marTop w:val="0"/>
      <w:marBottom w:val="0"/>
      <w:divBdr>
        <w:top w:val="none" w:sz="0" w:space="0" w:color="auto"/>
        <w:left w:val="none" w:sz="0" w:space="0" w:color="auto"/>
        <w:bottom w:val="none" w:sz="0" w:space="0" w:color="auto"/>
        <w:right w:val="none" w:sz="0" w:space="0" w:color="auto"/>
      </w:divBdr>
      <w:divsChild>
        <w:div w:id="1028599113">
          <w:marLeft w:val="0"/>
          <w:marRight w:val="0"/>
          <w:marTop w:val="0"/>
          <w:marBottom w:val="0"/>
          <w:divBdr>
            <w:top w:val="none" w:sz="0" w:space="0" w:color="auto"/>
            <w:left w:val="none" w:sz="0" w:space="0" w:color="auto"/>
            <w:bottom w:val="none" w:sz="0" w:space="0" w:color="auto"/>
            <w:right w:val="none" w:sz="0" w:space="0" w:color="auto"/>
          </w:divBdr>
          <w:divsChild>
            <w:div w:id="1141578872">
              <w:marLeft w:val="0"/>
              <w:marRight w:val="0"/>
              <w:marTop w:val="0"/>
              <w:marBottom w:val="0"/>
              <w:divBdr>
                <w:top w:val="none" w:sz="0" w:space="0" w:color="auto"/>
                <w:left w:val="none" w:sz="0" w:space="0" w:color="auto"/>
                <w:bottom w:val="none" w:sz="0" w:space="0" w:color="auto"/>
                <w:right w:val="none" w:sz="0" w:space="0" w:color="auto"/>
              </w:divBdr>
              <w:divsChild>
                <w:div w:id="131159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5746/es"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erco.com/press/6770/es"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5746/es"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press.erco.com/es" TargetMode="External"/><Relationship Id="rId4" Type="http://schemas.openxmlformats.org/officeDocument/2006/relationships/footnotes" Target="footnotes.xml"/><Relationship Id="rId9" Type="http://schemas.openxmlformats.org/officeDocument/2006/relationships/hyperlink" Target="https://www.erco.com/press/5746/e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1156</Words>
  <Characters>7283</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Christiane Caldari-Winkler</cp:lastModifiedBy>
  <cp:revision>51</cp:revision>
  <dcterms:created xsi:type="dcterms:W3CDTF">2022-04-01T12:42:00Z</dcterms:created>
  <dcterms:modified xsi:type="dcterms:W3CDTF">2024-06-18T08:50:00Z</dcterms:modified>
</cp:coreProperties>
</file>