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8ACAD" w14:textId="5B7022CE" w:rsidR="005A4DBE" w:rsidRPr="00281D59" w:rsidRDefault="00281D59" w:rsidP="00281D59">
      <w:pPr>
        <w:pStyle w:val="01berschriftERCO"/>
      </w:pPr>
      <w:proofErr w:type="spellStart"/>
      <w:r>
        <w:t>Museu</w:t>
      </w:r>
      <w:proofErr w:type="spellEnd"/>
      <w:r>
        <w:t xml:space="preserve"> de Cultures </w:t>
      </w:r>
      <w:proofErr w:type="spellStart"/>
      <w:r>
        <w:t>del</w:t>
      </w:r>
      <w:proofErr w:type="spellEnd"/>
      <w:r>
        <w:t xml:space="preserve"> </w:t>
      </w:r>
      <w:proofErr w:type="spellStart"/>
      <w:r>
        <w:t>Món</w:t>
      </w:r>
      <w:proofErr w:type="spellEnd"/>
      <w:r>
        <w:t xml:space="preserve"> – un éclairage inspiré de la diversité culturelle</w:t>
      </w:r>
    </w:p>
    <w:p w14:paraId="3CEF57A6" w14:textId="77777777" w:rsidR="00281D59" w:rsidRPr="00281D59" w:rsidRDefault="00281D59" w:rsidP="00281D59">
      <w:pPr>
        <w:pStyle w:val="01berschriftERCO"/>
      </w:pPr>
    </w:p>
    <w:p w14:paraId="0F9B61B6" w14:textId="3326607C" w:rsidR="005A4DBE" w:rsidRPr="00281D59" w:rsidRDefault="00281D59" w:rsidP="00281D59">
      <w:pPr>
        <w:pStyle w:val="01berschriftERCO"/>
      </w:pPr>
      <w:r>
        <w:t xml:space="preserve">Le </w:t>
      </w:r>
      <w:proofErr w:type="spellStart"/>
      <w:r>
        <w:t>Museu</w:t>
      </w:r>
      <w:proofErr w:type="spellEnd"/>
      <w:r>
        <w:t xml:space="preserve"> de Cultures </w:t>
      </w:r>
      <w:proofErr w:type="spellStart"/>
      <w:r>
        <w:t>del</w:t>
      </w:r>
      <w:proofErr w:type="spellEnd"/>
      <w:r>
        <w:t xml:space="preserve"> </w:t>
      </w:r>
      <w:proofErr w:type="spellStart"/>
      <w:r>
        <w:t>Món</w:t>
      </w:r>
      <w:proofErr w:type="spellEnd"/>
      <w:r>
        <w:t xml:space="preserve">, à Barcelone, expose dans des bâtiments traditionnels catalans d’exceptionnelles œuvres d’art héritées de peuples non européens. Les outils d’éclairage </w:t>
      </w:r>
      <w:proofErr w:type="spellStart"/>
      <w:r>
        <w:t>Optec</w:t>
      </w:r>
      <w:proofErr w:type="spellEnd"/>
      <w:r>
        <w:t xml:space="preserve"> et Pollux d’</w:t>
      </w:r>
      <w:proofErr w:type="spellStart"/>
      <w:r>
        <w:t>Erco</w:t>
      </w:r>
      <w:proofErr w:type="spellEnd"/>
      <w:r>
        <w:t xml:space="preserve"> y apportent une lumière qui met en valeur à la fois l’architecture et l’art.</w:t>
      </w:r>
    </w:p>
    <w:p w14:paraId="62504837" w14:textId="77777777" w:rsidR="00281D59" w:rsidRPr="00281D59" w:rsidRDefault="00281D59" w:rsidP="00281D59">
      <w:pPr>
        <w:pStyle w:val="02TextERCO"/>
      </w:pPr>
    </w:p>
    <w:p w14:paraId="628D2358" w14:textId="77777777" w:rsidR="00281D59" w:rsidRPr="00281D59" w:rsidRDefault="00281D59" w:rsidP="00281D59">
      <w:pPr>
        <w:pStyle w:val="02TextERCO"/>
      </w:pPr>
      <w:r>
        <w:t xml:space="preserve">Un masque mortuaire du Ghana, une statue de Bouddha de Birmanie, un encensoir du Guatemala. Le </w:t>
      </w:r>
      <w:proofErr w:type="spellStart"/>
      <w:r>
        <w:t>Museu</w:t>
      </w:r>
      <w:proofErr w:type="spellEnd"/>
      <w:r>
        <w:t xml:space="preserve"> de Cultures </w:t>
      </w:r>
      <w:proofErr w:type="spellStart"/>
      <w:r>
        <w:t>del</w:t>
      </w:r>
      <w:proofErr w:type="spellEnd"/>
      <w:r>
        <w:t xml:space="preserve"> </w:t>
      </w:r>
      <w:proofErr w:type="spellStart"/>
      <w:r>
        <w:t>Món</w:t>
      </w:r>
      <w:proofErr w:type="spellEnd"/>
      <w:r>
        <w:t xml:space="preserve">, ou musée des cultures du monde, est une plateforme consacrée à la conservation, à l’exposition et à la diffusion de l’héritage artistique des cultures asiatique, africaine, américaine et océanienne. L’exposition permanente présente une sélection exemplaire de quelque 500 objets d’art, dont une massue « </w:t>
      </w:r>
      <w:proofErr w:type="spellStart"/>
      <w:r>
        <w:t>Apa’apai</w:t>
      </w:r>
      <w:proofErr w:type="spellEnd"/>
      <w:r>
        <w:t xml:space="preserve"> » polynésienne que le navigateur et explorateur James Cook rapporta en Europe au XVIIIe siècle.</w:t>
      </w:r>
    </w:p>
    <w:p w14:paraId="5B91C3E1" w14:textId="77777777" w:rsidR="00281D59" w:rsidRPr="00281D59" w:rsidRDefault="00281D59" w:rsidP="00281D59">
      <w:pPr>
        <w:pStyle w:val="02TextERCO"/>
      </w:pPr>
    </w:p>
    <w:p w14:paraId="02147193" w14:textId="6729B531" w:rsidR="00281D59" w:rsidRPr="00281D59" w:rsidRDefault="00281D59" w:rsidP="00281D59">
      <w:pPr>
        <w:pStyle w:val="02TextERCO"/>
      </w:pPr>
      <w:r>
        <w:t xml:space="preserve">Le </w:t>
      </w:r>
      <w:proofErr w:type="spellStart"/>
      <w:r>
        <w:t>Museu</w:t>
      </w:r>
      <w:proofErr w:type="spellEnd"/>
      <w:r>
        <w:t xml:space="preserve"> de Cultures </w:t>
      </w:r>
      <w:proofErr w:type="spellStart"/>
      <w:r>
        <w:t>del</w:t>
      </w:r>
      <w:proofErr w:type="spellEnd"/>
      <w:r>
        <w:t xml:space="preserve"> </w:t>
      </w:r>
      <w:proofErr w:type="spellStart"/>
      <w:r>
        <w:t>Món</w:t>
      </w:r>
      <w:proofErr w:type="spellEnd"/>
      <w:r>
        <w:t xml:space="preserve"> se situe dans la Carrer de </w:t>
      </w:r>
      <w:proofErr w:type="spellStart"/>
      <w:r>
        <w:t>Montcada</w:t>
      </w:r>
      <w:proofErr w:type="spellEnd"/>
      <w:r>
        <w:t xml:space="preserve">, </w:t>
      </w:r>
      <w:proofErr w:type="gramStart"/>
      <w:r>
        <w:t>rue</w:t>
      </w:r>
      <w:proofErr w:type="gramEnd"/>
      <w:r>
        <w:t xml:space="preserve"> renommée pour ses constructions historiques, plus précisément dans la casa Nadal et la casa </w:t>
      </w:r>
      <w:proofErr w:type="spellStart"/>
      <w:r>
        <w:t>Marquès</w:t>
      </w:r>
      <w:proofErr w:type="spellEnd"/>
      <w:r>
        <w:t xml:space="preserve"> de </w:t>
      </w:r>
      <w:proofErr w:type="spellStart"/>
      <w:r>
        <w:t>Llió</w:t>
      </w:r>
      <w:proofErr w:type="spellEnd"/>
      <w:r>
        <w:t xml:space="preserve"> – ou casa Mora –, dont l’histoire remonte à plusieurs siècles. La maison Nadal reprend la conception classique d’un palais moyenâgeux avec cour intérieure, galerie au premier étage et façade complétée d’une tour. La maison Mora correspond à la typologie d’une élégante demeure du VIIIe siècle, dotée elle aussi d’une cour intérieure, d’une galerie et d’une tour mais également d’un escalier typique de l’époque. Afin d’aménager les deux propriétés en vue de leur usage actuel, il a fallu procéder à d’importants travaux de transformation et de rénovation, notamment pour relier les bâtiments, jusque-là indépendants.</w:t>
      </w:r>
    </w:p>
    <w:p w14:paraId="6555B7EB" w14:textId="77777777" w:rsidR="00281D59" w:rsidRPr="00281D59" w:rsidRDefault="00281D59" w:rsidP="00281D59">
      <w:pPr>
        <w:pStyle w:val="02TextERCO"/>
      </w:pPr>
    </w:p>
    <w:p w14:paraId="247D8FF6" w14:textId="25E91CE1" w:rsidR="00281D59" w:rsidRPr="00281D59" w:rsidRDefault="00281D59" w:rsidP="00281D59">
      <w:pPr>
        <w:pStyle w:val="02TextERCO"/>
      </w:pPr>
      <w:r>
        <w:t xml:space="preserve">C’est Antonio </w:t>
      </w:r>
      <w:proofErr w:type="spellStart"/>
      <w:r>
        <w:t>Sainz</w:t>
      </w:r>
      <w:proofErr w:type="spellEnd"/>
      <w:r>
        <w:t xml:space="preserve"> de </w:t>
      </w:r>
      <w:proofErr w:type="spellStart"/>
      <w:r>
        <w:t>Haz</w:t>
      </w:r>
      <w:proofErr w:type="spellEnd"/>
      <w:r>
        <w:t xml:space="preserve"> </w:t>
      </w:r>
      <w:proofErr w:type="spellStart"/>
      <w:r>
        <w:t>Luz</w:t>
      </w:r>
      <w:proofErr w:type="spellEnd"/>
      <w:r>
        <w:t xml:space="preserve"> 17 qui a été chargé de la conception lumière du </w:t>
      </w:r>
      <w:proofErr w:type="spellStart"/>
      <w:r>
        <w:t>Museu</w:t>
      </w:r>
      <w:proofErr w:type="spellEnd"/>
      <w:r>
        <w:t xml:space="preserve"> de Cultures </w:t>
      </w:r>
      <w:proofErr w:type="spellStart"/>
      <w:r>
        <w:t>del</w:t>
      </w:r>
      <w:proofErr w:type="spellEnd"/>
      <w:r>
        <w:t xml:space="preserve"> </w:t>
      </w:r>
      <w:proofErr w:type="spellStart"/>
      <w:r>
        <w:t>Món</w:t>
      </w:r>
      <w:proofErr w:type="spellEnd"/>
      <w:r>
        <w:t xml:space="preserve">. L’enjeu principal consistait à mettre en lumière les bâtiments historiques et les artefacts sans qu’art et architecture ne se fassent concurrence. Cet objectif a été atteint </w:t>
      </w:r>
      <w:r>
        <w:lastRenderedPageBreak/>
        <w:t xml:space="preserve">grâce aux outils d’éclairage </w:t>
      </w:r>
      <w:proofErr w:type="spellStart"/>
      <w:r>
        <w:t>Optec</w:t>
      </w:r>
      <w:proofErr w:type="spellEnd"/>
      <w:r>
        <w:t xml:space="preserve"> et Pollux d’ERCO, qui sont pourvus d’un système de lentille spécialement conçu pour orienter précisément la lumière. De plus les œuvres d’art doivent être mises en valeur de façon à ce que l’observateur s’abîme dans la contemplation. Les appareils à LED ERCO garantissent un rendu des couleurs très réussi, rehaussant ainsi à merveille les matériaux et les nuances de couleur des pièces de collection. D’autant qu’il s’agit d’œuvres d’art historiques qui, pour des raisons de conservation, supportent seulement un éclairement limité. La lumière LED se distingue ici : son spectre n’émet aucun rayon IR ou UV, nuisibles.</w:t>
      </w:r>
    </w:p>
    <w:p w14:paraId="000895D4" w14:textId="77777777" w:rsidR="00281D59" w:rsidRPr="00281D59" w:rsidRDefault="00281D59" w:rsidP="00281D59">
      <w:pPr>
        <w:pStyle w:val="02TextERCO"/>
      </w:pPr>
    </w:p>
    <w:p w14:paraId="6468A81A" w14:textId="63CA14A1" w:rsidR="00281D59" w:rsidRPr="00281D59" w:rsidRDefault="00281D59" w:rsidP="00281D59">
      <w:pPr>
        <w:pStyle w:val="02TextERCO"/>
      </w:pPr>
      <w:r>
        <w:t xml:space="preserve">De nombreuses pièces d’exposition se trouvent dans des vitrines, dont ni l’éclairage général ni l’éclairage d’accentuation ne produisent de reflet à l’extérieur. De plus, toujours pour des raisons de conservation, la température dans les vitrines doit rester constante. Parce que la chaleur émise se dissipe par l’arrière de leurs boîtiers, les appareils d’éclairage à LED d’ERCO se prêtent parfaitement à une utilisation dans les vitrines. S’agissant de vitrines élevées, le couvercle est intégré au dispositif orientant la lumière, par exemple sous forme de vitre mate. Lorsque la lumière d’un projecteur traverse ce matériau semi-transparent, éclairage général diffus et éclairage d’accentuation, par une lumière orientée, se combinent dans la vitrine. Le </w:t>
      </w:r>
      <w:proofErr w:type="spellStart"/>
      <w:r>
        <w:t>Museu</w:t>
      </w:r>
      <w:proofErr w:type="spellEnd"/>
      <w:r>
        <w:t xml:space="preserve"> de Cultures </w:t>
      </w:r>
      <w:proofErr w:type="spellStart"/>
      <w:r>
        <w:t>del</w:t>
      </w:r>
      <w:proofErr w:type="spellEnd"/>
      <w:r>
        <w:t xml:space="preserve"> </w:t>
      </w:r>
      <w:proofErr w:type="spellStart"/>
      <w:r>
        <w:t>Món</w:t>
      </w:r>
      <w:proofErr w:type="spellEnd"/>
      <w:r>
        <w:t xml:space="preserve"> a ainsi mis en valeur plusieurs masques africains.</w:t>
      </w:r>
    </w:p>
    <w:p w14:paraId="25EEB9E0" w14:textId="77777777" w:rsidR="004C6656" w:rsidRPr="00281D59" w:rsidRDefault="004C6656" w:rsidP="00281D59">
      <w:pPr>
        <w:pStyle w:val="02TextERCO"/>
      </w:pPr>
    </w:p>
    <w:p w14:paraId="7E73D495" w14:textId="5E0E1E4C" w:rsidR="003B4E2B" w:rsidRPr="00281D59" w:rsidRDefault="0005621C" w:rsidP="00281D59">
      <w:pPr>
        <w:pStyle w:val="01berschriftERCO"/>
      </w:pPr>
      <w:r>
        <w:t>Données du projet</w:t>
      </w:r>
    </w:p>
    <w:p w14:paraId="33288663" w14:textId="211891B4" w:rsidR="005A4DBE" w:rsidRPr="00281D59" w:rsidRDefault="004757D5" w:rsidP="00281D59">
      <w:pPr>
        <w:pStyle w:val="03InfosERCO"/>
      </w:pPr>
      <w:r>
        <w:t xml:space="preserve">Projet : </w:t>
      </w:r>
      <w:r>
        <w:tab/>
      </w:r>
      <w:proofErr w:type="spellStart"/>
      <w:r>
        <w:t>Museu</w:t>
      </w:r>
      <w:proofErr w:type="spellEnd"/>
      <w:r>
        <w:t xml:space="preserve"> de Cultures </w:t>
      </w:r>
      <w:proofErr w:type="spellStart"/>
      <w:r>
        <w:t>del</w:t>
      </w:r>
      <w:proofErr w:type="spellEnd"/>
      <w:r>
        <w:t xml:space="preserve"> </w:t>
      </w:r>
      <w:proofErr w:type="spellStart"/>
      <w:r>
        <w:t>Món</w:t>
      </w:r>
      <w:proofErr w:type="spellEnd"/>
      <w:r>
        <w:t>, Barcelone / Espagne</w:t>
      </w:r>
    </w:p>
    <w:p w14:paraId="58606B52" w14:textId="03AD031A" w:rsidR="004A3B56" w:rsidRDefault="005A4DBE" w:rsidP="00281D59">
      <w:pPr>
        <w:pStyle w:val="03InfosERCO"/>
      </w:pPr>
      <w:r>
        <w:t xml:space="preserve">Conception lumière : </w:t>
      </w:r>
      <w:r>
        <w:tab/>
      </w:r>
      <w:proofErr w:type="spellStart"/>
      <w:r>
        <w:t>Haz</w:t>
      </w:r>
      <w:proofErr w:type="spellEnd"/>
      <w:r>
        <w:t xml:space="preserve"> </w:t>
      </w:r>
      <w:proofErr w:type="spellStart"/>
      <w:r>
        <w:t>Luz</w:t>
      </w:r>
      <w:proofErr w:type="spellEnd"/>
      <w:r>
        <w:t xml:space="preserve"> 17, Barcelone / Espagne</w:t>
      </w:r>
    </w:p>
    <w:p w14:paraId="4073EAAE" w14:textId="0114DAB4" w:rsidR="004F5BE0" w:rsidRPr="00281D59" w:rsidRDefault="004F5BE0" w:rsidP="00281D59">
      <w:pPr>
        <w:pStyle w:val="03InfosERCO"/>
      </w:pPr>
      <w:r>
        <w:t xml:space="preserve">Photographie : </w:t>
      </w:r>
      <w:r>
        <w:tab/>
      </w:r>
      <w:proofErr w:type="spellStart"/>
      <w:r>
        <w:t>Sebastian</w:t>
      </w:r>
      <w:proofErr w:type="spellEnd"/>
      <w:r>
        <w:t xml:space="preserve"> Mayer, Berlin / Allemagne</w:t>
      </w:r>
    </w:p>
    <w:p w14:paraId="101D5179" w14:textId="77777777" w:rsidR="004A3B56" w:rsidRPr="00281D59" w:rsidRDefault="004A3B56" w:rsidP="00281D59">
      <w:pPr>
        <w:pStyle w:val="03InfosERCO"/>
      </w:pPr>
    </w:p>
    <w:p w14:paraId="5477461A" w14:textId="469A628F" w:rsidR="005A4DBE" w:rsidRPr="00281D59" w:rsidRDefault="004A3B56" w:rsidP="00281D59">
      <w:pPr>
        <w:pStyle w:val="03InfosERCO"/>
      </w:pPr>
      <w:r>
        <w:t>Produits :</w:t>
      </w:r>
      <w:r>
        <w:tab/>
      </w:r>
      <w:proofErr w:type="spellStart"/>
      <w:r>
        <w:t>Optec</w:t>
      </w:r>
      <w:proofErr w:type="spellEnd"/>
      <w:r>
        <w:t>, Pollux</w:t>
      </w:r>
    </w:p>
    <w:p w14:paraId="17D1A832" w14:textId="69EF701D" w:rsidR="005A4DBE" w:rsidRPr="00281D59" w:rsidRDefault="004A3B56" w:rsidP="00281D59">
      <w:pPr>
        <w:pStyle w:val="03InfosERCO"/>
      </w:pPr>
      <w:r>
        <w:t xml:space="preserve">Crédits photo : </w:t>
      </w:r>
      <w:r>
        <w:tab/>
        <w:t xml:space="preserve">© ERCO GmbH, www.erco.com, </w:t>
      </w:r>
      <w:proofErr w:type="gramStart"/>
      <w:r>
        <w:t xml:space="preserve">photo  </w:t>
      </w:r>
      <w:proofErr w:type="spellStart"/>
      <w:r>
        <w:t>Sebastian</w:t>
      </w:r>
      <w:proofErr w:type="spellEnd"/>
      <w:proofErr w:type="gramEnd"/>
      <w:r>
        <w:t xml:space="preserve"> Mayer</w:t>
      </w:r>
    </w:p>
    <w:p w14:paraId="54DC13AD" w14:textId="50814D34" w:rsidR="00141B34" w:rsidRDefault="00141B34">
      <w:pPr>
        <w:rPr>
          <w:rFonts w:cs="Arial"/>
          <w:sz w:val="22"/>
          <w:szCs w:val="22"/>
        </w:rPr>
      </w:pPr>
      <w:r>
        <w:rPr>
          <w:rFonts w:cs="Arial"/>
          <w:sz w:val="22"/>
          <w:szCs w:val="22"/>
        </w:rPr>
        <w:br w:type="page"/>
      </w:r>
    </w:p>
    <w:p w14:paraId="7010A63E" w14:textId="77777777" w:rsidR="00141B34" w:rsidRPr="00B540B6" w:rsidRDefault="00141B34" w:rsidP="00141B34">
      <w:pPr>
        <w:pStyle w:val="ERCOberschrift"/>
      </w:pPr>
      <w:r w:rsidRPr="00B540B6">
        <w:lastRenderedPageBreak/>
        <w:t>A propos d’ERCO</w:t>
      </w:r>
    </w:p>
    <w:p w14:paraId="49C68F5C" w14:textId="77777777" w:rsidR="00141B34" w:rsidRPr="00B540B6" w:rsidRDefault="00141B34" w:rsidP="00141B34">
      <w:pPr>
        <w:pStyle w:val="ERCOText"/>
      </w:pPr>
      <w:r w:rsidRPr="00E6518A">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w:t>
      </w:r>
      <w:r w:rsidRPr="002C4842">
        <w:t xml:space="preserve">. </w:t>
      </w:r>
      <w:r w:rsidRPr="00B540B6">
        <w:t xml:space="preserve">Pour 2015, son offre repose entièrement sur la technologie LED. Sous le leitmotiv « light digital », 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B540B6">
        <w:t>Work</w:t>
      </w:r>
      <w:proofErr w:type="spellEnd"/>
      <w:r w:rsidRPr="00B540B6">
        <w:t xml:space="preserve">, Shop, Culture, </w:t>
      </w:r>
      <w:proofErr w:type="spellStart"/>
      <w:r w:rsidRPr="00B540B6">
        <w:t>Community</w:t>
      </w:r>
      <w:proofErr w:type="spellEnd"/>
      <w:r w:rsidRPr="00B540B6">
        <w:t xml:space="preserve">, </w:t>
      </w:r>
      <w:proofErr w:type="spellStart"/>
      <w:r w:rsidRPr="00B540B6">
        <w:t>Hospitality</w:t>
      </w:r>
      <w:proofErr w:type="spellEnd"/>
      <w:r w:rsidRPr="00B540B6">
        <w:t>, Living, Public, Contemplation. ERCO aborde la lumière numérique comme la quatrième dimension de l’architecture – et aide les professionnels à réaliser leurs projets en fournissant des solutions précises et efficaces.</w:t>
      </w:r>
    </w:p>
    <w:p w14:paraId="6176998E" w14:textId="77777777" w:rsidR="00141B34" w:rsidRPr="00B540B6" w:rsidRDefault="00141B34" w:rsidP="00141B34">
      <w:pPr>
        <w:pStyle w:val="ERCOText"/>
      </w:pPr>
    </w:p>
    <w:p w14:paraId="1DEDD453" w14:textId="77777777" w:rsidR="00141B34" w:rsidRPr="00B540B6" w:rsidRDefault="00141B34" w:rsidP="00141B34">
      <w:pPr>
        <w:pStyle w:val="ERCOText"/>
      </w:pPr>
      <w:r w:rsidRPr="00B540B6">
        <w:t>Pour de plus amples informations ou illustrations, merci de consulter notre page Internet www.erco.com/presse. Nous tenons aussi à votre disposition la documentation nécessaire sur nos projets du monde entier, pour tous vos articles ou supports médias.</w:t>
      </w:r>
    </w:p>
    <w:p w14:paraId="0B7B93B1" w14:textId="77777777" w:rsidR="005A4DBE" w:rsidRPr="00200459" w:rsidRDefault="005A4DBE" w:rsidP="00200459">
      <w:pPr>
        <w:rPr>
          <w:rFonts w:cs="Arial"/>
          <w:sz w:val="22"/>
          <w:szCs w:val="22"/>
        </w:rPr>
      </w:pPr>
      <w:bookmarkStart w:id="0" w:name="_GoBack"/>
      <w:bookmarkEnd w:id="0"/>
    </w:p>
    <w:sectPr w:rsidR="005A4DBE" w:rsidRPr="0020045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Times New Roman"/>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Rotis SemiSans">
    <w:altName w:val="Vrinda"/>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tabs>
        <w:tab w:val="right" w:pos="666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1DAC517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 xml:space="preserve">Project </w:t>
    </w:r>
    <w:proofErr w:type="spellStart"/>
    <w:r>
      <w:rPr>
        <w:b/>
        <w:sz w:val="44"/>
        <w:szCs w:val="44"/>
      </w:rPr>
      <w:t>Review</w:t>
    </w:r>
    <w:proofErr w:type="spellEnd"/>
    <w:r>
      <w:rPr>
        <w:b/>
        <w:sz w:val="44"/>
        <w:szCs w:val="44"/>
      </w:rPr>
      <w:t xml:space="preserve"> </w:t>
    </w:r>
    <w:r>
      <w:rPr>
        <w:sz w:val="44"/>
        <w:szCs w:val="44"/>
      </w:rPr>
      <w:t>08.2016</w:t>
    </w:r>
    <w:r>
      <w:rPr>
        <w:sz w:val="44"/>
        <w:szCs w:val="44"/>
      </w:rPr>
      <w:br/>
    </w:r>
    <w:r>
      <w:t>version texte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DA62FA" w:rsidRPr="000923F1" w:rsidRDefault="00DA62FA">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06FD36"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1CEE7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B56CE7" w:rsidRDefault="00DA62FA" w:rsidP="0035330E">
    <w:pPr>
      <w:pStyle w:val="05AdresseERCO"/>
      <w:framePr w:wrap="around"/>
    </w:pPr>
    <w:r>
      <w:t>ERCO GmbH</w:t>
    </w:r>
  </w:p>
  <w:p w14:paraId="7DB04D30" w14:textId="77777777" w:rsidR="00DA62FA" w:rsidRPr="00B56CE7" w:rsidRDefault="00DA62FA" w:rsidP="0035330E">
    <w:pPr>
      <w:pStyle w:val="05AdresseERCO"/>
      <w:framePr w:wrap="around"/>
    </w:pPr>
    <w:r>
      <w:t>Nina Reetzke</w:t>
    </w:r>
  </w:p>
  <w:p w14:paraId="6F8E32CF" w14:textId="77777777" w:rsidR="00DA62FA" w:rsidRPr="00B56CE7" w:rsidRDefault="00DA62FA" w:rsidP="0035330E">
    <w:pPr>
      <w:pStyle w:val="05AdresseERCO"/>
      <w:framePr w:wrap="around"/>
    </w:pPr>
    <w:r>
      <w:t>Attachée de presse</w:t>
    </w:r>
  </w:p>
  <w:p w14:paraId="3D40103B" w14:textId="77777777" w:rsidR="00DA62FA" w:rsidRPr="00B56CE7" w:rsidRDefault="00DA62FA" w:rsidP="0035330E">
    <w:pPr>
      <w:pStyle w:val="05AdresseERCO"/>
      <w:framePr w:wrap="around"/>
    </w:pPr>
    <w:proofErr w:type="spellStart"/>
    <w:r>
      <w:t>Postfach</w:t>
    </w:r>
    <w:proofErr w:type="spellEnd"/>
    <w:r>
      <w:t xml:space="preserve"> 2460</w:t>
    </w:r>
  </w:p>
  <w:p w14:paraId="5DBB89F6" w14:textId="1DC4080C" w:rsidR="00DA62FA" w:rsidRPr="00B56CE7" w:rsidRDefault="00DA62FA" w:rsidP="0035330E">
    <w:pPr>
      <w:pStyle w:val="05AdresseERCO"/>
      <w:framePr w:wrap="around"/>
    </w:pPr>
    <w:r>
      <w:t>58505 Lüdenscheid</w:t>
    </w:r>
  </w:p>
  <w:p w14:paraId="5682A999" w14:textId="77777777" w:rsidR="00141B34" w:rsidRPr="006307B2" w:rsidRDefault="00141B34" w:rsidP="00141B34">
    <w:pPr>
      <w:pStyle w:val="ERCOAdresse"/>
      <w:framePr w:h="3402" w:hSpace="142" w:vSpace="142" w:wrap="around" w:y="10349"/>
    </w:pPr>
    <w:r w:rsidRPr="006307B2">
      <w:t>Allemagne</w:t>
    </w:r>
  </w:p>
  <w:p w14:paraId="7EA89D19" w14:textId="77777777" w:rsidR="00DA62FA" w:rsidRPr="00B56CE7" w:rsidRDefault="00DA62FA" w:rsidP="0035330E">
    <w:pPr>
      <w:pStyle w:val="05AdresseERCO"/>
      <w:framePr w:wrap="around"/>
    </w:pPr>
  </w:p>
  <w:p w14:paraId="259FB627" w14:textId="77777777" w:rsidR="00DA62FA" w:rsidRPr="00B56CE7" w:rsidRDefault="00DA62FA" w:rsidP="0035330E">
    <w:pPr>
      <w:pStyle w:val="05AdresseERCO"/>
      <w:framePr w:wrap="around"/>
    </w:pPr>
    <w:proofErr w:type="spellStart"/>
    <w:r>
      <w:t>Brockhauser</w:t>
    </w:r>
    <w:proofErr w:type="spellEnd"/>
    <w:r>
      <w:t xml:space="preserve"> </w:t>
    </w:r>
    <w:proofErr w:type="spellStart"/>
    <w:r>
      <w:t>Weg</w:t>
    </w:r>
    <w:proofErr w:type="spellEnd"/>
    <w:r>
      <w:t xml:space="preserve"> 80-82</w:t>
    </w:r>
  </w:p>
  <w:p w14:paraId="7B1BC98F" w14:textId="77777777" w:rsidR="00DA62FA" w:rsidRPr="00B56CE7" w:rsidRDefault="00DA62FA" w:rsidP="0035330E">
    <w:pPr>
      <w:pStyle w:val="05AdresseERCO"/>
      <w:framePr w:wrap="around"/>
    </w:pPr>
    <w:r>
      <w:t>58507 Lüdenscheid</w:t>
    </w:r>
  </w:p>
  <w:p w14:paraId="74107984" w14:textId="77777777" w:rsidR="00DA62FA" w:rsidRPr="00B56CE7" w:rsidRDefault="00DA62FA" w:rsidP="0035330E">
    <w:pPr>
      <w:pStyle w:val="05AdresseERCO"/>
      <w:framePr w:wrap="around"/>
    </w:pPr>
  </w:p>
  <w:p w14:paraId="3712C5D9" w14:textId="5CE4602B" w:rsidR="00DA62FA" w:rsidRPr="00B56CE7" w:rsidRDefault="009F40A7" w:rsidP="0035330E">
    <w:pPr>
      <w:pStyle w:val="05AdresseERCO"/>
      <w:framePr w:wrap="around"/>
    </w:pPr>
    <w:r>
      <w:t>Tel</w:t>
    </w:r>
    <w:proofErr w:type="gramStart"/>
    <w:r>
      <w:t>.:</w:t>
    </w:r>
    <w:proofErr w:type="gramEnd"/>
    <w:r>
      <w:tab/>
      <w:t>+49 (0) 2351 551 690</w:t>
    </w:r>
  </w:p>
  <w:p w14:paraId="663CEA46" w14:textId="266E2EF3" w:rsidR="00DA62FA" w:rsidRPr="00B56CE7" w:rsidRDefault="009F40A7" w:rsidP="0035330E">
    <w:pPr>
      <w:pStyle w:val="05AdresseERCO"/>
      <w:framePr w:wrap="around"/>
    </w:pPr>
    <w:proofErr w:type="gramStart"/>
    <w:r>
      <w:t>Fax:</w:t>
    </w:r>
    <w:proofErr w:type="gramEnd"/>
    <w:r>
      <w:tab/>
      <w:t>+49 (0) 2351 551 340</w:t>
    </w:r>
  </w:p>
  <w:p w14:paraId="49F47478" w14:textId="77777777" w:rsidR="00DA62FA" w:rsidRPr="00B56CE7" w:rsidRDefault="00DA62FA" w:rsidP="0035330E">
    <w:pPr>
      <w:pStyle w:val="05AdresseERCO"/>
      <w:framePr w:wrap="around"/>
    </w:pPr>
    <w:r>
      <w:t>n.reetzke@erco.com</w:t>
    </w:r>
  </w:p>
  <w:p w14:paraId="4224EECB" w14:textId="77777777" w:rsidR="00DA62FA" w:rsidRPr="00B56CE7" w:rsidRDefault="00141B34" w:rsidP="0035330E">
    <w:pPr>
      <w:pStyle w:val="05AdresseERCO"/>
      <w:framePr w:wrap="around"/>
    </w:pPr>
    <w:hyperlink r:id="rId1" w:history="1">
      <w:r w:rsidR="00200459">
        <w:t>www.erco.com</w:t>
      </w:r>
    </w:hyperlink>
  </w:p>
  <w:p w14:paraId="1DE9BB5D" w14:textId="77777777" w:rsidR="00DA62FA" w:rsidRPr="00B56CE7" w:rsidRDefault="00DA62FA" w:rsidP="0035330E">
    <w:pPr>
      <w:pStyle w:val="05AdresseERCO"/>
      <w:framePr w:wrap="around"/>
    </w:pPr>
  </w:p>
  <w:p w14:paraId="2AC59B8E" w14:textId="77777777" w:rsidR="00DA62FA" w:rsidRPr="00B56CE7" w:rsidRDefault="00DA62FA" w:rsidP="0035330E">
    <w:pPr>
      <w:pStyle w:val="05AdresseERCO"/>
      <w:framePr w:wrap="around"/>
    </w:pPr>
  </w:p>
  <w:p w14:paraId="13530038" w14:textId="77777777" w:rsidR="00B56CE7" w:rsidRDefault="00DA62FA" w:rsidP="0035330E">
    <w:pPr>
      <w:pStyle w:val="05AdresseERCO"/>
      <w:framePr w:wrap="around"/>
    </w:pPr>
    <w:proofErr w:type="gramStart"/>
    <w:r>
      <w:t>mai</w:t>
    </w:r>
    <w:proofErr w:type="gramEnd"/>
    <w:r>
      <w:t xml:space="preserve"> public relations GmbH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proofErr w:type="spellStart"/>
    <w:r>
      <w:t>Leuschnerdamm</w:t>
    </w:r>
    <w:proofErr w:type="spellEnd"/>
    <w:r>
      <w:t xml:space="preserve"> 13</w:t>
    </w:r>
  </w:p>
  <w:p w14:paraId="10A23A59" w14:textId="77777777" w:rsidR="00B56CE7" w:rsidRDefault="00DA62FA" w:rsidP="0035330E">
    <w:pPr>
      <w:pStyle w:val="05AdresseERCO"/>
      <w:framePr w:wrap="around"/>
    </w:pPr>
    <w:r>
      <w:t>10999 Berlin</w:t>
    </w:r>
  </w:p>
  <w:p w14:paraId="4CAE29AA" w14:textId="77777777" w:rsidR="00141B34" w:rsidRPr="006307B2" w:rsidRDefault="00141B34" w:rsidP="00141B34">
    <w:pPr>
      <w:pStyle w:val="ERCOAdresse"/>
      <w:framePr w:h="3402" w:hSpace="142" w:vSpace="142" w:wrap="around" w:y="10349"/>
    </w:pPr>
    <w:r w:rsidRPr="006307B2">
      <w:t>Allemagne</w:t>
    </w:r>
  </w:p>
  <w:p w14:paraId="28DE77B4" w14:textId="77777777" w:rsidR="00B56CE7" w:rsidRDefault="00DA62FA" w:rsidP="0035330E">
    <w:pPr>
      <w:pStyle w:val="05AdresseERCO"/>
      <w:framePr w:wrap="around"/>
    </w:pPr>
    <w:r>
      <w:t>Tel</w:t>
    </w:r>
    <w:proofErr w:type="gramStart"/>
    <w:r>
      <w:t>.:</w:t>
    </w:r>
    <w:proofErr w:type="gramEnd"/>
    <w:r>
      <w:t xml:space="preserve"> +49 (0) 30 66 40 40 553</w:t>
    </w:r>
  </w:p>
  <w:p w14:paraId="79ED55F9" w14:textId="79A30456" w:rsidR="00DA62FA" w:rsidRPr="00B56CE7" w:rsidRDefault="00141B34" w:rsidP="0035330E">
    <w:pPr>
      <w:pStyle w:val="05AdresseERCO"/>
      <w:framePr w:wrap="around"/>
    </w:pPr>
    <w:hyperlink r:id="rId2" w:history="1">
      <w:r w:rsidR="00200459">
        <w:t>erco@maipr.com</w:t>
      </w:r>
    </w:hyperlink>
  </w:p>
  <w:p w14:paraId="210824EC" w14:textId="77777777" w:rsidR="00DA62FA" w:rsidRPr="00B56CE7" w:rsidRDefault="00DA62FA" w:rsidP="0035330E">
    <w:pPr>
      <w:pStyle w:val="05AdresseERCO"/>
      <w:framePr w:wrap="around"/>
    </w:pPr>
    <w:r>
      <w:t>www.maipr.com</w:t>
    </w:r>
  </w:p>
  <w:p w14:paraId="4BE9C971" w14:textId="77777777" w:rsidR="00DA62FA" w:rsidRDefault="00DA62FA">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1B34"/>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0459"/>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1D59"/>
    <w:rsid w:val="00283D76"/>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0F4D"/>
    <w:rsid w:val="0036189F"/>
    <w:rsid w:val="00376079"/>
    <w:rsid w:val="0038194B"/>
    <w:rsid w:val="00391C3D"/>
    <w:rsid w:val="003A2FFE"/>
    <w:rsid w:val="003B259D"/>
    <w:rsid w:val="003B47C3"/>
    <w:rsid w:val="003B4E2B"/>
    <w:rsid w:val="003C0B6A"/>
    <w:rsid w:val="003D0F12"/>
    <w:rsid w:val="003D5A6D"/>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4F5BE0"/>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45A20"/>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FAC36"/>
  <w15:docId w15:val="{2E782E38-C9A0-4279-9076-1695A15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1">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qFormat/>
    <w:rsid w:val="00783AB8"/>
    <w:pPr>
      <w:spacing w:line="360" w:lineRule="auto"/>
    </w:pPr>
    <w:rPr>
      <w:rFonts w:cs="Arial"/>
      <w:b/>
      <w:bCs/>
      <w:sz w:val="22"/>
      <w:szCs w:val="22"/>
    </w:rPr>
  </w:style>
  <w:style w:type="paragraph" w:customStyle="1" w:styleId="ERCOText">
    <w:name w:val="ERCO_Text"/>
    <w:basedOn w:val="Standard"/>
    <w:qFormat/>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chn">
    <w:name w:val="Überschrift 4 Zch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erco@maipr.com" TargetMode="External"/><Relationship Id="rId1" Type="http://schemas.openxmlformats.org/officeDocument/2006/relationships/hyperlink" Target="http://www.erco.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39250-766F-4EE6-AB6D-EBD2CB5B1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896</Words>
  <Characters>4189</Characters>
  <Application>Microsoft Office Word</Application>
  <DocSecurity>0</DocSecurity>
  <Lines>139</Lines>
  <Paragraphs>154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4931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Lorenz, Karen</cp:lastModifiedBy>
  <cp:revision>41</cp:revision>
  <cp:lastPrinted>2016-03-07T14:21:00Z</cp:lastPrinted>
  <dcterms:created xsi:type="dcterms:W3CDTF">2015-08-19T14:51:00Z</dcterms:created>
  <dcterms:modified xsi:type="dcterms:W3CDTF">2016-08-02T11:33:00Z</dcterms:modified>
  <cp:category/>
</cp:coreProperties>
</file>