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59D93" w14:textId="07E39958" w:rsidR="0032635F" w:rsidRDefault="003915DF" w:rsidP="003915DF">
      <w:pPr>
        <w:pStyle w:val="ERCOberschrift"/>
      </w:pPr>
      <w:r>
        <w:t>Une solution sur mesure – avec 75% de consommation d’énergie en moins</w:t>
      </w:r>
      <w:r w:rsidR="0064099F">
        <w:t xml:space="preserve"> : </w:t>
      </w:r>
      <w:proofErr w:type="spellStart"/>
      <w:r>
        <w:t>Relighting</w:t>
      </w:r>
      <w:proofErr w:type="spellEnd"/>
      <w:r>
        <w:t xml:space="preserve"> ERCO au Ferry Porsche </w:t>
      </w:r>
      <w:proofErr w:type="spellStart"/>
      <w:r>
        <w:t>Congress</w:t>
      </w:r>
      <w:proofErr w:type="spellEnd"/>
      <w:r>
        <w:t xml:space="preserve"> Center de Zell </w:t>
      </w:r>
      <w:proofErr w:type="spellStart"/>
      <w:r>
        <w:t>am</w:t>
      </w:r>
      <w:proofErr w:type="spellEnd"/>
      <w:r>
        <w:t xml:space="preserve"> </w:t>
      </w:r>
      <w:proofErr w:type="spellStart"/>
      <w:r>
        <w:t>See</w:t>
      </w:r>
      <w:proofErr w:type="spellEnd"/>
    </w:p>
    <w:p w14:paraId="4809DEE9" w14:textId="77777777" w:rsidR="003915DF" w:rsidRPr="003915DF" w:rsidRDefault="003915DF" w:rsidP="003915DF">
      <w:pPr>
        <w:pStyle w:val="ERCOberschrift"/>
      </w:pPr>
    </w:p>
    <w:p w14:paraId="0DB5DBF1" w14:textId="155F0596" w:rsidR="00C74EA6" w:rsidRDefault="003915DF" w:rsidP="0032635F">
      <w:pPr>
        <w:pStyle w:val="ERCOberschrift"/>
      </w:pPr>
      <w:r w:rsidRPr="003915DF">
        <w:t xml:space="preserve">Dans une petite ville de tradition touristique telle que Zell </w:t>
      </w:r>
      <w:proofErr w:type="spellStart"/>
      <w:r w:rsidRPr="003915DF">
        <w:t>am</w:t>
      </w:r>
      <w:proofErr w:type="spellEnd"/>
      <w:r w:rsidRPr="003915DF">
        <w:t xml:space="preserve"> </w:t>
      </w:r>
      <w:proofErr w:type="spellStart"/>
      <w:r w:rsidRPr="003915DF">
        <w:t>See</w:t>
      </w:r>
      <w:proofErr w:type="spellEnd"/>
      <w:r w:rsidRPr="003915DF">
        <w:t xml:space="preserve">, en Autriche, les nouveaux bâtiments de grandes dimensions sont vite perçus comme des corps étrangers. Mais pas le Ferry Porsche </w:t>
      </w:r>
      <w:proofErr w:type="spellStart"/>
      <w:r w:rsidRPr="003915DF">
        <w:t>Congress</w:t>
      </w:r>
      <w:proofErr w:type="spellEnd"/>
      <w:r w:rsidRPr="003915DF">
        <w:t xml:space="preserve"> Center : sur le terrain en terrasses, son corps cubique habillé de pierre calcaire claire se fond presque naturellement dans le paysage de cette petite ville alpine. Un langage formel clair et des proportions équilibrées confèrent à ce centre des congrès une certaine intemporalité – et les matériaux authentiques tels que le bois et le béton apparent n’ont pas perdu la fraîcheur de leur aspect, même plus d’une décennie après son ouverture en 2007. La technique sophistiquée du bâtiment a déjà fait ses preuves à l’occasion de milliers d’événements ; un éclairage avec des appareils ERCO piloté via DALI dans les espaces de circulation, les salles et les pièces annexes y a grandement contribué.</w:t>
      </w:r>
    </w:p>
    <w:p w14:paraId="7965FA9E" w14:textId="0B3AD7F0" w:rsidR="003915DF" w:rsidRDefault="003915DF" w:rsidP="0032635F">
      <w:pPr>
        <w:pStyle w:val="ERCOberschrift"/>
      </w:pPr>
    </w:p>
    <w:p w14:paraId="6B7ACAAE" w14:textId="46877469" w:rsidR="003915DF" w:rsidRDefault="003915DF" w:rsidP="0032635F">
      <w:pPr>
        <w:pStyle w:val="ERCOberschrift"/>
      </w:pPr>
      <w:r w:rsidRPr="003915DF">
        <w:t>Des lampes devenues obsolètes</w:t>
      </w:r>
    </w:p>
    <w:p w14:paraId="7418448D" w14:textId="523A6A6D" w:rsidR="00267649" w:rsidRDefault="003915DF" w:rsidP="0032635F">
      <w:pPr>
        <w:pStyle w:val="ERCOberschrift"/>
        <w:rPr>
          <w:b w:val="0"/>
          <w:bCs w:val="0"/>
        </w:rPr>
      </w:pPr>
      <w:r w:rsidRPr="003915DF">
        <w:rPr>
          <w:b w:val="0"/>
          <w:bCs w:val="0"/>
        </w:rPr>
        <w:t xml:space="preserve">Ce sont toutefois des problèmes d’approvisionnement qui ont rendu urgent le « </w:t>
      </w:r>
      <w:proofErr w:type="spellStart"/>
      <w:r w:rsidRPr="003915DF">
        <w:rPr>
          <w:b w:val="0"/>
          <w:bCs w:val="0"/>
        </w:rPr>
        <w:t>relighting</w:t>
      </w:r>
      <w:proofErr w:type="spellEnd"/>
      <w:r w:rsidRPr="003915DF">
        <w:rPr>
          <w:b w:val="0"/>
          <w:bCs w:val="0"/>
        </w:rPr>
        <w:t xml:space="preserve"> » complet de 2020 et le passage à la technologie LED : en effet, les luminaires d’origine fonctionnaient évidemment encore avec des ampoules conventionnelles telles que des lampes fluorescentes compactes et des lampes halogènes à basse et à haute tension. Dans la grande salle de 8,70 mètres de hauteur de plafond, les concepteurs avaient choisi le nec plus ultra de l’époque, à savoir des </w:t>
      </w:r>
      <w:proofErr w:type="spellStart"/>
      <w:r w:rsidRPr="003915DF">
        <w:rPr>
          <w:b w:val="0"/>
          <w:bCs w:val="0"/>
        </w:rPr>
        <w:t>Downlights</w:t>
      </w:r>
      <w:proofErr w:type="spellEnd"/>
      <w:r w:rsidRPr="003915DF">
        <w:rPr>
          <w:b w:val="0"/>
          <w:bCs w:val="0"/>
        </w:rPr>
        <w:t xml:space="preserve"> </w:t>
      </w:r>
      <w:proofErr w:type="spellStart"/>
      <w:r w:rsidRPr="003915DF">
        <w:rPr>
          <w:b w:val="0"/>
          <w:bCs w:val="0"/>
        </w:rPr>
        <w:t>Lightcast</w:t>
      </w:r>
      <w:proofErr w:type="spellEnd"/>
      <w:r w:rsidRPr="003915DF">
        <w:rPr>
          <w:b w:val="0"/>
          <w:bCs w:val="0"/>
        </w:rPr>
        <w:t xml:space="preserve"> avec ampoule halogène à réflecteur de 500 W PAR56, caractérisées par leur bonne variation de l’intensité lumineuse et leur couleur de lumière chaude ; mais ces ampoules ont désormais disparu du marché en raison de leur forte consommation d’énergie. Les élégants plafonds suspendus en lamelles d’aluminium constituaient, dans ce contexte, une difficulté supplémentaire. Il s’agit </w:t>
      </w:r>
      <w:r w:rsidRPr="003915DF">
        <w:rPr>
          <w:b w:val="0"/>
          <w:bCs w:val="0"/>
        </w:rPr>
        <w:lastRenderedPageBreak/>
        <w:t>en effet de fabrications sur mesure propres à ce projet, qu’il faudrait reproduire à grands frais pour des travaux de transformation.</w:t>
      </w:r>
    </w:p>
    <w:p w14:paraId="2611C84B" w14:textId="77777777" w:rsidR="003915DF" w:rsidRPr="001D7599" w:rsidRDefault="003915DF" w:rsidP="0032635F">
      <w:pPr>
        <w:pStyle w:val="ERCOberschrift"/>
        <w:rPr>
          <w:b w:val="0"/>
          <w:bCs w:val="0"/>
          <w:sz w:val="18"/>
          <w:szCs w:val="18"/>
        </w:rPr>
      </w:pPr>
    </w:p>
    <w:p w14:paraId="086B9439" w14:textId="58F7EA4E" w:rsidR="00372B33" w:rsidRPr="003915DF" w:rsidRDefault="003915DF" w:rsidP="00C74EA6">
      <w:pPr>
        <w:pStyle w:val="ERCOberschrift"/>
      </w:pPr>
      <w:r w:rsidRPr="003915DF">
        <w:t>Un remplacement à l’identique judicieux</w:t>
      </w:r>
    </w:p>
    <w:p w14:paraId="39E48F8C" w14:textId="74646EE0" w:rsidR="003915DF" w:rsidRDefault="003915DF" w:rsidP="00C74EA6">
      <w:pPr>
        <w:pStyle w:val="ERCOberschrift"/>
        <w:rPr>
          <w:b w:val="0"/>
          <w:bCs w:val="0"/>
        </w:rPr>
      </w:pPr>
      <w:r w:rsidRPr="003915DF">
        <w:rPr>
          <w:b w:val="0"/>
          <w:bCs w:val="0"/>
        </w:rPr>
        <w:t xml:space="preserve">Les exploitants se sont donc adressés à plusieurs fournisseurs avec le problème suivant : est-il possible de procéder à un </w:t>
      </w:r>
      <w:proofErr w:type="spellStart"/>
      <w:r w:rsidRPr="003915DF">
        <w:rPr>
          <w:b w:val="0"/>
          <w:bCs w:val="0"/>
        </w:rPr>
        <w:t>relighting</w:t>
      </w:r>
      <w:proofErr w:type="spellEnd"/>
      <w:r w:rsidRPr="003915DF">
        <w:rPr>
          <w:b w:val="0"/>
          <w:bCs w:val="0"/>
        </w:rPr>
        <w:t xml:space="preserve"> du bâtiment avec une technologie LED contemporaine et économe en énergie, tout en conservant autant que possible les points lumineux, les branchements électriques et les ouvertures d’encastrement ? Après une analyse de l’existant, la réponse des experts en éclairage de l’agence ERCO de Vienne fut un « oui » très clair, ainsi qu’un concept de rééquipement qui a convaincu Oliver </w:t>
      </w:r>
      <w:proofErr w:type="spellStart"/>
      <w:r w:rsidRPr="003915DF">
        <w:rPr>
          <w:b w:val="0"/>
          <w:bCs w:val="0"/>
        </w:rPr>
        <w:t>Stärz</w:t>
      </w:r>
      <w:proofErr w:type="spellEnd"/>
      <w:r w:rsidRPr="003915DF">
        <w:rPr>
          <w:b w:val="0"/>
          <w:bCs w:val="0"/>
        </w:rPr>
        <w:t>, le directeur du centre des congrès.</w:t>
      </w:r>
    </w:p>
    <w:p w14:paraId="4BFE6F00" w14:textId="62233659" w:rsidR="003915DF" w:rsidRDefault="003915DF" w:rsidP="00C74EA6">
      <w:pPr>
        <w:pStyle w:val="ERCOberschrift"/>
        <w:rPr>
          <w:b w:val="0"/>
          <w:bCs w:val="0"/>
        </w:rPr>
      </w:pPr>
    </w:p>
    <w:p w14:paraId="723F0220" w14:textId="77777777" w:rsidR="003915DF" w:rsidRPr="003915DF" w:rsidRDefault="003915DF" w:rsidP="003915DF">
      <w:pPr>
        <w:pStyle w:val="ERCOberschrift"/>
        <w:rPr>
          <w:b w:val="0"/>
          <w:bCs w:val="0"/>
        </w:rPr>
      </w:pPr>
      <w:r w:rsidRPr="003915DF">
        <w:rPr>
          <w:b w:val="0"/>
          <w:bCs w:val="0"/>
        </w:rPr>
        <w:t xml:space="preserve">« Les nouveaux appareils d’éclairage ERCO ont été </w:t>
      </w:r>
      <w:proofErr w:type="spellStart"/>
      <w:r w:rsidRPr="003915DF">
        <w:rPr>
          <w:b w:val="0"/>
          <w:bCs w:val="0"/>
        </w:rPr>
        <w:t>préconfectionnés</w:t>
      </w:r>
      <w:proofErr w:type="spellEnd"/>
      <w:r w:rsidRPr="003915DF">
        <w:rPr>
          <w:b w:val="0"/>
          <w:bCs w:val="0"/>
        </w:rPr>
        <w:t xml:space="preserve"> de façon à permettre un remplacement à l’identique par notre propre équipe technique du bâtiment. »</w:t>
      </w:r>
    </w:p>
    <w:p w14:paraId="5BBDD5D2" w14:textId="5A5468DC" w:rsidR="003915DF" w:rsidRDefault="003915DF" w:rsidP="003915DF">
      <w:pPr>
        <w:pStyle w:val="ERCOberschrift"/>
        <w:rPr>
          <w:b w:val="0"/>
          <w:bCs w:val="0"/>
        </w:rPr>
      </w:pPr>
      <w:r w:rsidRPr="003915DF">
        <w:rPr>
          <w:b w:val="0"/>
          <w:bCs w:val="0"/>
        </w:rPr>
        <w:t xml:space="preserve">Oliver </w:t>
      </w:r>
      <w:proofErr w:type="spellStart"/>
      <w:r w:rsidRPr="003915DF">
        <w:rPr>
          <w:b w:val="0"/>
          <w:bCs w:val="0"/>
        </w:rPr>
        <w:t>Stärz</w:t>
      </w:r>
      <w:proofErr w:type="spellEnd"/>
      <w:r w:rsidRPr="003915DF">
        <w:rPr>
          <w:b w:val="0"/>
          <w:bCs w:val="0"/>
        </w:rPr>
        <w:t xml:space="preserve"> (FPCC)</w:t>
      </w:r>
    </w:p>
    <w:p w14:paraId="3803BE4D" w14:textId="77777777" w:rsidR="003915DF" w:rsidRDefault="003915DF" w:rsidP="003915DF">
      <w:pPr>
        <w:pStyle w:val="ERCOberschrift"/>
        <w:rPr>
          <w:b w:val="0"/>
          <w:bCs w:val="0"/>
        </w:rPr>
      </w:pPr>
    </w:p>
    <w:p w14:paraId="27FDE6A7" w14:textId="7231A88A" w:rsidR="003915DF" w:rsidRDefault="003915DF" w:rsidP="003915DF">
      <w:pPr>
        <w:pStyle w:val="ERCOberschrift"/>
        <w:rPr>
          <w:b w:val="0"/>
          <w:bCs w:val="0"/>
        </w:rPr>
      </w:pPr>
      <w:r w:rsidRPr="003915DF">
        <w:rPr>
          <w:b w:val="0"/>
          <w:bCs w:val="0"/>
        </w:rPr>
        <w:t>Les appareils d’éclairage LED ERCO actuels ont permis à la fois de résoudre le problème et d’économiser de l’énergie : non seulement il a été possible de trouver des produits de remplacement appropriés pour tous les luminaires conventionnels, aux caractéristiques techniques similaires ou supérieures, mais l’efficacité énergétique a en outre été considérablement améliorée. En effet, la nouvelle installation d’éclairage nécessite à peine un quart de l’énergie du système précédent, et réduit aussi la charge de refroidissement du bâtiment grâce à sa plus faible émission de chaleur. Une économie qui permet au projet de se qualifier pour des programmes publics de promotion de l’environnement.</w:t>
      </w:r>
    </w:p>
    <w:p w14:paraId="761BA1CD" w14:textId="127CFBE7" w:rsidR="003915DF" w:rsidRDefault="003915DF" w:rsidP="003915DF">
      <w:pPr>
        <w:pStyle w:val="ERCOberschrift"/>
        <w:rPr>
          <w:b w:val="0"/>
          <w:bCs w:val="0"/>
        </w:rPr>
      </w:pPr>
    </w:p>
    <w:p w14:paraId="5FD875D4" w14:textId="7B84F6EB" w:rsidR="003915DF" w:rsidRPr="003915DF" w:rsidRDefault="003915DF" w:rsidP="003915DF">
      <w:pPr>
        <w:pStyle w:val="ERCOberschrift"/>
      </w:pPr>
      <w:r w:rsidRPr="003915DF">
        <w:t>Parfaitement adaptés, plus performants, plus économes</w:t>
      </w:r>
    </w:p>
    <w:p w14:paraId="37019ABF" w14:textId="49C70256" w:rsidR="003915DF" w:rsidRDefault="003915DF" w:rsidP="003915DF">
      <w:pPr>
        <w:pStyle w:val="ERCOberschrift"/>
        <w:rPr>
          <w:b w:val="0"/>
          <w:bCs w:val="0"/>
        </w:rPr>
      </w:pPr>
      <w:r w:rsidRPr="003915DF">
        <w:rPr>
          <w:b w:val="0"/>
          <w:bCs w:val="0"/>
        </w:rPr>
        <w:t xml:space="preserve">Les nouveaux </w:t>
      </w:r>
      <w:proofErr w:type="spellStart"/>
      <w:r w:rsidRPr="003915DF">
        <w:rPr>
          <w:b w:val="0"/>
          <w:bCs w:val="0"/>
        </w:rPr>
        <w:t>Downlights</w:t>
      </w:r>
      <w:proofErr w:type="spellEnd"/>
      <w:r w:rsidRPr="003915DF">
        <w:rPr>
          <w:b w:val="0"/>
          <w:bCs w:val="0"/>
        </w:rPr>
        <w:t xml:space="preserve"> à LED de 3 000 K à </w:t>
      </w:r>
      <w:hyperlink r:id="rId11" w:history="1">
        <w:r w:rsidRPr="003915DF">
          <w:rPr>
            <w:rStyle w:val="Hyperlink"/>
            <w:b w:val="0"/>
            <w:bCs w:val="0"/>
          </w:rPr>
          <w:t>double foyer</w:t>
        </w:r>
      </w:hyperlink>
      <w:r w:rsidRPr="003915DF">
        <w:rPr>
          <w:b w:val="0"/>
          <w:bCs w:val="0"/>
        </w:rPr>
        <w:t xml:space="preserve"> pour l’éclairage depuis de grandes hauteurs ne sont pas en reste par rapport à leurs prédécesseurs en matière de variation de l’intensité </w:t>
      </w:r>
      <w:r w:rsidRPr="003915DF">
        <w:rPr>
          <w:b w:val="0"/>
          <w:bCs w:val="0"/>
        </w:rPr>
        <w:lastRenderedPageBreak/>
        <w:t xml:space="preserve">lumineuse et de qualité de lumière aux tons chauds, et tiennent parfaitement dans les ouvertures existantes dans le plafond. Bien que la puissance installée des appareils soit passée de 500 W à 76 W seulement, l’éclairement horizontal a tout de même augmenté de 20% et peut atteindre 1 200 lx. Dans la « Green Box » comme dans la « Blue Box », les salles de conférences modulables à la faible hauteur de plafond de 3,50 m, des </w:t>
      </w:r>
      <w:proofErr w:type="spellStart"/>
      <w:r w:rsidRPr="003915DF">
        <w:rPr>
          <w:b w:val="0"/>
          <w:bCs w:val="0"/>
        </w:rPr>
        <w:t>Downlights</w:t>
      </w:r>
      <w:proofErr w:type="spellEnd"/>
      <w:r w:rsidRPr="003915DF">
        <w:rPr>
          <w:b w:val="0"/>
          <w:bCs w:val="0"/>
        </w:rPr>
        <w:t xml:space="preserve"> LED </w:t>
      </w:r>
      <w:hyperlink r:id="rId12" w:history="1">
        <w:r w:rsidRPr="003915DF">
          <w:rPr>
            <w:rStyle w:val="Hyperlink"/>
            <w:b w:val="0"/>
            <w:bCs w:val="0"/>
          </w:rPr>
          <w:t>Compact</w:t>
        </w:r>
      </w:hyperlink>
      <w:r w:rsidRPr="003915DF">
        <w:rPr>
          <w:b w:val="0"/>
          <w:bCs w:val="0"/>
        </w:rPr>
        <w:t xml:space="preserve"> ont remplacé les anciens </w:t>
      </w:r>
      <w:proofErr w:type="spellStart"/>
      <w:r w:rsidRPr="003915DF">
        <w:rPr>
          <w:b w:val="0"/>
          <w:bCs w:val="0"/>
        </w:rPr>
        <w:t>Downlights</w:t>
      </w:r>
      <w:proofErr w:type="spellEnd"/>
      <w:r w:rsidRPr="003915DF">
        <w:rPr>
          <w:b w:val="0"/>
          <w:bCs w:val="0"/>
        </w:rPr>
        <w:t xml:space="preserve"> CLC à lampes fluorescentes compactes. À performances équivalentes, les nouveaux luminaires ont un diamètre un peu plus petit, ce qui est masqué par des anneaux de recouvrement peints à la couleur du plafond. Ce concept se retrouve dans l’ensemble du bâtiment afin d’assurer un effet énergétique maximum : des </w:t>
      </w:r>
      <w:proofErr w:type="spellStart"/>
      <w:r w:rsidRPr="003915DF">
        <w:rPr>
          <w:b w:val="0"/>
          <w:bCs w:val="0"/>
        </w:rPr>
        <w:t>Downlights</w:t>
      </w:r>
      <w:proofErr w:type="spellEnd"/>
      <w:r w:rsidRPr="003915DF">
        <w:rPr>
          <w:b w:val="0"/>
          <w:bCs w:val="0"/>
        </w:rPr>
        <w:t xml:space="preserve"> à LED </w:t>
      </w:r>
      <w:hyperlink r:id="rId13" w:history="1">
        <w:r w:rsidRPr="003915DF">
          <w:rPr>
            <w:rStyle w:val="Hyperlink"/>
            <w:b w:val="0"/>
            <w:bCs w:val="0"/>
          </w:rPr>
          <w:t>Compact</w:t>
        </w:r>
      </w:hyperlink>
      <w:r w:rsidRPr="003915DF">
        <w:rPr>
          <w:b w:val="0"/>
          <w:bCs w:val="0"/>
        </w:rPr>
        <w:t xml:space="preserve"> ou </w:t>
      </w:r>
      <w:hyperlink r:id="rId14" w:history="1">
        <w:proofErr w:type="spellStart"/>
        <w:r w:rsidRPr="003915DF">
          <w:rPr>
            <w:rStyle w:val="Hyperlink"/>
            <w:b w:val="0"/>
            <w:bCs w:val="0"/>
          </w:rPr>
          <w:t>Skim</w:t>
        </w:r>
        <w:proofErr w:type="spellEnd"/>
      </w:hyperlink>
      <w:r w:rsidRPr="003915DF">
        <w:rPr>
          <w:b w:val="0"/>
          <w:bCs w:val="0"/>
        </w:rPr>
        <w:t xml:space="preserve"> sont installés même dans les pièces annexes. Des appareils d’éclairage à grille à lampes fluorescentes, par exemple à la billetterie, ont cédé la place à des plafonniers </w:t>
      </w:r>
      <w:hyperlink r:id="rId15" w:history="1">
        <w:proofErr w:type="spellStart"/>
        <w:r w:rsidRPr="003915DF">
          <w:rPr>
            <w:rStyle w:val="Hyperlink"/>
            <w:b w:val="0"/>
            <w:bCs w:val="0"/>
          </w:rPr>
          <w:t>Jilly</w:t>
        </w:r>
        <w:proofErr w:type="spellEnd"/>
      </w:hyperlink>
      <w:r w:rsidRPr="003915DF">
        <w:rPr>
          <w:b w:val="0"/>
          <w:bCs w:val="0"/>
        </w:rPr>
        <w:t xml:space="preserve"> modernes conformes aux normes sur l’éclairage des postes de travail.</w:t>
      </w:r>
    </w:p>
    <w:p w14:paraId="1ED10945" w14:textId="545D6353" w:rsidR="003915DF" w:rsidRDefault="003915DF" w:rsidP="003915DF">
      <w:pPr>
        <w:pStyle w:val="ERCOberschrift"/>
        <w:rPr>
          <w:b w:val="0"/>
          <w:bCs w:val="0"/>
        </w:rPr>
      </w:pPr>
    </w:p>
    <w:p w14:paraId="28271CC3" w14:textId="77777777" w:rsidR="003915DF" w:rsidRPr="003915DF" w:rsidRDefault="003915DF" w:rsidP="003915DF">
      <w:pPr>
        <w:pStyle w:val="ERCOberschrift"/>
        <w:rPr>
          <w:b w:val="0"/>
          <w:bCs w:val="0"/>
        </w:rPr>
      </w:pPr>
      <w:r w:rsidRPr="003915DF">
        <w:rPr>
          <w:b w:val="0"/>
          <w:bCs w:val="0"/>
        </w:rPr>
        <w:t>« La lumière est un élément fondamental dans la mise en scène de tout événement. La qualité de la lumière et les possibilités de commande du nouvel éclairage à LED nous donnent un véritable avantage concurrentiel. »</w:t>
      </w:r>
    </w:p>
    <w:p w14:paraId="582BEDA7" w14:textId="2849057F" w:rsidR="003915DF" w:rsidRDefault="003915DF" w:rsidP="003915DF">
      <w:pPr>
        <w:pStyle w:val="ERCOberschrift"/>
        <w:rPr>
          <w:b w:val="0"/>
          <w:bCs w:val="0"/>
        </w:rPr>
      </w:pPr>
      <w:r w:rsidRPr="003915DF">
        <w:rPr>
          <w:b w:val="0"/>
          <w:bCs w:val="0"/>
        </w:rPr>
        <w:t xml:space="preserve">Oliver </w:t>
      </w:r>
      <w:proofErr w:type="spellStart"/>
      <w:r w:rsidRPr="003915DF">
        <w:rPr>
          <w:b w:val="0"/>
          <w:bCs w:val="0"/>
        </w:rPr>
        <w:t>Stärz</w:t>
      </w:r>
      <w:proofErr w:type="spellEnd"/>
      <w:r w:rsidRPr="003915DF">
        <w:rPr>
          <w:b w:val="0"/>
          <w:bCs w:val="0"/>
        </w:rPr>
        <w:t xml:space="preserve"> (FPCC)</w:t>
      </w:r>
    </w:p>
    <w:p w14:paraId="2BFC77D0" w14:textId="00C4C184" w:rsidR="003915DF" w:rsidRDefault="003915DF" w:rsidP="00C74EA6">
      <w:pPr>
        <w:pStyle w:val="ERCOberschrift"/>
        <w:rPr>
          <w:b w:val="0"/>
          <w:bCs w:val="0"/>
        </w:rPr>
      </w:pPr>
    </w:p>
    <w:p w14:paraId="174088B2" w14:textId="77777777" w:rsidR="003915DF" w:rsidRPr="00C74EA6" w:rsidRDefault="003915DF" w:rsidP="00C74EA6">
      <w:pPr>
        <w:pStyle w:val="ERCOberschrift"/>
        <w:rPr>
          <w:b w:val="0"/>
          <w:bCs w:val="0"/>
        </w:rPr>
      </w:pPr>
    </w:p>
    <w:p w14:paraId="20AB24D3" w14:textId="77777777" w:rsidR="00FD7136" w:rsidRPr="001D7599" w:rsidRDefault="00FD7136" w:rsidP="00BE0E44">
      <w:pPr>
        <w:pStyle w:val="ERCOText"/>
        <w:rPr>
          <w:bCs/>
          <w:sz w:val="13"/>
          <w:szCs w:val="13"/>
        </w:rPr>
      </w:pPr>
    </w:p>
    <w:p w14:paraId="6593D099" w14:textId="77777777" w:rsidR="00795E5B" w:rsidRPr="004F3C3A" w:rsidRDefault="00795E5B" w:rsidP="00795E5B">
      <w:pPr>
        <w:pStyle w:val="01berschriftERCO"/>
      </w:pPr>
      <w:r w:rsidRPr="004F3C3A">
        <w:t>Données du projet</w:t>
      </w:r>
    </w:p>
    <w:p w14:paraId="492CE328" w14:textId="50807087" w:rsidR="00C74EA6" w:rsidRDefault="003915DF" w:rsidP="003915DF">
      <w:pPr>
        <w:pStyle w:val="03InfosERCO"/>
      </w:pPr>
      <w:r w:rsidRPr="003915DF">
        <w:t>Maîtrise d'ouvrage</w:t>
      </w:r>
      <w:r>
        <w:t xml:space="preserve"> </w:t>
      </w:r>
      <w:r w:rsidR="00795E5B" w:rsidRPr="00413A16">
        <w:t xml:space="preserve">: </w:t>
      </w:r>
      <w:r w:rsidR="00795E5B">
        <w:tab/>
      </w:r>
      <w:r w:rsidRPr="003915DF">
        <w:t xml:space="preserve">Ferry Porsche </w:t>
      </w:r>
      <w:proofErr w:type="spellStart"/>
      <w:r w:rsidRPr="003915DF">
        <w:t>Congress</w:t>
      </w:r>
      <w:proofErr w:type="spellEnd"/>
      <w:r w:rsidRPr="003915DF">
        <w:t xml:space="preserve"> Center</w:t>
      </w:r>
      <w:r w:rsidR="00267649">
        <w:t xml:space="preserve">, </w:t>
      </w:r>
      <w:r>
        <w:br/>
      </w:r>
      <w:r w:rsidRPr="003915DF">
        <w:t xml:space="preserve">Zell </w:t>
      </w:r>
      <w:proofErr w:type="spellStart"/>
      <w:r w:rsidRPr="003915DF">
        <w:t>am</w:t>
      </w:r>
      <w:proofErr w:type="spellEnd"/>
      <w:r w:rsidRPr="003915DF">
        <w:t xml:space="preserve"> </w:t>
      </w:r>
      <w:proofErr w:type="spellStart"/>
      <w:r w:rsidRPr="003915DF">
        <w:t>See</w:t>
      </w:r>
      <w:proofErr w:type="spellEnd"/>
      <w:r w:rsidRPr="003915DF">
        <w:t xml:space="preserve"> </w:t>
      </w:r>
      <w:r w:rsidR="00267649">
        <w:t xml:space="preserve">/ </w:t>
      </w:r>
      <w:r w:rsidRPr="003915DF">
        <w:t>Autriche</w:t>
      </w:r>
    </w:p>
    <w:p w14:paraId="6795DBCE" w14:textId="031D44EA" w:rsidR="00357E9B" w:rsidRDefault="00C74EA6" w:rsidP="003915DF">
      <w:pPr>
        <w:pStyle w:val="03InfosERCO"/>
      </w:pPr>
      <w:r w:rsidRPr="00C74EA6">
        <w:t>Architectes</w:t>
      </w:r>
      <w:r>
        <w:t> :</w:t>
      </w:r>
      <w:r>
        <w:tab/>
      </w:r>
      <w:r w:rsidR="003915DF" w:rsidRPr="003915DF">
        <w:t xml:space="preserve">Perler </w:t>
      </w:r>
      <w:proofErr w:type="spellStart"/>
      <w:r w:rsidR="003915DF" w:rsidRPr="003915DF">
        <w:t>und</w:t>
      </w:r>
      <w:proofErr w:type="spellEnd"/>
      <w:r w:rsidR="003915DF" w:rsidRPr="003915DF">
        <w:t xml:space="preserve"> </w:t>
      </w:r>
      <w:proofErr w:type="spellStart"/>
      <w:r w:rsidR="003915DF" w:rsidRPr="003915DF">
        <w:t>Scheurer</w:t>
      </w:r>
      <w:proofErr w:type="spellEnd"/>
      <w:r w:rsidR="003915DF" w:rsidRPr="003915DF">
        <w:t xml:space="preserve"> </w:t>
      </w:r>
      <w:proofErr w:type="spellStart"/>
      <w:r w:rsidR="003915DF" w:rsidRPr="003915DF">
        <w:t>Architekten</w:t>
      </w:r>
      <w:proofErr w:type="spellEnd"/>
      <w:r w:rsidR="003915DF" w:rsidRPr="003915DF">
        <w:t xml:space="preserve"> BDA et </w:t>
      </w:r>
      <w:r w:rsidR="003915DF">
        <w:br/>
      </w:r>
      <w:r w:rsidR="003915DF" w:rsidRPr="003915DF">
        <w:t xml:space="preserve">Jens </w:t>
      </w:r>
      <w:proofErr w:type="spellStart"/>
      <w:r w:rsidR="003915DF" w:rsidRPr="003915DF">
        <w:t>Giesecke</w:t>
      </w:r>
      <w:proofErr w:type="spellEnd"/>
      <w:r w:rsidR="003915DF" w:rsidRPr="003915DF">
        <w:t xml:space="preserve"> </w:t>
      </w:r>
      <w:proofErr w:type="spellStart"/>
      <w:r w:rsidR="003915DF" w:rsidRPr="003915DF">
        <w:t>Architekt</w:t>
      </w:r>
      <w:proofErr w:type="spellEnd"/>
      <w:r w:rsidR="003915DF" w:rsidRPr="003915DF">
        <w:t xml:space="preserve"> </w:t>
      </w:r>
    </w:p>
    <w:p w14:paraId="6DD40247" w14:textId="2DE827F9" w:rsidR="003915DF" w:rsidRDefault="003915DF" w:rsidP="003915DF">
      <w:pPr>
        <w:pStyle w:val="03InfosERCO"/>
      </w:pPr>
      <w:r w:rsidRPr="003915DF">
        <w:t>Photographie</w:t>
      </w:r>
      <w:r>
        <w:t> :</w:t>
      </w:r>
      <w:r>
        <w:tab/>
      </w:r>
      <w:r w:rsidRPr="003915DF">
        <w:t xml:space="preserve">Gavriil </w:t>
      </w:r>
      <w:proofErr w:type="spellStart"/>
      <w:r w:rsidRPr="003915DF">
        <w:t>Papadiotis</w:t>
      </w:r>
      <w:proofErr w:type="spellEnd"/>
      <w:r>
        <w:t xml:space="preserve">, </w:t>
      </w:r>
      <w:r w:rsidRPr="003915DF">
        <w:t>Londres / Grande Bretagne</w:t>
      </w:r>
    </w:p>
    <w:p w14:paraId="30E59440" w14:textId="77777777" w:rsidR="003915DF" w:rsidRDefault="003915DF" w:rsidP="003915DF">
      <w:pPr>
        <w:pStyle w:val="03InfosERCO"/>
      </w:pPr>
    </w:p>
    <w:p w14:paraId="7AC62EEB" w14:textId="078ECC21" w:rsidR="00C74EA6" w:rsidRDefault="00C74EA6" w:rsidP="00C74EA6">
      <w:pPr>
        <w:pStyle w:val="03InfosERCO"/>
      </w:pPr>
      <w:r>
        <w:t>Produits :</w:t>
      </w:r>
      <w:r>
        <w:tab/>
      </w:r>
      <w:r w:rsidR="003915DF" w:rsidRPr="003915DF">
        <w:t xml:space="preserve">Atrium, Compact, </w:t>
      </w:r>
      <w:proofErr w:type="spellStart"/>
      <w:r w:rsidR="003915DF" w:rsidRPr="003915DF">
        <w:t>Jilly</w:t>
      </w:r>
      <w:proofErr w:type="spellEnd"/>
      <w:r w:rsidR="003915DF" w:rsidRPr="003915DF">
        <w:t xml:space="preserve">, </w:t>
      </w:r>
      <w:proofErr w:type="spellStart"/>
      <w:r w:rsidR="003915DF" w:rsidRPr="003915DF">
        <w:t>Skim</w:t>
      </w:r>
      <w:proofErr w:type="spellEnd"/>
    </w:p>
    <w:p w14:paraId="77E5F994" w14:textId="0FDE608D" w:rsidR="00C74EA6" w:rsidRDefault="00C74EA6" w:rsidP="00C74EA6">
      <w:pPr>
        <w:pStyle w:val="03InfosERCO"/>
      </w:pPr>
      <w:r w:rsidRPr="00C74EA6">
        <w:t>Crédits photo :</w:t>
      </w:r>
      <w:r>
        <w:tab/>
      </w:r>
      <w:r w:rsidRPr="00C74EA6">
        <w:t xml:space="preserve">© ERCO </w:t>
      </w:r>
      <w:proofErr w:type="spellStart"/>
      <w:r w:rsidRPr="00C74EA6">
        <w:t>GmbH</w:t>
      </w:r>
      <w:proofErr w:type="spellEnd"/>
      <w:r w:rsidRPr="00C74EA6">
        <w:t>, www.erco.com</w:t>
      </w:r>
      <w:r>
        <w:t>,</w:t>
      </w:r>
    </w:p>
    <w:p w14:paraId="7A430FC7" w14:textId="5327E1F5" w:rsidR="00357E9B" w:rsidRDefault="00267649" w:rsidP="003915DF">
      <w:pPr>
        <w:pStyle w:val="03InfosERCO"/>
        <w:ind w:firstLine="0"/>
      </w:pPr>
      <w:proofErr w:type="gramStart"/>
      <w:r>
        <w:t>photographie</w:t>
      </w:r>
      <w:proofErr w:type="gramEnd"/>
      <w:r>
        <w:t xml:space="preserve"> : </w:t>
      </w:r>
      <w:r w:rsidR="003915DF" w:rsidRPr="003915DF">
        <w:t xml:space="preserve">Gavriil </w:t>
      </w:r>
      <w:proofErr w:type="spellStart"/>
      <w:r w:rsidR="003915DF" w:rsidRPr="003915DF">
        <w:t>Papadiotis</w:t>
      </w:r>
      <w:proofErr w:type="spellEnd"/>
    </w:p>
    <w:p w14:paraId="3C145004" w14:textId="724E8563" w:rsidR="003915DF" w:rsidRDefault="003915DF" w:rsidP="003915DF">
      <w:pPr>
        <w:pStyle w:val="03InfosERCO"/>
        <w:ind w:firstLine="0"/>
      </w:pPr>
    </w:p>
    <w:p w14:paraId="4960224C" w14:textId="081096DA" w:rsidR="003915DF" w:rsidRDefault="003915DF" w:rsidP="003915DF">
      <w:pPr>
        <w:pStyle w:val="03InfosERCO"/>
        <w:ind w:firstLine="0"/>
      </w:pPr>
    </w:p>
    <w:p w14:paraId="1EA02554" w14:textId="77777777" w:rsidR="003915DF" w:rsidRDefault="003915DF" w:rsidP="003915DF">
      <w:pPr>
        <w:pStyle w:val="03InfosERCO"/>
        <w:ind w:firstLine="0"/>
      </w:pPr>
    </w:p>
    <w:p w14:paraId="064EEDFE" w14:textId="1D0CD329" w:rsidR="00357E9B" w:rsidRDefault="00357E9B" w:rsidP="00267649">
      <w:pPr>
        <w:pStyle w:val="03InfosERCO"/>
        <w:ind w:firstLine="0"/>
      </w:pPr>
    </w:p>
    <w:p w14:paraId="4D7035AB" w14:textId="0EA06009" w:rsidR="004F0FEA" w:rsidRDefault="004F0FEA" w:rsidP="004F0FEA">
      <w:pPr>
        <w:pStyle w:val="01berschriftERCO"/>
      </w:pPr>
      <w:r>
        <w:lastRenderedPageBreak/>
        <w:t>Sur ERCO</w:t>
      </w:r>
    </w:p>
    <w:p w14:paraId="5EB81164" w14:textId="417F5830" w:rsidR="004F0FEA" w:rsidRDefault="004F0FEA" w:rsidP="004F0FEA">
      <w:pPr>
        <w:pStyle w:val="02TextERCO"/>
      </w:pPr>
      <w:r>
        <w:t xml:space="preserve">La fabrique de lumière ERCO basée à Lüdenscheid est un spécialiste leader en matière d’éclairage architectural avec la technologie LED. L’entreprise familiale, fondée en 1934, est active dans 55 pays et s’appuie sur des réseaux de distribution et des partenaires autonomes. Sa Gamme de produits est entièrement convertie à la technologie LED depuis 2015. Ainsi, ERCO développe, met au point et fabrique à Lüdenscheid des Appareils d’éclairage numériques en se focalisant sur les optiques d’éclairage, l’électronique et le design. Conçus en étroite collaboration avec des architectes, concepteurs lumière et ingénieurs, les Appareils d’éclairage sont principalement utilisés dans les domaines d’application suivants : </w:t>
      </w:r>
      <w:proofErr w:type="spellStart"/>
      <w:r>
        <w:t>Work</w:t>
      </w:r>
      <w:proofErr w:type="spellEnd"/>
      <w:r>
        <w:t xml:space="preserve"> et Culture, </w:t>
      </w:r>
      <w:proofErr w:type="spellStart"/>
      <w:r>
        <w:t>Community</w:t>
      </w:r>
      <w:proofErr w:type="spellEnd"/>
      <w:r>
        <w:t xml:space="preserve"> et Public/</w:t>
      </w:r>
      <w:proofErr w:type="spellStart"/>
      <w:r>
        <w:t>Outdoor</w:t>
      </w:r>
      <w:proofErr w:type="spellEnd"/>
      <w:r>
        <w:t xml:space="preserve">, Contemplation, Living, Shop et </w:t>
      </w:r>
      <w:proofErr w:type="spellStart"/>
      <w:r>
        <w:t>Hospitality</w:t>
      </w:r>
      <w:proofErr w:type="spellEnd"/>
      <w:r>
        <w:t>. ERCO considère la lumière numérique comme la quatrième dimension de l’architecture – et aide les concepteurs à transposer leurs projets dans la réalité par des solutions d’éclairage efficaces et très précises.</w:t>
      </w:r>
    </w:p>
    <w:p w14:paraId="568002CB" w14:textId="77777777" w:rsidR="004F0FEA" w:rsidRPr="001D7599" w:rsidRDefault="004F0FEA" w:rsidP="004F0FEA">
      <w:pPr>
        <w:pStyle w:val="02TextERCO"/>
        <w:rPr>
          <w:sz w:val="16"/>
          <w:szCs w:val="16"/>
        </w:rPr>
      </w:pPr>
    </w:p>
    <w:p w14:paraId="3C71640E" w14:textId="72446896" w:rsidR="005F2632" w:rsidRPr="00F620EE" w:rsidRDefault="004F0FEA" w:rsidP="001D7599">
      <w:pPr>
        <w:pStyle w:val="02TextERCO"/>
      </w:pPr>
      <w:r>
        <w:t xml:space="preserve">N’hésitez pas à vous rendre sur le site </w:t>
      </w:r>
      <w:hyperlink r:id="rId16" w:history="1">
        <w:r w:rsidR="00184E2C">
          <w:rPr>
            <w:rStyle w:val="Hyperlink"/>
          </w:rPr>
          <w:t>press.erco.com/</w:t>
        </w:r>
        <w:proofErr w:type="spellStart"/>
        <w:r w:rsidR="00184E2C">
          <w:rPr>
            <w:rStyle w:val="Hyperlink"/>
          </w:rPr>
          <w:t>fr</w:t>
        </w:r>
        <w:proofErr w:type="spellEnd"/>
      </w:hyperlink>
      <w:r>
        <w:t xml:space="preserve"> pour obtenir davantage d’informations sur ERCO ou demander des illustrations. Nous vous enverrons aussi volontiers de la documentation sur des projets internationaux pour votre reportage.</w:t>
      </w:r>
    </w:p>
    <w:sectPr w:rsidR="005F2632" w:rsidRPr="00F620EE">
      <w:headerReference w:type="default" r:id="rId17"/>
      <w:footerReference w:type="default" r:id="rId18"/>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0FB2E" w14:textId="77777777" w:rsidR="00B90BAF" w:rsidRDefault="00B90BAF">
      <w:r>
        <w:separator/>
      </w:r>
    </w:p>
  </w:endnote>
  <w:endnote w:type="continuationSeparator" w:id="0">
    <w:p w14:paraId="5BA5AA78" w14:textId="77777777" w:rsidR="00B90BAF" w:rsidRDefault="00B90BAF">
      <w:r>
        <w:continuationSeparator/>
      </w:r>
    </w:p>
  </w:endnote>
  <w:endnote w:type="continuationNotice" w:id="1">
    <w:p w14:paraId="27269097" w14:textId="77777777" w:rsidR="00B90BAF" w:rsidRDefault="00B90B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FC5CA" w14:textId="77777777" w:rsidR="00B90BAF" w:rsidRDefault="00B90BAF">
      <w:r>
        <w:separator/>
      </w:r>
    </w:p>
  </w:footnote>
  <w:footnote w:type="continuationSeparator" w:id="0">
    <w:p w14:paraId="47E433A0" w14:textId="77777777" w:rsidR="00B90BAF" w:rsidRDefault="00B90BAF">
      <w:r>
        <w:continuationSeparator/>
      </w:r>
    </w:p>
  </w:footnote>
  <w:footnote w:type="continuationNotice" w:id="1">
    <w:p w14:paraId="6519C589" w14:textId="77777777" w:rsidR="00B90BAF" w:rsidRDefault="00B90B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4CAA4122" w:rsidR="00547FCF" w:rsidRDefault="00C74EA6" w:rsidP="003B4E2B">
    <w:pPr>
      <w:framePr w:w="8896" w:h="758" w:hRule="exact" w:hSpace="142" w:wrap="around" w:vAnchor="page" w:hAnchor="page" w:x="1156" w:y="725"/>
      <w:tabs>
        <w:tab w:val="left" w:pos="2892"/>
        <w:tab w:val="left" w:pos="2977"/>
        <w:tab w:val="left" w:pos="7655"/>
      </w:tabs>
      <w:ind w:left="2836"/>
      <w:rPr>
        <w:rFonts w:ascii="Arial" w:hAnsi="Arial"/>
        <w:bCs/>
        <w:sz w:val="44"/>
      </w:rPr>
    </w:pPr>
    <w:r>
      <w:rPr>
        <w:rFonts w:ascii="Arial" w:hAnsi="Arial"/>
        <w:b/>
        <w:sz w:val="44"/>
      </w:rPr>
      <w:t xml:space="preserve">Project </w:t>
    </w:r>
    <w:proofErr w:type="spellStart"/>
    <w:r>
      <w:rPr>
        <w:rFonts w:ascii="Arial" w:hAnsi="Arial"/>
        <w:b/>
        <w:sz w:val="44"/>
      </w:rPr>
      <w:t>Review</w:t>
    </w:r>
    <w:proofErr w:type="spellEnd"/>
    <w:r>
      <w:rPr>
        <w:rFonts w:ascii="Arial" w:hAnsi="Arial"/>
        <w:b/>
        <w:sz w:val="44"/>
      </w:rPr>
      <w:t xml:space="preserve"> </w:t>
    </w:r>
    <w:r w:rsidR="00267649">
      <w:rPr>
        <w:rFonts w:ascii="Arial" w:hAnsi="Arial"/>
        <w:bCs/>
        <w:sz w:val="44"/>
      </w:rPr>
      <w:t>1</w:t>
    </w:r>
    <w:r w:rsidR="003915DF">
      <w:rPr>
        <w:rFonts w:ascii="Arial" w:hAnsi="Arial"/>
        <w:bCs/>
        <w:sz w:val="44"/>
      </w:rPr>
      <w:t>1</w:t>
    </w:r>
    <w:r w:rsidRPr="00C74EA6">
      <w:rPr>
        <w:rFonts w:ascii="Arial" w:hAnsi="Arial"/>
        <w:bCs/>
        <w:sz w:val="44"/>
      </w:rPr>
      <w:t>.2021</w:t>
    </w:r>
  </w:p>
  <w:p w14:paraId="00A09E24" w14:textId="0AE93126" w:rsidR="00C74EA6" w:rsidRPr="00C74EA6" w:rsidRDefault="00C74EA6"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C74EA6">
      <w:rPr>
        <w:rFonts w:ascii="Arial" w:hAnsi="Arial" w:cs="Arial"/>
        <w:szCs w:val="24"/>
        <w:lang w:val="en-US"/>
      </w:rPr>
      <w:t xml:space="preserve">version </w:t>
    </w:r>
    <w:proofErr w:type="spellStart"/>
    <w:r w:rsidRPr="00C74EA6">
      <w:rPr>
        <w:rFonts w:ascii="Arial" w:hAnsi="Arial" w:cs="Arial"/>
        <w:szCs w:val="24"/>
        <w:lang w:val="en-US"/>
      </w:rPr>
      <w:t>texte</w:t>
    </w:r>
    <w:proofErr w:type="spellEnd"/>
  </w:p>
  <w:p w14:paraId="72BD21EA" w14:textId="77777777"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5CCAFF4C"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F7A6763"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077513"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72B0F906" w14:textId="77777777" w:rsidR="00547FCF" w:rsidRPr="007428EF" w:rsidRDefault="00547FCF" w:rsidP="007A5E47">
    <w:pPr>
      <w:pStyle w:val="ERCOAdresse"/>
      <w:framePr w:wrap="around" w:y="11341"/>
      <w:rPr>
        <w:lang w:val="en-US"/>
      </w:rPr>
    </w:pPr>
  </w:p>
  <w:p w14:paraId="5F90F818" w14:textId="77777777" w:rsidR="00662870" w:rsidRPr="007428EF" w:rsidRDefault="00662870" w:rsidP="007A5E47">
    <w:pPr>
      <w:pStyle w:val="ERCOAdresse"/>
      <w:framePr w:wrap="around" w:y="11341"/>
      <w:rPr>
        <w:lang w:val="en-US"/>
      </w:rPr>
    </w:pPr>
  </w:p>
  <w:p w14:paraId="73BC5664" w14:textId="77777777" w:rsidR="00662870" w:rsidRPr="007428EF" w:rsidRDefault="00662870" w:rsidP="007A5E47">
    <w:pPr>
      <w:pStyle w:val="ERCOAdresse"/>
      <w:framePr w:wrap="around" w:y="11341"/>
      <w:rPr>
        <w:lang w:val="en-US"/>
      </w:rPr>
    </w:pPr>
  </w:p>
  <w:p w14:paraId="2FA0078C" w14:textId="77777777" w:rsidR="00C56A0B" w:rsidRPr="00E53E4C" w:rsidRDefault="00C56A0B" w:rsidP="00C56A0B">
    <w:pPr>
      <w:pStyle w:val="ERCOAdresse"/>
      <w:framePr w:wrap="around" w:y="11341"/>
      <w:rPr>
        <w:b/>
      </w:rPr>
    </w:pPr>
    <w:r>
      <w:rPr>
        <w:b/>
      </w:rPr>
      <w:t xml:space="preserve">ERCO </w:t>
    </w:r>
    <w:proofErr w:type="spellStart"/>
    <w:r>
      <w:rPr>
        <w:b/>
      </w:rPr>
      <w:t>GmbH</w:t>
    </w:r>
    <w:proofErr w:type="spellEnd"/>
  </w:p>
  <w:p w14:paraId="294E6000" w14:textId="77777777" w:rsidR="00C56A0B" w:rsidRDefault="00C56A0B" w:rsidP="00C56A0B">
    <w:pPr>
      <w:pStyle w:val="ERCOAdresse"/>
      <w:framePr w:wrap="around" w:y="11341"/>
    </w:pPr>
    <w:r>
      <w:t xml:space="preserve">Katrin </w:t>
    </w:r>
    <w:proofErr w:type="spellStart"/>
    <w:r>
      <w:t>Haner</w:t>
    </w:r>
    <w:proofErr w:type="spellEnd"/>
  </w:p>
  <w:p w14:paraId="3EC5A72F" w14:textId="52311519" w:rsidR="00C56A0B" w:rsidRDefault="00C56A0B" w:rsidP="00C56A0B">
    <w:pPr>
      <w:pStyle w:val="ERCOAdresse"/>
      <w:framePr w:wrap="around" w:y="11341"/>
    </w:pPr>
    <w:r>
      <w:t>Responsable du contenu / R</w:t>
    </w:r>
    <w:r w:rsidR="001A4D7A">
      <w:t>P</w:t>
    </w:r>
  </w:p>
  <w:p w14:paraId="3FAB7EFB" w14:textId="77777777" w:rsidR="00C56A0B" w:rsidRDefault="00C56A0B" w:rsidP="00C56A0B">
    <w:pPr>
      <w:pStyle w:val="ERCOAdresse"/>
      <w:framePr w:wrap="around" w:y="11341"/>
    </w:pPr>
    <w:proofErr w:type="spellStart"/>
    <w:r>
      <w:t>Brockhauser</w:t>
    </w:r>
    <w:proofErr w:type="spellEnd"/>
    <w:r>
      <w:t xml:space="preserve"> </w:t>
    </w:r>
    <w:proofErr w:type="spellStart"/>
    <w:r>
      <w:t>Weg</w:t>
    </w:r>
    <w:proofErr w:type="spellEnd"/>
    <w:r>
      <w:t xml:space="preserve"> 80-82</w:t>
    </w:r>
  </w:p>
  <w:p w14:paraId="313332E9" w14:textId="72FCFE24" w:rsidR="00C56A0B" w:rsidRDefault="00C56A0B" w:rsidP="00C56A0B">
    <w:pPr>
      <w:pStyle w:val="ERCOAdresse"/>
      <w:framePr w:wrap="around" w:y="11341"/>
    </w:pPr>
    <w:r>
      <w:t>58507 Lüdenscheid</w:t>
    </w:r>
  </w:p>
  <w:p w14:paraId="6EAEB2B2" w14:textId="23020229" w:rsidR="00102EF1" w:rsidRDefault="00102EF1" w:rsidP="00C56A0B">
    <w:pPr>
      <w:pStyle w:val="ERCOAdresse"/>
      <w:framePr w:wrap="around" w:y="11341"/>
    </w:pPr>
    <w:r>
      <w:t>Allemagne</w:t>
    </w:r>
  </w:p>
  <w:p w14:paraId="1434D250" w14:textId="77777777" w:rsidR="00C56A0B" w:rsidRDefault="00C56A0B" w:rsidP="00C56A0B">
    <w:pPr>
      <w:pStyle w:val="ERCOAdresse"/>
      <w:framePr w:wrap="around" w:y="11341"/>
    </w:pPr>
    <w:r>
      <w:t>Tél : +49 2351 551 345</w:t>
    </w:r>
  </w:p>
  <w:p w14:paraId="49750D58" w14:textId="77777777" w:rsidR="00C56A0B" w:rsidRDefault="00C56A0B" w:rsidP="00C56A0B">
    <w:pPr>
      <w:pStyle w:val="ERCOAdresse"/>
      <w:framePr w:wrap="around" w:y="11341"/>
    </w:pPr>
    <w:r>
      <w:t>k.haner@erco.com</w:t>
    </w:r>
  </w:p>
  <w:p w14:paraId="43C57879" w14:textId="2F9588FB" w:rsidR="00B267B0" w:rsidRPr="00C43F96" w:rsidRDefault="00C56A0B" w:rsidP="00C56A0B">
    <w:pPr>
      <w:pStyle w:val="ERCOAdresse"/>
      <w:framePr w:wrap="around" w:y="11341"/>
      <w:rPr>
        <w:lang w:val="en-US"/>
      </w:rPr>
    </w:pPr>
    <w:r>
      <w:t>www.erco.com</w:t>
    </w:r>
  </w:p>
  <w:p w14:paraId="09AB9167" w14:textId="1DA4F7C9" w:rsidR="00B267B0" w:rsidRDefault="00B267B0" w:rsidP="00B267B0">
    <w:pPr>
      <w:pStyle w:val="ERCOAdresse"/>
      <w:framePr w:wrap="around" w:y="11341"/>
      <w:rPr>
        <w:lang w:val="en-US"/>
      </w:rPr>
    </w:pPr>
  </w:p>
  <w:p w14:paraId="5CC29330" w14:textId="77777777" w:rsidR="00C56A0B" w:rsidRPr="00C43F96" w:rsidRDefault="00C56A0B" w:rsidP="00B267B0">
    <w:pPr>
      <w:pStyle w:val="ERCOAdresse"/>
      <w:framePr w:wrap="around" w:y="11341"/>
      <w:rPr>
        <w:lang w:val="en-US"/>
      </w:rPr>
    </w:pPr>
  </w:p>
  <w:p w14:paraId="15F5CEEC" w14:textId="77777777" w:rsidR="00B267B0" w:rsidRPr="005627E1" w:rsidRDefault="00B267B0" w:rsidP="00B267B0">
    <w:pPr>
      <w:pStyle w:val="ERCOAdresse"/>
      <w:framePr w:wrap="around" w:y="11341"/>
      <w:rPr>
        <w:b/>
      </w:rPr>
    </w:pPr>
    <w:proofErr w:type="gramStart"/>
    <w:r>
      <w:rPr>
        <w:b/>
      </w:rPr>
      <w:t>mai</w:t>
    </w:r>
    <w:proofErr w:type="gramEnd"/>
    <w:r>
      <w:rPr>
        <w:b/>
      </w:rPr>
      <w:t xml:space="preserve"> public relations </w:t>
    </w:r>
    <w:proofErr w:type="spellStart"/>
    <w:r>
      <w:rPr>
        <w:b/>
      </w:rPr>
      <w:t>GmbH</w:t>
    </w:r>
    <w:proofErr w:type="spellEnd"/>
    <w:r>
      <w:rPr>
        <w:b/>
      </w:rPr>
      <w:t xml:space="preserve"> </w:t>
    </w:r>
  </w:p>
  <w:p w14:paraId="120FF78C" w14:textId="7D3810BC" w:rsidR="00B267B0" w:rsidRPr="005627E1" w:rsidRDefault="00B267B0" w:rsidP="00B267B0">
    <w:pPr>
      <w:pStyle w:val="ERCOAdresse"/>
      <w:framePr w:wrap="around" w:y="11341"/>
    </w:pPr>
    <w:r>
      <w:t xml:space="preserve">Arno </w:t>
    </w:r>
    <w:proofErr w:type="spellStart"/>
    <w:r>
      <w:t>Heitland</w:t>
    </w:r>
    <w:proofErr w:type="spellEnd"/>
  </w:p>
  <w:p w14:paraId="22373194" w14:textId="77777777" w:rsidR="001A4D7A" w:rsidRDefault="001A4D7A" w:rsidP="00B267B0">
    <w:pPr>
      <w:pStyle w:val="ERCOAdresse"/>
      <w:framePr w:wrap="around" w:y="11341"/>
    </w:pPr>
    <w:r w:rsidRPr="001A4D7A">
      <w:t>Consultant RP</w:t>
    </w:r>
  </w:p>
  <w:p w14:paraId="39442070" w14:textId="5A379AB7" w:rsidR="00B267B0" w:rsidRPr="00547FCF" w:rsidRDefault="00B267B0" w:rsidP="00B267B0">
    <w:pPr>
      <w:pStyle w:val="ERCOAdresse"/>
      <w:framePr w:wrap="around" w:y="11341"/>
    </w:pPr>
    <w:proofErr w:type="spellStart"/>
    <w:r>
      <w:t>Leuschnerdamm</w:t>
    </w:r>
    <w:proofErr w:type="spellEnd"/>
    <w:r>
      <w:t xml:space="preserve"> 13</w:t>
    </w:r>
  </w:p>
  <w:p w14:paraId="059D3BDD" w14:textId="35692A61" w:rsidR="00B267B0" w:rsidRDefault="00B267B0" w:rsidP="00B267B0">
    <w:pPr>
      <w:pStyle w:val="ERCOAdresse"/>
      <w:framePr w:wrap="around" w:y="11341"/>
    </w:pPr>
    <w:r>
      <w:t>10999 Berlin</w:t>
    </w:r>
  </w:p>
  <w:p w14:paraId="1E8B986B" w14:textId="2BC9060E" w:rsidR="00102EF1" w:rsidRPr="00547FCF" w:rsidRDefault="00102EF1" w:rsidP="00B267B0">
    <w:pPr>
      <w:pStyle w:val="ERCOAdresse"/>
      <w:framePr w:wrap="around" w:y="11341"/>
    </w:pPr>
    <w:r>
      <w:t>Allemagne</w:t>
    </w:r>
  </w:p>
  <w:p w14:paraId="7C0E3239" w14:textId="3BD5FC36" w:rsidR="00B267B0" w:rsidRPr="00547FCF" w:rsidRDefault="00B267B0" w:rsidP="00B267B0">
    <w:pPr>
      <w:pStyle w:val="ERCOAdresse"/>
      <w:framePr w:wrap="around" w:y="11341"/>
    </w:pPr>
    <w:r>
      <w:t>Tél : +49 30 66 40 40 55</w:t>
    </w:r>
    <w:r w:rsidR="004B25FE">
      <w:t>3</w:t>
    </w:r>
  </w:p>
  <w:p w14:paraId="47A9A39A" w14:textId="77777777" w:rsidR="00B267B0" w:rsidRPr="00547FCF" w:rsidRDefault="00B90BAF" w:rsidP="00B267B0">
    <w:pPr>
      <w:pStyle w:val="ERCOAdresse"/>
      <w:framePr w:wrap="around" w:y="11341"/>
    </w:pPr>
    <w:hyperlink r:id="rId1" w:history="1">
      <w:r w:rsidR="005627E1">
        <w:t>erco@maipr.com</w:t>
      </w:r>
    </w:hyperlink>
  </w:p>
  <w:p w14:paraId="51F61E31" w14:textId="77777777" w:rsidR="00B267B0" w:rsidRPr="00547FCF" w:rsidRDefault="00B267B0" w:rsidP="00B267B0">
    <w:pPr>
      <w:pStyle w:val="ERCOAdresse"/>
      <w:framePr w:wrap="around" w:y="11341"/>
    </w:pPr>
    <w:r>
      <w:t>www.maipr.com</w:t>
    </w:r>
  </w:p>
  <w:p w14:paraId="6A81C35A" w14:textId="77777777" w:rsidR="00547FCF" w:rsidRDefault="00547FCF">
    <w:pPr>
      <w:pStyle w:val="Kopfzeile"/>
    </w:pPr>
    <w:r>
      <w:rPr>
        <w:noProof/>
        <w:lang w:val="de-DE"/>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839"/>
    <w:rsid w:val="000034AC"/>
    <w:rsid w:val="000034F3"/>
    <w:rsid w:val="000041D6"/>
    <w:rsid w:val="0000429F"/>
    <w:rsid w:val="0000628A"/>
    <w:rsid w:val="00006B96"/>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6E4C"/>
    <w:rsid w:val="00031289"/>
    <w:rsid w:val="00031B50"/>
    <w:rsid w:val="00032366"/>
    <w:rsid w:val="00034137"/>
    <w:rsid w:val="000341C2"/>
    <w:rsid w:val="00036EDA"/>
    <w:rsid w:val="00040B4E"/>
    <w:rsid w:val="000429B5"/>
    <w:rsid w:val="000473CC"/>
    <w:rsid w:val="000502FE"/>
    <w:rsid w:val="000525B2"/>
    <w:rsid w:val="00056217"/>
    <w:rsid w:val="0005621C"/>
    <w:rsid w:val="00056857"/>
    <w:rsid w:val="000575AA"/>
    <w:rsid w:val="00062842"/>
    <w:rsid w:val="00064EDE"/>
    <w:rsid w:val="00067B22"/>
    <w:rsid w:val="0007469C"/>
    <w:rsid w:val="00075D11"/>
    <w:rsid w:val="000773AC"/>
    <w:rsid w:val="0007750C"/>
    <w:rsid w:val="000778B4"/>
    <w:rsid w:val="00077C14"/>
    <w:rsid w:val="000817F0"/>
    <w:rsid w:val="00081CB8"/>
    <w:rsid w:val="00084D5F"/>
    <w:rsid w:val="000908B8"/>
    <w:rsid w:val="00090FB8"/>
    <w:rsid w:val="000922EF"/>
    <w:rsid w:val="000923F1"/>
    <w:rsid w:val="00094709"/>
    <w:rsid w:val="00095B3A"/>
    <w:rsid w:val="000A334D"/>
    <w:rsid w:val="000A3F5A"/>
    <w:rsid w:val="000B32E5"/>
    <w:rsid w:val="000B5A53"/>
    <w:rsid w:val="000B7E3B"/>
    <w:rsid w:val="000B7E5E"/>
    <w:rsid w:val="000C20B0"/>
    <w:rsid w:val="000C2800"/>
    <w:rsid w:val="000C3446"/>
    <w:rsid w:val="000C39D9"/>
    <w:rsid w:val="000C6A06"/>
    <w:rsid w:val="000D00D9"/>
    <w:rsid w:val="000D00F6"/>
    <w:rsid w:val="000D2DB2"/>
    <w:rsid w:val="000D357F"/>
    <w:rsid w:val="000D5052"/>
    <w:rsid w:val="000D7BBB"/>
    <w:rsid w:val="000E1172"/>
    <w:rsid w:val="000E4517"/>
    <w:rsid w:val="000E5CFD"/>
    <w:rsid w:val="000E6241"/>
    <w:rsid w:val="000E70EC"/>
    <w:rsid w:val="000F0692"/>
    <w:rsid w:val="000F5A15"/>
    <w:rsid w:val="000F74AB"/>
    <w:rsid w:val="000F7938"/>
    <w:rsid w:val="00102EF1"/>
    <w:rsid w:val="00102F71"/>
    <w:rsid w:val="00106076"/>
    <w:rsid w:val="001064D1"/>
    <w:rsid w:val="0010782F"/>
    <w:rsid w:val="001107A9"/>
    <w:rsid w:val="001114F3"/>
    <w:rsid w:val="00113AA5"/>
    <w:rsid w:val="0011719E"/>
    <w:rsid w:val="00120E31"/>
    <w:rsid w:val="00122B6C"/>
    <w:rsid w:val="00124A9F"/>
    <w:rsid w:val="00132C16"/>
    <w:rsid w:val="0013778A"/>
    <w:rsid w:val="00142063"/>
    <w:rsid w:val="001452BF"/>
    <w:rsid w:val="00151D7F"/>
    <w:rsid w:val="00156A8D"/>
    <w:rsid w:val="00163A65"/>
    <w:rsid w:val="00163F36"/>
    <w:rsid w:val="00165278"/>
    <w:rsid w:val="0016676F"/>
    <w:rsid w:val="00167613"/>
    <w:rsid w:val="001720E5"/>
    <w:rsid w:val="001779BA"/>
    <w:rsid w:val="00177A9E"/>
    <w:rsid w:val="001814F1"/>
    <w:rsid w:val="00181FCC"/>
    <w:rsid w:val="00182F79"/>
    <w:rsid w:val="00183568"/>
    <w:rsid w:val="001837A7"/>
    <w:rsid w:val="00184E2C"/>
    <w:rsid w:val="001854C0"/>
    <w:rsid w:val="001915D3"/>
    <w:rsid w:val="00194E1A"/>
    <w:rsid w:val="001971D5"/>
    <w:rsid w:val="0019790C"/>
    <w:rsid w:val="00197F6B"/>
    <w:rsid w:val="001A14E2"/>
    <w:rsid w:val="001A21FD"/>
    <w:rsid w:val="001A27C3"/>
    <w:rsid w:val="001A4A60"/>
    <w:rsid w:val="001A4D7A"/>
    <w:rsid w:val="001A5D26"/>
    <w:rsid w:val="001A68ED"/>
    <w:rsid w:val="001B2881"/>
    <w:rsid w:val="001B4C89"/>
    <w:rsid w:val="001B4F2C"/>
    <w:rsid w:val="001B5E8B"/>
    <w:rsid w:val="001B6E0B"/>
    <w:rsid w:val="001B74C6"/>
    <w:rsid w:val="001C0450"/>
    <w:rsid w:val="001C05BC"/>
    <w:rsid w:val="001C6A91"/>
    <w:rsid w:val="001D0B85"/>
    <w:rsid w:val="001D0E58"/>
    <w:rsid w:val="001D10A2"/>
    <w:rsid w:val="001D153E"/>
    <w:rsid w:val="001D2A28"/>
    <w:rsid w:val="001D45E0"/>
    <w:rsid w:val="001D7599"/>
    <w:rsid w:val="001E1BDB"/>
    <w:rsid w:val="001E2E49"/>
    <w:rsid w:val="001E4220"/>
    <w:rsid w:val="001E7A1F"/>
    <w:rsid w:val="001E7D98"/>
    <w:rsid w:val="001F21CC"/>
    <w:rsid w:val="001F2D02"/>
    <w:rsid w:val="001F5729"/>
    <w:rsid w:val="001F61F7"/>
    <w:rsid w:val="00200B8A"/>
    <w:rsid w:val="00201CD1"/>
    <w:rsid w:val="00201CD2"/>
    <w:rsid w:val="00202B4C"/>
    <w:rsid w:val="00203ECD"/>
    <w:rsid w:val="002061C8"/>
    <w:rsid w:val="00206BC8"/>
    <w:rsid w:val="00207E6D"/>
    <w:rsid w:val="00213CFD"/>
    <w:rsid w:val="00215386"/>
    <w:rsid w:val="00217908"/>
    <w:rsid w:val="002214B4"/>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47454"/>
    <w:rsid w:val="002503A8"/>
    <w:rsid w:val="00250BE4"/>
    <w:rsid w:val="0025355E"/>
    <w:rsid w:val="002566E5"/>
    <w:rsid w:val="00261A6F"/>
    <w:rsid w:val="00263155"/>
    <w:rsid w:val="00267649"/>
    <w:rsid w:val="00267E7A"/>
    <w:rsid w:val="00270E41"/>
    <w:rsid w:val="002720EE"/>
    <w:rsid w:val="00275E4E"/>
    <w:rsid w:val="0028005E"/>
    <w:rsid w:val="00280797"/>
    <w:rsid w:val="002829BD"/>
    <w:rsid w:val="00283479"/>
    <w:rsid w:val="00283D76"/>
    <w:rsid w:val="00286FB1"/>
    <w:rsid w:val="00292DA4"/>
    <w:rsid w:val="0029475E"/>
    <w:rsid w:val="00294CA9"/>
    <w:rsid w:val="00295A1C"/>
    <w:rsid w:val="002963F8"/>
    <w:rsid w:val="00297D22"/>
    <w:rsid w:val="002A1093"/>
    <w:rsid w:val="002A5A9A"/>
    <w:rsid w:val="002A63BF"/>
    <w:rsid w:val="002B4906"/>
    <w:rsid w:val="002B699D"/>
    <w:rsid w:val="002B7A40"/>
    <w:rsid w:val="002C0754"/>
    <w:rsid w:val="002C0FD7"/>
    <w:rsid w:val="002C2567"/>
    <w:rsid w:val="002C36AB"/>
    <w:rsid w:val="002C7863"/>
    <w:rsid w:val="002D5D5C"/>
    <w:rsid w:val="002E5274"/>
    <w:rsid w:val="002F294A"/>
    <w:rsid w:val="002F2F68"/>
    <w:rsid w:val="002F43C0"/>
    <w:rsid w:val="002F4EE7"/>
    <w:rsid w:val="002F6E1F"/>
    <w:rsid w:val="00305EF9"/>
    <w:rsid w:val="00306DEC"/>
    <w:rsid w:val="00307E1F"/>
    <w:rsid w:val="0031162C"/>
    <w:rsid w:val="003120D1"/>
    <w:rsid w:val="00314807"/>
    <w:rsid w:val="003151C1"/>
    <w:rsid w:val="00315A81"/>
    <w:rsid w:val="00317005"/>
    <w:rsid w:val="003203B6"/>
    <w:rsid w:val="00320E29"/>
    <w:rsid w:val="00324F3A"/>
    <w:rsid w:val="00325EF4"/>
    <w:rsid w:val="0032635F"/>
    <w:rsid w:val="00330B45"/>
    <w:rsid w:val="0033153A"/>
    <w:rsid w:val="00331BD8"/>
    <w:rsid w:val="0033318E"/>
    <w:rsid w:val="0033727F"/>
    <w:rsid w:val="003405A5"/>
    <w:rsid w:val="003416BB"/>
    <w:rsid w:val="003427B8"/>
    <w:rsid w:val="00342971"/>
    <w:rsid w:val="00342AA7"/>
    <w:rsid w:val="00343231"/>
    <w:rsid w:val="00346D82"/>
    <w:rsid w:val="003476E0"/>
    <w:rsid w:val="00347FE9"/>
    <w:rsid w:val="00351069"/>
    <w:rsid w:val="0035353C"/>
    <w:rsid w:val="00353C18"/>
    <w:rsid w:val="00357B4C"/>
    <w:rsid w:val="00357E9B"/>
    <w:rsid w:val="0036189F"/>
    <w:rsid w:val="00371398"/>
    <w:rsid w:val="0037145B"/>
    <w:rsid w:val="003717BE"/>
    <w:rsid w:val="00372B33"/>
    <w:rsid w:val="00376079"/>
    <w:rsid w:val="00380076"/>
    <w:rsid w:val="0038194B"/>
    <w:rsid w:val="0038231B"/>
    <w:rsid w:val="0038434C"/>
    <w:rsid w:val="003843F3"/>
    <w:rsid w:val="00385C53"/>
    <w:rsid w:val="00386997"/>
    <w:rsid w:val="003915DF"/>
    <w:rsid w:val="00391C3D"/>
    <w:rsid w:val="00394598"/>
    <w:rsid w:val="00394D95"/>
    <w:rsid w:val="003A0116"/>
    <w:rsid w:val="003A2FFE"/>
    <w:rsid w:val="003A6F69"/>
    <w:rsid w:val="003A7690"/>
    <w:rsid w:val="003B259D"/>
    <w:rsid w:val="003B47C3"/>
    <w:rsid w:val="003B4E2B"/>
    <w:rsid w:val="003C0B6A"/>
    <w:rsid w:val="003C1865"/>
    <w:rsid w:val="003C65F4"/>
    <w:rsid w:val="003D0F12"/>
    <w:rsid w:val="003D24C2"/>
    <w:rsid w:val="003E1501"/>
    <w:rsid w:val="003E21B1"/>
    <w:rsid w:val="003E2CF9"/>
    <w:rsid w:val="003E4E62"/>
    <w:rsid w:val="003E4ED4"/>
    <w:rsid w:val="003E50CA"/>
    <w:rsid w:val="003E5A86"/>
    <w:rsid w:val="003E7D25"/>
    <w:rsid w:val="003F1265"/>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30392"/>
    <w:rsid w:val="00430C32"/>
    <w:rsid w:val="00431792"/>
    <w:rsid w:val="0043297E"/>
    <w:rsid w:val="004347B6"/>
    <w:rsid w:val="004352E1"/>
    <w:rsid w:val="004361E3"/>
    <w:rsid w:val="004417F8"/>
    <w:rsid w:val="004425F4"/>
    <w:rsid w:val="00450000"/>
    <w:rsid w:val="004523CA"/>
    <w:rsid w:val="004546EF"/>
    <w:rsid w:val="00455463"/>
    <w:rsid w:val="0046001C"/>
    <w:rsid w:val="004713E8"/>
    <w:rsid w:val="00471EB3"/>
    <w:rsid w:val="0047222A"/>
    <w:rsid w:val="004729C6"/>
    <w:rsid w:val="00472A36"/>
    <w:rsid w:val="0047524C"/>
    <w:rsid w:val="0047768D"/>
    <w:rsid w:val="004779D8"/>
    <w:rsid w:val="004827F1"/>
    <w:rsid w:val="00482881"/>
    <w:rsid w:val="00482AEE"/>
    <w:rsid w:val="00483F19"/>
    <w:rsid w:val="0048524D"/>
    <w:rsid w:val="004863F8"/>
    <w:rsid w:val="0048783D"/>
    <w:rsid w:val="00490424"/>
    <w:rsid w:val="00491D58"/>
    <w:rsid w:val="004928D8"/>
    <w:rsid w:val="00494A68"/>
    <w:rsid w:val="004A1A5A"/>
    <w:rsid w:val="004A3B56"/>
    <w:rsid w:val="004A5FD8"/>
    <w:rsid w:val="004A66E6"/>
    <w:rsid w:val="004B25FE"/>
    <w:rsid w:val="004B28F1"/>
    <w:rsid w:val="004B34DC"/>
    <w:rsid w:val="004B41CF"/>
    <w:rsid w:val="004C0104"/>
    <w:rsid w:val="004C0639"/>
    <w:rsid w:val="004C08FF"/>
    <w:rsid w:val="004C18FD"/>
    <w:rsid w:val="004C3C96"/>
    <w:rsid w:val="004C58EB"/>
    <w:rsid w:val="004C6656"/>
    <w:rsid w:val="004C72F5"/>
    <w:rsid w:val="004C746B"/>
    <w:rsid w:val="004D1E14"/>
    <w:rsid w:val="004D2B83"/>
    <w:rsid w:val="004D7367"/>
    <w:rsid w:val="004E2ED1"/>
    <w:rsid w:val="004E4CBB"/>
    <w:rsid w:val="004E504F"/>
    <w:rsid w:val="004F0629"/>
    <w:rsid w:val="004F0FEA"/>
    <w:rsid w:val="004F3038"/>
    <w:rsid w:val="004F6507"/>
    <w:rsid w:val="00501BE9"/>
    <w:rsid w:val="005107E4"/>
    <w:rsid w:val="00513148"/>
    <w:rsid w:val="005156B0"/>
    <w:rsid w:val="0051707E"/>
    <w:rsid w:val="0051771F"/>
    <w:rsid w:val="00520016"/>
    <w:rsid w:val="005227E4"/>
    <w:rsid w:val="00522B4D"/>
    <w:rsid w:val="005245BE"/>
    <w:rsid w:val="00524619"/>
    <w:rsid w:val="005246E6"/>
    <w:rsid w:val="0052637D"/>
    <w:rsid w:val="005307A4"/>
    <w:rsid w:val="00530F7B"/>
    <w:rsid w:val="00534081"/>
    <w:rsid w:val="00535099"/>
    <w:rsid w:val="00535AA1"/>
    <w:rsid w:val="00535EA0"/>
    <w:rsid w:val="00536952"/>
    <w:rsid w:val="005371C6"/>
    <w:rsid w:val="00537327"/>
    <w:rsid w:val="005373DB"/>
    <w:rsid w:val="00545461"/>
    <w:rsid w:val="00546401"/>
    <w:rsid w:val="00547FCF"/>
    <w:rsid w:val="00550A53"/>
    <w:rsid w:val="005513E1"/>
    <w:rsid w:val="00552289"/>
    <w:rsid w:val="00552A6E"/>
    <w:rsid w:val="005543CE"/>
    <w:rsid w:val="00555FE2"/>
    <w:rsid w:val="005627E1"/>
    <w:rsid w:val="005652E8"/>
    <w:rsid w:val="0056691F"/>
    <w:rsid w:val="0056728E"/>
    <w:rsid w:val="005725F2"/>
    <w:rsid w:val="005756DC"/>
    <w:rsid w:val="00575771"/>
    <w:rsid w:val="00576461"/>
    <w:rsid w:val="005800B5"/>
    <w:rsid w:val="00581C30"/>
    <w:rsid w:val="00582750"/>
    <w:rsid w:val="00584B77"/>
    <w:rsid w:val="00584B7B"/>
    <w:rsid w:val="0058678C"/>
    <w:rsid w:val="00590700"/>
    <w:rsid w:val="00591B20"/>
    <w:rsid w:val="00592C3D"/>
    <w:rsid w:val="00594681"/>
    <w:rsid w:val="00594D24"/>
    <w:rsid w:val="00596003"/>
    <w:rsid w:val="00597A0B"/>
    <w:rsid w:val="005A0D53"/>
    <w:rsid w:val="005A1861"/>
    <w:rsid w:val="005A1D88"/>
    <w:rsid w:val="005A2857"/>
    <w:rsid w:val="005A2ABC"/>
    <w:rsid w:val="005A4AFF"/>
    <w:rsid w:val="005A4DBE"/>
    <w:rsid w:val="005B1F59"/>
    <w:rsid w:val="005C05CC"/>
    <w:rsid w:val="005C1ECD"/>
    <w:rsid w:val="005C2E9B"/>
    <w:rsid w:val="005C4F93"/>
    <w:rsid w:val="005C5544"/>
    <w:rsid w:val="005D2D00"/>
    <w:rsid w:val="005D467A"/>
    <w:rsid w:val="005D4DE6"/>
    <w:rsid w:val="005D5630"/>
    <w:rsid w:val="005D634F"/>
    <w:rsid w:val="005E03E7"/>
    <w:rsid w:val="005E4099"/>
    <w:rsid w:val="005F2632"/>
    <w:rsid w:val="005F6C18"/>
    <w:rsid w:val="00600D2A"/>
    <w:rsid w:val="00601847"/>
    <w:rsid w:val="00601B75"/>
    <w:rsid w:val="006033E0"/>
    <w:rsid w:val="00603429"/>
    <w:rsid w:val="00603CEA"/>
    <w:rsid w:val="00604B21"/>
    <w:rsid w:val="006062F3"/>
    <w:rsid w:val="00606FE0"/>
    <w:rsid w:val="006108DA"/>
    <w:rsid w:val="00612BFE"/>
    <w:rsid w:val="00613A03"/>
    <w:rsid w:val="00614B31"/>
    <w:rsid w:val="006155A2"/>
    <w:rsid w:val="00631A6B"/>
    <w:rsid w:val="006326F3"/>
    <w:rsid w:val="00632AD6"/>
    <w:rsid w:val="00633004"/>
    <w:rsid w:val="00633402"/>
    <w:rsid w:val="00633C91"/>
    <w:rsid w:val="00634458"/>
    <w:rsid w:val="0063768D"/>
    <w:rsid w:val="0064099F"/>
    <w:rsid w:val="00643A9B"/>
    <w:rsid w:val="0064470D"/>
    <w:rsid w:val="00650C0D"/>
    <w:rsid w:val="0065429C"/>
    <w:rsid w:val="0065684A"/>
    <w:rsid w:val="0066154D"/>
    <w:rsid w:val="00662870"/>
    <w:rsid w:val="00671D19"/>
    <w:rsid w:val="0067208F"/>
    <w:rsid w:val="00672535"/>
    <w:rsid w:val="00677FDB"/>
    <w:rsid w:val="00683D1E"/>
    <w:rsid w:val="006855D3"/>
    <w:rsid w:val="00685C7C"/>
    <w:rsid w:val="00690E73"/>
    <w:rsid w:val="0069414E"/>
    <w:rsid w:val="00694368"/>
    <w:rsid w:val="00696290"/>
    <w:rsid w:val="00697C75"/>
    <w:rsid w:val="006A1104"/>
    <w:rsid w:val="006A4ED9"/>
    <w:rsid w:val="006A6820"/>
    <w:rsid w:val="006B231B"/>
    <w:rsid w:val="006B23D8"/>
    <w:rsid w:val="006B38B9"/>
    <w:rsid w:val="006B40C0"/>
    <w:rsid w:val="006B5560"/>
    <w:rsid w:val="006B5DBE"/>
    <w:rsid w:val="006B6D9B"/>
    <w:rsid w:val="006B79A1"/>
    <w:rsid w:val="006C1044"/>
    <w:rsid w:val="006C193C"/>
    <w:rsid w:val="006C3A68"/>
    <w:rsid w:val="006C3AEC"/>
    <w:rsid w:val="006C73B1"/>
    <w:rsid w:val="006D4181"/>
    <w:rsid w:val="006D437F"/>
    <w:rsid w:val="006D4479"/>
    <w:rsid w:val="006E0C21"/>
    <w:rsid w:val="006E214F"/>
    <w:rsid w:val="006E39AF"/>
    <w:rsid w:val="006E5015"/>
    <w:rsid w:val="006E6291"/>
    <w:rsid w:val="006E6C46"/>
    <w:rsid w:val="006E754D"/>
    <w:rsid w:val="006E7827"/>
    <w:rsid w:val="006F00B0"/>
    <w:rsid w:val="006F1085"/>
    <w:rsid w:val="006F38DD"/>
    <w:rsid w:val="006F4301"/>
    <w:rsid w:val="00703366"/>
    <w:rsid w:val="0070515E"/>
    <w:rsid w:val="00705286"/>
    <w:rsid w:val="00707752"/>
    <w:rsid w:val="00707D53"/>
    <w:rsid w:val="00710069"/>
    <w:rsid w:val="007152F5"/>
    <w:rsid w:val="00716390"/>
    <w:rsid w:val="00717279"/>
    <w:rsid w:val="00720221"/>
    <w:rsid w:val="00720DE1"/>
    <w:rsid w:val="00722429"/>
    <w:rsid w:val="007226F9"/>
    <w:rsid w:val="007239CF"/>
    <w:rsid w:val="00723D46"/>
    <w:rsid w:val="0072789D"/>
    <w:rsid w:val="00731C6B"/>
    <w:rsid w:val="00732EEF"/>
    <w:rsid w:val="0073343E"/>
    <w:rsid w:val="00733DA9"/>
    <w:rsid w:val="00734FCC"/>
    <w:rsid w:val="00736A44"/>
    <w:rsid w:val="007376E4"/>
    <w:rsid w:val="007428EF"/>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4BF2"/>
    <w:rsid w:val="007856E1"/>
    <w:rsid w:val="0078658A"/>
    <w:rsid w:val="00787D34"/>
    <w:rsid w:val="00787DEE"/>
    <w:rsid w:val="0079138D"/>
    <w:rsid w:val="00792DB7"/>
    <w:rsid w:val="0079420A"/>
    <w:rsid w:val="00795E5B"/>
    <w:rsid w:val="0079777B"/>
    <w:rsid w:val="00797F1C"/>
    <w:rsid w:val="007A1E0F"/>
    <w:rsid w:val="007A46EA"/>
    <w:rsid w:val="007A4757"/>
    <w:rsid w:val="007A5E47"/>
    <w:rsid w:val="007A5EB0"/>
    <w:rsid w:val="007B1BDB"/>
    <w:rsid w:val="007B57FB"/>
    <w:rsid w:val="007B64A1"/>
    <w:rsid w:val="007C6280"/>
    <w:rsid w:val="007C7179"/>
    <w:rsid w:val="007C7BF5"/>
    <w:rsid w:val="007D0A57"/>
    <w:rsid w:val="007D1D35"/>
    <w:rsid w:val="007D500F"/>
    <w:rsid w:val="007D71A4"/>
    <w:rsid w:val="007E2803"/>
    <w:rsid w:val="007E32A5"/>
    <w:rsid w:val="007E5224"/>
    <w:rsid w:val="007E5DA2"/>
    <w:rsid w:val="007E6F59"/>
    <w:rsid w:val="007E71C3"/>
    <w:rsid w:val="007F4384"/>
    <w:rsid w:val="007F692C"/>
    <w:rsid w:val="0080091F"/>
    <w:rsid w:val="008144EE"/>
    <w:rsid w:val="00816D66"/>
    <w:rsid w:val="00820343"/>
    <w:rsid w:val="00822E2A"/>
    <w:rsid w:val="00825BB0"/>
    <w:rsid w:val="00831118"/>
    <w:rsid w:val="0083311C"/>
    <w:rsid w:val="00834CBD"/>
    <w:rsid w:val="00841372"/>
    <w:rsid w:val="00847094"/>
    <w:rsid w:val="00850710"/>
    <w:rsid w:val="008556BA"/>
    <w:rsid w:val="00861D30"/>
    <w:rsid w:val="00861E1B"/>
    <w:rsid w:val="00862376"/>
    <w:rsid w:val="0086271D"/>
    <w:rsid w:val="008638ED"/>
    <w:rsid w:val="00863DA2"/>
    <w:rsid w:val="0086431A"/>
    <w:rsid w:val="008648F1"/>
    <w:rsid w:val="008664DB"/>
    <w:rsid w:val="00866CC9"/>
    <w:rsid w:val="0086731A"/>
    <w:rsid w:val="00875014"/>
    <w:rsid w:val="00877C6A"/>
    <w:rsid w:val="008815CD"/>
    <w:rsid w:val="00884C7F"/>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30AC"/>
    <w:rsid w:val="008A40F8"/>
    <w:rsid w:val="008B2303"/>
    <w:rsid w:val="008B5917"/>
    <w:rsid w:val="008B6737"/>
    <w:rsid w:val="008B75DA"/>
    <w:rsid w:val="008C34E7"/>
    <w:rsid w:val="008C50BF"/>
    <w:rsid w:val="008C7BCC"/>
    <w:rsid w:val="008D0401"/>
    <w:rsid w:val="008D30E4"/>
    <w:rsid w:val="008D3C1A"/>
    <w:rsid w:val="008D5FA6"/>
    <w:rsid w:val="008D695E"/>
    <w:rsid w:val="008E1574"/>
    <w:rsid w:val="008E3FD3"/>
    <w:rsid w:val="008E431B"/>
    <w:rsid w:val="008E5791"/>
    <w:rsid w:val="008E6B6C"/>
    <w:rsid w:val="008F65D3"/>
    <w:rsid w:val="008F6DF0"/>
    <w:rsid w:val="009006D6"/>
    <w:rsid w:val="00900829"/>
    <w:rsid w:val="00901442"/>
    <w:rsid w:val="009016BC"/>
    <w:rsid w:val="00904032"/>
    <w:rsid w:val="00905710"/>
    <w:rsid w:val="0090614B"/>
    <w:rsid w:val="00911206"/>
    <w:rsid w:val="0091138C"/>
    <w:rsid w:val="0091178C"/>
    <w:rsid w:val="00911E27"/>
    <w:rsid w:val="0091284C"/>
    <w:rsid w:val="00912A1F"/>
    <w:rsid w:val="00913CEB"/>
    <w:rsid w:val="00915400"/>
    <w:rsid w:val="00916562"/>
    <w:rsid w:val="00916ADC"/>
    <w:rsid w:val="00920E2F"/>
    <w:rsid w:val="00923127"/>
    <w:rsid w:val="0092457C"/>
    <w:rsid w:val="0093089D"/>
    <w:rsid w:val="00931A18"/>
    <w:rsid w:val="00933B9E"/>
    <w:rsid w:val="00935F01"/>
    <w:rsid w:val="00943A4D"/>
    <w:rsid w:val="00944A79"/>
    <w:rsid w:val="00946477"/>
    <w:rsid w:val="009474A6"/>
    <w:rsid w:val="00947C88"/>
    <w:rsid w:val="00951664"/>
    <w:rsid w:val="00953E87"/>
    <w:rsid w:val="009550AD"/>
    <w:rsid w:val="00957A12"/>
    <w:rsid w:val="00960CF1"/>
    <w:rsid w:val="00961A60"/>
    <w:rsid w:val="00965E6A"/>
    <w:rsid w:val="009666C5"/>
    <w:rsid w:val="00967243"/>
    <w:rsid w:val="009675F1"/>
    <w:rsid w:val="009753C6"/>
    <w:rsid w:val="009766D5"/>
    <w:rsid w:val="00984D0D"/>
    <w:rsid w:val="009906A9"/>
    <w:rsid w:val="00990C2F"/>
    <w:rsid w:val="00990E4B"/>
    <w:rsid w:val="0099195A"/>
    <w:rsid w:val="00991C87"/>
    <w:rsid w:val="00993F94"/>
    <w:rsid w:val="00996A0D"/>
    <w:rsid w:val="009978E0"/>
    <w:rsid w:val="009A2F4B"/>
    <w:rsid w:val="009B0DF2"/>
    <w:rsid w:val="009B2A85"/>
    <w:rsid w:val="009B3143"/>
    <w:rsid w:val="009B31DA"/>
    <w:rsid w:val="009C04B8"/>
    <w:rsid w:val="009C0C64"/>
    <w:rsid w:val="009C1901"/>
    <w:rsid w:val="009C2C2F"/>
    <w:rsid w:val="009C328D"/>
    <w:rsid w:val="009C541D"/>
    <w:rsid w:val="009C5B83"/>
    <w:rsid w:val="009C79A8"/>
    <w:rsid w:val="009D0B6B"/>
    <w:rsid w:val="009D1109"/>
    <w:rsid w:val="009D46ED"/>
    <w:rsid w:val="009D6EBA"/>
    <w:rsid w:val="009E4D4B"/>
    <w:rsid w:val="009E54CC"/>
    <w:rsid w:val="009E6510"/>
    <w:rsid w:val="009E6FAF"/>
    <w:rsid w:val="009E7463"/>
    <w:rsid w:val="009F1AB1"/>
    <w:rsid w:val="009F34F8"/>
    <w:rsid w:val="009F40A7"/>
    <w:rsid w:val="009F5BC2"/>
    <w:rsid w:val="009F63C8"/>
    <w:rsid w:val="00A00BBC"/>
    <w:rsid w:val="00A01564"/>
    <w:rsid w:val="00A04B69"/>
    <w:rsid w:val="00A05D22"/>
    <w:rsid w:val="00A0601D"/>
    <w:rsid w:val="00A16012"/>
    <w:rsid w:val="00A25EB1"/>
    <w:rsid w:val="00A30313"/>
    <w:rsid w:val="00A339F1"/>
    <w:rsid w:val="00A372D6"/>
    <w:rsid w:val="00A4104D"/>
    <w:rsid w:val="00A50005"/>
    <w:rsid w:val="00A526BF"/>
    <w:rsid w:val="00A54742"/>
    <w:rsid w:val="00A5519A"/>
    <w:rsid w:val="00A56E55"/>
    <w:rsid w:val="00A60552"/>
    <w:rsid w:val="00A6182F"/>
    <w:rsid w:val="00A670D5"/>
    <w:rsid w:val="00A8215A"/>
    <w:rsid w:val="00A85BA7"/>
    <w:rsid w:val="00A87A0D"/>
    <w:rsid w:val="00A87C98"/>
    <w:rsid w:val="00A92ED4"/>
    <w:rsid w:val="00A9511E"/>
    <w:rsid w:val="00A962C0"/>
    <w:rsid w:val="00A97BB1"/>
    <w:rsid w:val="00A97F68"/>
    <w:rsid w:val="00AA1847"/>
    <w:rsid w:val="00AA2EAD"/>
    <w:rsid w:val="00AA6FA7"/>
    <w:rsid w:val="00AB05AF"/>
    <w:rsid w:val="00AB072D"/>
    <w:rsid w:val="00AB2E1A"/>
    <w:rsid w:val="00AB65D6"/>
    <w:rsid w:val="00AC02BE"/>
    <w:rsid w:val="00AC1456"/>
    <w:rsid w:val="00AC3115"/>
    <w:rsid w:val="00AC5442"/>
    <w:rsid w:val="00AC75E2"/>
    <w:rsid w:val="00AD09FE"/>
    <w:rsid w:val="00AD3D3A"/>
    <w:rsid w:val="00AD51F6"/>
    <w:rsid w:val="00AE39A0"/>
    <w:rsid w:val="00AE3A4C"/>
    <w:rsid w:val="00AE3B06"/>
    <w:rsid w:val="00AF3425"/>
    <w:rsid w:val="00AF44DD"/>
    <w:rsid w:val="00AF5ED1"/>
    <w:rsid w:val="00B01A06"/>
    <w:rsid w:val="00B01BA3"/>
    <w:rsid w:val="00B02919"/>
    <w:rsid w:val="00B049C5"/>
    <w:rsid w:val="00B0761D"/>
    <w:rsid w:val="00B1021D"/>
    <w:rsid w:val="00B10351"/>
    <w:rsid w:val="00B12C34"/>
    <w:rsid w:val="00B13718"/>
    <w:rsid w:val="00B13BE2"/>
    <w:rsid w:val="00B14560"/>
    <w:rsid w:val="00B150D8"/>
    <w:rsid w:val="00B1555A"/>
    <w:rsid w:val="00B1746B"/>
    <w:rsid w:val="00B17D60"/>
    <w:rsid w:val="00B205CC"/>
    <w:rsid w:val="00B2119A"/>
    <w:rsid w:val="00B23926"/>
    <w:rsid w:val="00B24C66"/>
    <w:rsid w:val="00B25FD1"/>
    <w:rsid w:val="00B26439"/>
    <w:rsid w:val="00B267B0"/>
    <w:rsid w:val="00B274DB"/>
    <w:rsid w:val="00B27EA1"/>
    <w:rsid w:val="00B33567"/>
    <w:rsid w:val="00B33734"/>
    <w:rsid w:val="00B36363"/>
    <w:rsid w:val="00B37C64"/>
    <w:rsid w:val="00B40B6E"/>
    <w:rsid w:val="00B416FB"/>
    <w:rsid w:val="00B4260A"/>
    <w:rsid w:val="00B429B6"/>
    <w:rsid w:val="00B432A6"/>
    <w:rsid w:val="00B432C7"/>
    <w:rsid w:val="00B44C9E"/>
    <w:rsid w:val="00B46016"/>
    <w:rsid w:val="00B5134F"/>
    <w:rsid w:val="00B53725"/>
    <w:rsid w:val="00B53D8F"/>
    <w:rsid w:val="00B53E87"/>
    <w:rsid w:val="00B56BDD"/>
    <w:rsid w:val="00B56CE7"/>
    <w:rsid w:val="00B609EC"/>
    <w:rsid w:val="00B610F9"/>
    <w:rsid w:val="00B61B1D"/>
    <w:rsid w:val="00B656B8"/>
    <w:rsid w:val="00B65A35"/>
    <w:rsid w:val="00B710A7"/>
    <w:rsid w:val="00B713F7"/>
    <w:rsid w:val="00B7333B"/>
    <w:rsid w:val="00B74F15"/>
    <w:rsid w:val="00B800F2"/>
    <w:rsid w:val="00B81908"/>
    <w:rsid w:val="00B819C8"/>
    <w:rsid w:val="00B8267F"/>
    <w:rsid w:val="00B83C8B"/>
    <w:rsid w:val="00B84DC3"/>
    <w:rsid w:val="00B85D00"/>
    <w:rsid w:val="00B87866"/>
    <w:rsid w:val="00B90BAF"/>
    <w:rsid w:val="00B94511"/>
    <w:rsid w:val="00B94572"/>
    <w:rsid w:val="00B95BF0"/>
    <w:rsid w:val="00BB0C91"/>
    <w:rsid w:val="00BB290B"/>
    <w:rsid w:val="00BC0C5A"/>
    <w:rsid w:val="00BC1ADA"/>
    <w:rsid w:val="00BC2B30"/>
    <w:rsid w:val="00BC319A"/>
    <w:rsid w:val="00BC4216"/>
    <w:rsid w:val="00BC52BD"/>
    <w:rsid w:val="00BC552E"/>
    <w:rsid w:val="00BC6D76"/>
    <w:rsid w:val="00BC7CE0"/>
    <w:rsid w:val="00BD1729"/>
    <w:rsid w:val="00BD4C72"/>
    <w:rsid w:val="00BD559B"/>
    <w:rsid w:val="00BE05A3"/>
    <w:rsid w:val="00BE0E44"/>
    <w:rsid w:val="00BE1EEB"/>
    <w:rsid w:val="00BE3975"/>
    <w:rsid w:val="00BE5571"/>
    <w:rsid w:val="00BE74DE"/>
    <w:rsid w:val="00BF098C"/>
    <w:rsid w:val="00BF2FBC"/>
    <w:rsid w:val="00BF338E"/>
    <w:rsid w:val="00BF7C85"/>
    <w:rsid w:val="00BF7E54"/>
    <w:rsid w:val="00C01974"/>
    <w:rsid w:val="00C02EEC"/>
    <w:rsid w:val="00C05475"/>
    <w:rsid w:val="00C065F6"/>
    <w:rsid w:val="00C06C6F"/>
    <w:rsid w:val="00C1131C"/>
    <w:rsid w:val="00C16F64"/>
    <w:rsid w:val="00C1752D"/>
    <w:rsid w:val="00C17871"/>
    <w:rsid w:val="00C212E6"/>
    <w:rsid w:val="00C2517B"/>
    <w:rsid w:val="00C27783"/>
    <w:rsid w:val="00C343C5"/>
    <w:rsid w:val="00C36658"/>
    <w:rsid w:val="00C40F8C"/>
    <w:rsid w:val="00C43F96"/>
    <w:rsid w:val="00C44DB4"/>
    <w:rsid w:val="00C51726"/>
    <w:rsid w:val="00C517DA"/>
    <w:rsid w:val="00C54A4E"/>
    <w:rsid w:val="00C558EA"/>
    <w:rsid w:val="00C5631B"/>
    <w:rsid w:val="00C56A0B"/>
    <w:rsid w:val="00C60FC9"/>
    <w:rsid w:val="00C61752"/>
    <w:rsid w:val="00C634A8"/>
    <w:rsid w:val="00C63FC7"/>
    <w:rsid w:val="00C64031"/>
    <w:rsid w:val="00C640B5"/>
    <w:rsid w:val="00C64D2C"/>
    <w:rsid w:val="00C67286"/>
    <w:rsid w:val="00C72D83"/>
    <w:rsid w:val="00C72DAA"/>
    <w:rsid w:val="00C74EA6"/>
    <w:rsid w:val="00C778FC"/>
    <w:rsid w:val="00C83C11"/>
    <w:rsid w:val="00C84C82"/>
    <w:rsid w:val="00C853E5"/>
    <w:rsid w:val="00C8708A"/>
    <w:rsid w:val="00C90C02"/>
    <w:rsid w:val="00C939FE"/>
    <w:rsid w:val="00C9462A"/>
    <w:rsid w:val="00C95BBE"/>
    <w:rsid w:val="00C967E6"/>
    <w:rsid w:val="00CA066C"/>
    <w:rsid w:val="00CA55CF"/>
    <w:rsid w:val="00CA59DB"/>
    <w:rsid w:val="00CB08C1"/>
    <w:rsid w:val="00CB25E6"/>
    <w:rsid w:val="00CB3D61"/>
    <w:rsid w:val="00CB580F"/>
    <w:rsid w:val="00CB67BE"/>
    <w:rsid w:val="00CB7E92"/>
    <w:rsid w:val="00CC1916"/>
    <w:rsid w:val="00CC1F85"/>
    <w:rsid w:val="00CC2768"/>
    <w:rsid w:val="00CC2979"/>
    <w:rsid w:val="00CC3A71"/>
    <w:rsid w:val="00CC5035"/>
    <w:rsid w:val="00CD438D"/>
    <w:rsid w:val="00CD43B4"/>
    <w:rsid w:val="00CD522D"/>
    <w:rsid w:val="00CD65B4"/>
    <w:rsid w:val="00CD71C1"/>
    <w:rsid w:val="00CD7F1E"/>
    <w:rsid w:val="00CE34F2"/>
    <w:rsid w:val="00CE7DFD"/>
    <w:rsid w:val="00CF457E"/>
    <w:rsid w:val="00D01EAE"/>
    <w:rsid w:val="00D026B7"/>
    <w:rsid w:val="00D02C76"/>
    <w:rsid w:val="00D03716"/>
    <w:rsid w:val="00D0453B"/>
    <w:rsid w:val="00D06469"/>
    <w:rsid w:val="00D0688A"/>
    <w:rsid w:val="00D06B6D"/>
    <w:rsid w:val="00D075A9"/>
    <w:rsid w:val="00D12146"/>
    <w:rsid w:val="00D127B5"/>
    <w:rsid w:val="00D16AF7"/>
    <w:rsid w:val="00D17C44"/>
    <w:rsid w:val="00D27855"/>
    <w:rsid w:val="00D30898"/>
    <w:rsid w:val="00D3107F"/>
    <w:rsid w:val="00D33AE0"/>
    <w:rsid w:val="00D34A48"/>
    <w:rsid w:val="00D378A3"/>
    <w:rsid w:val="00D42960"/>
    <w:rsid w:val="00D436BC"/>
    <w:rsid w:val="00D45D04"/>
    <w:rsid w:val="00D4714F"/>
    <w:rsid w:val="00D47587"/>
    <w:rsid w:val="00D5166E"/>
    <w:rsid w:val="00D51B99"/>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4D97"/>
    <w:rsid w:val="00D85A23"/>
    <w:rsid w:val="00D90C1C"/>
    <w:rsid w:val="00D9328E"/>
    <w:rsid w:val="00D9376C"/>
    <w:rsid w:val="00DA09EC"/>
    <w:rsid w:val="00DA390B"/>
    <w:rsid w:val="00DA4B3E"/>
    <w:rsid w:val="00DA62FA"/>
    <w:rsid w:val="00DA7FDF"/>
    <w:rsid w:val="00DB2830"/>
    <w:rsid w:val="00DB2A10"/>
    <w:rsid w:val="00DB3DC0"/>
    <w:rsid w:val="00DB720F"/>
    <w:rsid w:val="00DB7DAD"/>
    <w:rsid w:val="00DC08FC"/>
    <w:rsid w:val="00DC2D3C"/>
    <w:rsid w:val="00DC4553"/>
    <w:rsid w:val="00DC4C5D"/>
    <w:rsid w:val="00DC6514"/>
    <w:rsid w:val="00DD09D2"/>
    <w:rsid w:val="00DD29B9"/>
    <w:rsid w:val="00DD33E8"/>
    <w:rsid w:val="00DD3467"/>
    <w:rsid w:val="00DD3562"/>
    <w:rsid w:val="00DD4479"/>
    <w:rsid w:val="00DD755B"/>
    <w:rsid w:val="00DE7512"/>
    <w:rsid w:val="00DE7E46"/>
    <w:rsid w:val="00DF1DEC"/>
    <w:rsid w:val="00DF2EDA"/>
    <w:rsid w:val="00DF3F74"/>
    <w:rsid w:val="00DF44F7"/>
    <w:rsid w:val="00DF5832"/>
    <w:rsid w:val="00DF584A"/>
    <w:rsid w:val="00DF7EBE"/>
    <w:rsid w:val="00E00879"/>
    <w:rsid w:val="00E00C73"/>
    <w:rsid w:val="00E01C8A"/>
    <w:rsid w:val="00E1170E"/>
    <w:rsid w:val="00E12DDD"/>
    <w:rsid w:val="00E1491F"/>
    <w:rsid w:val="00E14B01"/>
    <w:rsid w:val="00E169D8"/>
    <w:rsid w:val="00E219F4"/>
    <w:rsid w:val="00E234FE"/>
    <w:rsid w:val="00E23B7F"/>
    <w:rsid w:val="00E253EF"/>
    <w:rsid w:val="00E26EC8"/>
    <w:rsid w:val="00E27501"/>
    <w:rsid w:val="00E316A2"/>
    <w:rsid w:val="00E326D9"/>
    <w:rsid w:val="00E41250"/>
    <w:rsid w:val="00E4281B"/>
    <w:rsid w:val="00E436B1"/>
    <w:rsid w:val="00E43B79"/>
    <w:rsid w:val="00E44E0C"/>
    <w:rsid w:val="00E45E09"/>
    <w:rsid w:val="00E46F3B"/>
    <w:rsid w:val="00E5556A"/>
    <w:rsid w:val="00E557F6"/>
    <w:rsid w:val="00E55A14"/>
    <w:rsid w:val="00E56469"/>
    <w:rsid w:val="00E5757C"/>
    <w:rsid w:val="00E60863"/>
    <w:rsid w:val="00E62020"/>
    <w:rsid w:val="00E647C9"/>
    <w:rsid w:val="00E6613E"/>
    <w:rsid w:val="00E6622C"/>
    <w:rsid w:val="00E7351D"/>
    <w:rsid w:val="00E74F1B"/>
    <w:rsid w:val="00E7599B"/>
    <w:rsid w:val="00E75C55"/>
    <w:rsid w:val="00E76C08"/>
    <w:rsid w:val="00E813AA"/>
    <w:rsid w:val="00E81940"/>
    <w:rsid w:val="00E821F0"/>
    <w:rsid w:val="00E825C9"/>
    <w:rsid w:val="00E833DE"/>
    <w:rsid w:val="00E843EA"/>
    <w:rsid w:val="00E86630"/>
    <w:rsid w:val="00E90D01"/>
    <w:rsid w:val="00E910DB"/>
    <w:rsid w:val="00E935AD"/>
    <w:rsid w:val="00E9397F"/>
    <w:rsid w:val="00E948EA"/>
    <w:rsid w:val="00E96AB6"/>
    <w:rsid w:val="00E978E1"/>
    <w:rsid w:val="00EA041A"/>
    <w:rsid w:val="00EB6904"/>
    <w:rsid w:val="00EC1C08"/>
    <w:rsid w:val="00EC2044"/>
    <w:rsid w:val="00EC2FB4"/>
    <w:rsid w:val="00EC67E5"/>
    <w:rsid w:val="00ED315F"/>
    <w:rsid w:val="00ED48D9"/>
    <w:rsid w:val="00ED571B"/>
    <w:rsid w:val="00EE220B"/>
    <w:rsid w:val="00EE2900"/>
    <w:rsid w:val="00EE2B85"/>
    <w:rsid w:val="00EE43CE"/>
    <w:rsid w:val="00EE484C"/>
    <w:rsid w:val="00EE6783"/>
    <w:rsid w:val="00EF04F4"/>
    <w:rsid w:val="00EF6AAB"/>
    <w:rsid w:val="00F0125D"/>
    <w:rsid w:val="00F01323"/>
    <w:rsid w:val="00F05C95"/>
    <w:rsid w:val="00F0766C"/>
    <w:rsid w:val="00F10995"/>
    <w:rsid w:val="00F12DD7"/>
    <w:rsid w:val="00F13ED8"/>
    <w:rsid w:val="00F15853"/>
    <w:rsid w:val="00F16823"/>
    <w:rsid w:val="00F17C5C"/>
    <w:rsid w:val="00F21AE9"/>
    <w:rsid w:val="00F2284F"/>
    <w:rsid w:val="00F25AFD"/>
    <w:rsid w:val="00F25B4B"/>
    <w:rsid w:val="00F26635"/>
    <w:rsid w:val="00F2794F"/>
    <w:rsid w:val="00F30197"/>
    <w:rsid w:val="00F3148F"/>
    <w:rsid w:val="00F33349"/>
    <w:rsid w:val="00F33700"/>
    <w:rsid w:val="00F33B01"/>
    <w:rsid w:val="00F358B5"/>
    <w:rsid w:val="00F367D9"/>
    <w:rsid w:val="00F37576"/>
    <w:rsid w:val="00F402C6"/>
    <w:rsid w:val="00F42E5A"/>
    <w:rsid w:val="00F453D7"/>
    <w:rsid w:val="00F5111F"/>
    <w:rsid w:val="00F512C6"/>
    <w:rsid w:val="00F52A0A"/>
    <w:rsid w:val="00F52E3F"/>
    <w:rsid w:val="00F53BCC"/>
    <w:rsid w:val="00F54274"/>
    <w:rsid w:val="00F57BC9"/>
    <w:rsid w:val="00F60CE6"/>
    <w:rsid w:val="00F620EE"/>
    <w:rsid w:val="00F625AA"/>
    <w:rsid w:val="00F63662"/>
    <w:rsid w:val="00F65401"/>
    <w:rsid w:val="00F658B9"/>
    <w:rsid w:val="00F65991"/>
    <w:rsid w:val="00F74B54"/>
    <w:rsid w:val="00F75304"/>
    <w:rsid w:val="00F75722"/>
    <w:rsid w:val="00F767B7"/>
    <w:rsid w:val="00F76DC8"/>
    <w:rsid w:val="00F76DCC"/>
    <w:rsid w:val="00F853A9"/>
    <w:rsid w:val="00F8544B"/>
    <w:rsid w:val="00F86E30"/>
    <w:rsid w:val="00F906B3"/>
    <w:rsid w:val="00F90B4C"/>
    <w:rsid w:val="00F91666"/>
    <w:rsid w:val="00F92BEF"/>
    <w:rsid w:val="00FA2DAC"/>
    <w:rsid w:val="00FA4A27"/>
    <w:rsid w:val="00FA5FD6"/>
    <w:rsid w:val="00FB23B7"/>
    <w:rsid w:val="00FB3FF8"/>
    <w:rsid w:val="00FB481E"/>
    <w:rsid w:val="00FC15EB"/>
    <w:rsid w:val="00FD2CED"/>
    <w:rsid w:val="00FD59E1"/>
    <w:rsid w:val="00FD7136"/>
    <w:rsid w:val="00FE1036"/>
    <w:rsid w:val="00FE1141"/>
    <w:rsid w:val="00FE32E7"/>
    <w:rsid w:val="00FE3EF6"/>
    <w:rsid w:val="00FE577D"/>
    <w:rsid w:val="00FE5BAD"/>
    <w:rsid w:val="00FE63D2"/>
    <w:rsid w:val="00FE70CB"/>
    <w:rsid w:val="00FF200C"/>
    <w:rsid w:val="00FF25E1"/>
    <w:rsid w:val="00FF2BE4"/>
    <w:rsid w:val="00FF59D8"/>
    <w:rsid w:val="00FF5C2F"/>
    <w:rsid w:val="00FF70B1"/>
    <w:rsid w:val="74F0E9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020B7CD9-AB50-46AC-8395-259F692F6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uiPriority w:val="99"/>
    <w:semiHidden/>
    <w:unhideWhenUsed/>
    <w:rPr>
      <w:sz w:val="16"/>
      <w:szCs w:val="16"/>
    </w:rPr>
  </w:style>
  <w:style w:type="paragraph" w:styleId="Kommentartext">
    <w:name w:val="annotation text"/>
    <w:basedOn w:val="Standard"/>
    <w:uiPriority w:val="99"/>
    <w:semiHidden/>
    <w:unhideWhenUsed/>
    <w:rPr>
      <w:sz w:val="20"/>
    </w:rPr>
  </w:style>
  <w:style w:type="character" w:customStyle="1" w:styleId="KommentartextZchn">
    <w:name w:val="Kommentartext Zchn"/>
    <w:uiPriority w:val="99"/>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BesuchterLink">
    <w:name w:val="FollowedHyperlink"/>
    <w:basedOn w:val="Absatz-Standardschriftart"/>
    <w:rsid w:val="00C43F96"/>
    <w:rPr>
      <w:color w:val="800080" w:themeColor="followedHyperlink"/>
      <w:u w:val="single"/>
    </w:rPr>
  </w:style>
  <w:style w:type="character" w:styleId="NichtaufgelsteErwhnung">
    <w:name w:val="Unresolved Mention"/>
    <w:basedOn w:val="Absatz-Standardschriftart"/>
    <w:uiPriority w:val="99"/>
    <w:semiHidden/>
    <w:unhideWhenUsed/>
    <w:rsid w:val="00C43F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com/press/5419/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rco.com/press/5419/f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ress.erco.com/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com/press/5746/fr" TargetMode="External"/><Relationship Id="rId5" Type="http://schemas.openxmlformats.org/officeDocument/2006/relationships/numbering" Target="numbering.xml"/><Relationship Id="rId15" Type="http://schemas.openxmlformats.org/officeDocument/2006/relationships/hyperlink" Target="http://www.erco.com/press/6924/f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rco.com/press/5745/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2" ma:contentTypeDescription="Ein neues Dokument erstellen." ma:contentTypeScope="" ma:versionID="e245a5bb2f249af2a56590ea99a1ca5b">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7451e0c96668c6a63f5af895b08124d7"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7957D3A-E8A0-4204-90E8-F5547A519E9B}">
  <ds:schemaRefs>
    <ds:schemaRef ds:uri="http://schemas.openxmlformats.org/officeDocument/2006/bibliography"/>
  </ds:schemaRefs>
</ds:datastoreItem>
</file>

<file path=customXml/itemProps3.xml><?xml version="1.0" encoding="utf-8"?>
<ds:datastoreItem xmlns:ds="http://schemas.openxmlformats.org/officeDocument/2006/customXml" ds:itemID="{18AAEB68-DE34-4C3C-AB8D-EC94AAF45D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1342F0-6692-4A31-98DE-194C428CEF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966</Words>
  <Characters>6087</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7039</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ea@maipr.com</cp:lastModifiedBy>
  <cp:revision>36</cp:revision>
  <cp:lastPrinted>2021-05-18T10:12:00Z</cp:lastPrinted>
  <dcterms:created xsi:type="dcterms:W3CDTF">2021-06-12T10:13:00Z</dcterms:created>
  <dcterms:modified xsi:type="dcterms:W3CDTF">2021-10-15T09:06:00Z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