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C637D" w14:textId="77777777" w:rsidR="00B52C2A" w:rsidRDefault="00B52C2A" w:rsidP="00B71883">
      <w:pPr>
        <w:spacing w:line="360" w:lineRule="auto"/>
        <w:rPr>
          <w:rFonts w:ascii="Arial" w:hAnsi="Arial" w:cs="Arial"/>
          <w:b/>
          <w:bCs/>
          <w:color w:val="000000" w:themeColor="text1"/>
          <w:sz w:val="22"/>
          <w:szCs w:val="22"/>
          <w:lang w:val="fr-FR"/>
        </w:rPr>
      </w:pPr>
      <w:r w:rsidRPr="00B52C2A">
        <w:rPr>
          <w:rFonts w:ascii="Arial" w:hAnsi="Arial" w:cs="Arial"/>
          <w:b/>
          <w:bCs/>
          <w:color w:val="000000" w:themeColor="text1"/>
          <w:sz w:val="22"/>
          <w:szCs w:val="22"/>
          <w:lang w:val="fr-FR"/>
        </w:rPr>
        <w:t>Éclairage pour des histoires émouvantes</w:t>
      </w:r>
    </w:p>
    <w:p w14:paraId="0B3D6720" w14:textId="0BF98D22" w:rsidR="00B71883" w:rsidRDefault="00B52C2A" w:rsidP="00B71883">
      <w:pPr>
        <w:spacing w:line="360" w:lineRule="auto"/>
        <w:rPr>
          <w:rFonts w:ascii="Arial" w:hAnsi="Arial" w:cs="Arial"/>
          <w:sz w:val="22"/>
          <w:szCs w:val="22"/>
          <w:lang w:val="fr-FR"/>
        </w:rPr>
      </w:pPr>
      <w:r w:rsidRPr="00B52C2A">
        <w:rPr>
          <w:rFonts w:ascii="Arial" w:hAnsi="Arial" w:cs="Arial"/>
          <w:sz w:val="22"/>
          <w:szCs w:val="22"/>
          <w:lang w:val="fr-FR"/>
        </w:rPr>
        <w:t xml:space="preserve">Des solutions d’éclairage individuelles ERCO mettent en scène l’art et les souvenirs avec un rendu des couleurs et </w:t>
      </w:r>
      <w:proofErr w:type="gramStart"/>
      <w:r w:rsidRPr="00B52C2A">
        <w:rPr>
          <w:rFonts w:ascii="Arial" w:hAnsi="Arial" w:cs="Arial"/>
          <w:sz w:val="22"/>
          <w:szCs w:val="22"/>
          <w:lang w:val="fr-FR"/>
        </w:rPr>
        <w:t>une flexibilité exceptionnel</w:t>
      </w:r>
      <w:r>
        <w:rPr>
          <w:rFonts w:ascii="Arial" w:hAnsi="Arial" w:cs="Arial"/>
          <w:sz w:val="22"/>
          <w:szCs w:val="22"/>
          <w:lang w:val="fr-FR"/>
        </w:rPr>
        <w:t>s</w:t>
      </w:r>
      <w:proofErr w:type="gramEnd"/>
      <w:r w:rsidRPr="00B52C2A">
        <w:rPr>
          <w:rFonts w:ascii="Arial" w:hAnsi="Arial" w:cs="Arial"/>
          <w:sz w:val="22"/>
          <w:szCs w:val="22"/>
          <w:lang w:val="fr-FR"/>
        </w:rPr>
        <w:t>.</w:t>
      </w:r>
    </w:p>
    <w:p w14:paraId="28EF7D43" w14:textId="77777777" w:rsidR="00B52C2A" w:rsidRPr="00B71883" w:rsidRDefault="00B52C2A" w:rsidP="00B71883">
      <w:pPr>
        <w:spacing w:line="360" w:lineRule="auto"/>
        <w:rPr>
          <w:rFonts w:ascii="Arial" w:hAnsi="Arial" w:cs="Arial"/>
          <w:b/>
          <w:bCs/>
          <w:sz w:val="22"/>
          <w:szCs w:val="22"/>
          <w:lang w:val="fr-FR"/>
        </w:rPr>
      </w:pPr>
    </w:p>
    <w:p w14:paraId="5C71B144" w14:textId="77777777" w:rsidR="00B52C2A" w:rsidRDefault="00B52C2A" w:rsidP="0044444E">
      <w:pPr>
        <w:spacing w:line="360" w:lineRule="auto"/>
        <w:rPr>
          <w:rFonts w:ascii="Arial" w:hAnsi="Arial" w:cs="Arial"/>
          <w:b/>
          <w:bCs/>
          <w:sz w:val="22"/>
          <w:szCs w:val="22"/>
          <w:lang w:val="fr-FR"/>
        </w:rPr>
      </w:pPr>
      <w:r w:rsidRPr="00B52C2A">
        <w:rPr>
          <w:rFonts w:ascii="Arial" w:hAnsi="Arial" w:cs="Arial"/>
          <w:b/>
          <w:bCs/>
          <w:sz w:val="22"/>
          <w:szCs w:val="22"/>
          <w:lang w:val="fr-FR"/>
        </w:rPr>
        <w:t xml:space="preserve">Avec le musée </w:t>
      </w:r>
      <w:proofErr w:type="spellStart"/>
      <w:r w:rsidRPr="00B52C2A">
        <w:rPr>
          <w:rFonts w:ascii="Arial" w:hAnsi="Arial" w:cs="Arial"/>
          <w:b/>
          <w:bCs/>
          <w:sz w:val="22"/>
          <w:szCs w:val="22"/>
          <w:lang w:val="fr-FR"/>
        </w:rPr>
        <w:t>Fenix</w:t>
      </w:r>
      <w:proofErr w:type="spellEnd"/>
      <w:r w:rsidRPr="00B52C2A">
        <w:rPr>
          <w:rFonts w:ascii="Arial" w:hAnsi="Arial" w:cs="Arial"/>
          <w:b/>
          <w:bCs/>
          <w:sz w:val="22"/>
          <w:szCs w:val="22"/>
          <w:lang w:val="fr-FR"/>
        </w:rPr>
        <w:t xml:space="preserve">, Rotterdam s’est dotée non seulement d’un nouvel emblème architectural, mais aussi d’un lieu exceptionnel dédié à l’art et à la mémoire. Le centre artistique et culturel est consacré à l’histoire des migrations à travers le monde. Il est situé sur la péninsule </w:t>
      </w:r>
      <w:proofErr w:type="spellStart"/>
      <w:r w:rsidRPr="00B52C2A">
        <w:rPr>
          <w:rFonts w:ascii="Arial" w:hAnsi="Arial" w:cs="Arial"/>
          <w:b/>
          <w:bCs/>
          <w:sz w:val="22"/>
          <w:szCs w:val="22"/>
          <w:lang w:val="fr-FR"/>
        </w:rPr>
        <w:t>Katendrecht</w:t>
      </w:r>
      <w:proofErr w:type="spellEnd"/>
      <w:r w:rsidRPr="00B52C2A">
        <w:rPr>
          <w:rFonts w:ascii="Arial" w:hAnsi="Arial" w:cs="Arial"/>
          <w:b/>
          <w:bCs/>
          <w:sz w:val="22"/>
          <w:szCs w:val="22"/>
          <w:lang w:val="fr-FR"/>
        </w:rPr>
        <w:t xml:space="preserve"> de Rotterdam, dans un entrepôt restauré de la Holland-</w:t>
      </w:r>
      <w:proofErr w:type="spellStart"/>
      <w:r w:rsidRPr="00B52C2A">
        <w:rPr>
          <w:rFonts w:ascii="Arial" w:hAnsi="Arial" w:cs="Arial"/>
          <w:b/>
          <w:bCs/>
          <w:sz w:val="22"/>
          <w:szCs w:val="22"/>
          <w:lang w:val="fr-FR"/>
        </w:rPr>
        <w:t>Amerika</w:t>
      </w:r>
      <w:proofErr w:type="spellEnd"/>
      <w:r w:rsidRPr="00B52C2A">
        <w:rPr>
          <w:rFonts w:ascii="Arial" w:hAnsi="Arial" w:cs="Arial"/>
          <w:b/>
          <w:bCs/>
          <w:sz w:val="22"/>
          <w:szCs w:val="22"/>
          <w:lang w:val="fr-FR"/>
        </w:rPr>
        <w:t>-</w:t>
      </w:r>
      <w:proofErr w:type="spellStart"/>
      <w:r w:rsidRPr="00B52C2A">
        <w:rPr>
          <w:rFonts w:ascii="Arial" w:hAnsi="Arial" w:cs="Arial"/>
          <w:b/>
          <w:bCs/>
          <w:sz w:val="22"/>
          <w:szCs w:val="22"/>
          <w:lang w:val="fr-FR"/>
        </w:rPr>
        <w:t>Linie</w:t>
      </w:r>
      <w:proofErr w:type="spellEnd"/>
      <w:r w:rsidRPr="00B52C2A">
        <w:rPr>
          <w:rFonts w:ascii="Arial" w:hAnsi="Arial" w:cs="Arial"/>
          <w:b/>
          <w:bCs/>
          <w:sz w:val="22"/>
          <w:szCs w:val="22"/>
          <w:lang w:val="fr-FR"/>
        </w:rPr>
        <w:t xml:space="preserve"> datant de 1923. Le musée a été conçu par le cabinet d’architectes chinois MAD </w:t>
      </w:r>
      <w:proofErr w:type="spellStart"/>
      <w:r w:rsidRPr="00B52C2A">
        <w:rPr>
          <w:rFonts w:ascii="Arial" w:hAnsi="Arial" w:cs="Arial"/>
          <w:b/>
          <w:bCs/>
          <w:sz w:val="22"/>
          <w:szCs w:val="22"/>
          <w:lang w:val="fr-FR"/>
        </w:rPr>
        <w:t>Architects</w:t>
      </w:r>
      <w:proofErr w:type="spellEnd"/>
      <w:r w:rsidRPr="00B52C2A">
        <w:rPr>
          <w:rFonts w:ascii="Arial" w:hAnsi="Arial" w:cs="Arial"/>
          <w:b/>
          <w:bCs/>
          <w:sz w:val="22"/>
          <w:szCs w:val="22"/>
          <w:lang w:val="fr-FR"/>
        </w:rPr>
        <w:t>. L’ancien entrepôt a été couronné par une structure appelée « Tornade », un escalier à double hélice miroitant avec une plate-forme d’observation. Celle-ci s’élève à une hauteur visible de loin au-dessus du bâtiment et offre aux visiteurs une vue panoramique sur la ville et le port. Les espaces d’exposition aussi variés qu’impressionnants à l’intérieur du musée, qui ouvrira ses portes en 2025, sont parfaitement mis en valeur par les projecteurs LED ERCO montés sur rails conducteurs.</w:t>
      </w:r>
    </w:p>
    <w:p w14:paraId="714F2847" w14:textId="77777777" w:rsidR="00B52C2A" w:rsidRDefault="00B52C2A" w:rsidP="0044444E">
      <w:pPr>
        <w:spacing w:line="360" w:lineRule="auto"/>
        <w:rPr>
          <w:rFonts w:ascii="Arial" w:hAnsi="Arial" w:cs="Arial"/>
          <w:b/>
          <w:bCs/>
          <w:sz w:val="22"/>
          <w:szCs w:val="22"/>
          <w:lang w:val="fr-FR"/>
        </w:rPr>
      </w:pPr>
    </w:p>
    <w:p w14:paraId="72D6B2EE" w14:textId="3A60E383" w:rsidR="00B52C2A" w:rsidRPr="00B52C2A" w:rsidRDefault="00B52C2A" w:rsidP="00B52C2A">
      <w:pPr>
        <w:spacing w:line="360" w:lineRule="auto"/>
        <w:rPr>
          <w:rFonts w:ascii="Arial" w:hAnsi="Arial" w:cs="Arial"/>
          <w:sz w:val="22"/>
          <w:szCs w:val="22"/>
          <w:lang w:val="fr-FR"/>
        </w:rPr>
      </w:pPr>
      <w:r w:rsidRPr="00B52C2A">
        <w:rPr>
          <w:rFonts w:ascii="Arial" w:hAnsi="Arial" w:cs="Arial"/>
          <w:sz w:val="22"/>
          <w:szCs w:val="22"/>
          <w:lang w:val="fr-FR"/>
        </w:rPr>
        <w:t xml:space="preserve">Dans ce bâtiment long de 172 mètres, environ 7 000 m² répartis sur deux niveaux ont été équipés d’outils d’éclairage ERCO ; au total, environ 1 000 projecteurs LED montés sur </w:t>
      </w:r>
      <w:hyperlink r:id="rId6" w:history="1">
        <w:r w:rsidRPr="00F51C3C">
          <w:rPr>
            <w:rStyle w:val="Hyperlink"/>
            <w:rFonts w:ascii="Arial" w:hAnsi="Arial" w:cs="Arial"/>
            <w:sz w:val="22"/>
            <w:szCs w:val="22"/>
            <w:lang w:val="fr-FR"/>
          </w:rPr>
          <w:t>rails conducteurs</w:t>
        </w:r>
      </w:hyperlink>
      <w:r w:rsidRPr="00B52C2A">
        <w:rPr>
          <w:rFonts w:ascii="Arial" w:hAnsi="Arial" w:cs="Arial"/>
          <w:sz w:val="22"/>
          <w:szCs w:val="22"/>
          <w:lang w:val="fr-FR"/>
        </w:rPr>
        <w:t xml:space="preserve"> ont été utilisés. « La mission consistait en partie à intégrer le moins possible de matériel dans l’architecture historique », explique Juliette Nielsen, conceptrice lumière chez </w:t>
      </w:r>
      <w:proofErr w:type="spellStart"/>
      <w:r w:rsidRPr="00B52C2A">
        <w:rPr>
          <w:rFonts w:ascii="Arial" w:hAnsi="Arial" w:cs="Arial"/>
          <w:sz w:val="22"/>
          <w:szCs w:val="22"/>
          <w:lang w:val="fr-FR"/>
        </w:rPr>
        <w:t>Beersnielsen</w:t>
      </w:r>
      <w:proofErr w:type="spellEnd"/>
      <w:r w:rsidRPr="00B52C2A">
        <w:rPr>
          <w:rFonts w:ascii="Arial" w:hAnsi="Arial" w:cs="Arial"/>
          <w:sz w:val="22"/>
          <w:szCs w:val="22"/>
          <w:lang w:val="fr-FR"/>
        </w:rPr>
        <w:t xml:space="preserve"> </w:t>
      </w:r>
      <w:proofErr w:type="spellStart"/>
      <w:r w:rsidRPr="00B52C2A">
        <w:rPr>
          <w:rFonts w:ascii="Arial" w:hAnsi="Arial" w:cs="Arial"/>
          <w:sz w:val="22"/>
          <w:szCs w:val="22"/>
          <w:lang w:val="fr-FR"/>
        </w:rPr>
        <w:t>Lichtontwerpers</w:t>
      </w:r>
      <w:proofErr w:type="spellEnd"/>
      <w:r w:rsidRPr="00B52C2A">
        <w:rPr>
          <w:rFonts w:ascii="Arial" w:hAnsi="Arial" w:cs="Arial"/>
          <w:sz w:val="22"/>
          <w:szCs w:val="22"/>
          <w:lang w:val="fr-FR"/>
        </w:rPr>
        <w:t xml:space="preserve">. « C’est la raison pour laquelle nous avons utilisé les trous existants dans la structure en béton du bâtiment pour installer des chemins de câbles et des rails conducteurs. » Tous les rails conducteurs dans les zones d’exposition du musée </w:t>
      </w:r>
      <w:proofErr w:type="spellStart"/>
      <w:r w:rsidRPr="00B52C2A">
        <w:rPr>
          <w:rFonts w:ascii="Arial" w:hAnsi="Arial" w:cs="Arial"/>
          <w:sz w:val="22"/>
          <w:szCs w:val="22"/>
          <w:lang w:val="fr-FR"/>
        </w:rPr>
        <w:t>Fenix</w:t>
      </w:r>
      <w:proofErr w:type="spellEnd"/>
      <w:r w:rsidRPr="00B52C2A">
        <w:rPr>
          <w:rFonts w:ascii="Arial" w:hAnsi="Arial" w:cs="Arial"/>
          <w:sz w:val="22"/>
          <w:szCs w:val="22"/>
          <w:lang w:val="fr-FR"/>
        </w:rPr>
        <w:t xml:space="preserve"> sont donc orientés dans la même direction ; les œuvres très différentes les unes des autres semblent toutefois réparties librement dans l’espace – et sont réagencées lors de chaque nouvelle exposition.</w:t>
      </w:r>
    </w:p>
    <w:p w14:paraId="319B594F" w14:textId="77777777" w:rsidR="00B52C2A" w:rsidRPr="00B52C2A" w:rsidRDefault="00B52C2A" w:rsidP="00B52C2A">
      <w:pPr>
        <w:spacing w:line="360" w:lineRule="auto"/>
        <w:rPr>
          <w:rFonts w:ascii="Arial" w:hAnsi="Arial" w:cs="Arial"/>
          <w:sz w:val="22"/>
          <w:szCs w:val="22"/>
          <w:lang w:val="fr-FR"/>
        </w:rPr>
      </w:pPr>
    </w:p>
    <w:p w14:paraId="28320D72" w14:textId="7D79C0E7" w:rsidR="00B52C2A" w:rsidRPr="00B52C2A" w:rsidRDefault="00B52C2A" w:rsidP="00B52C2A">
      <w:pPr>
        <w:spacing w:line="360" w:lineRule="auto"/>
        <w:rPr>
          <w:rFonts w:ascii="Arial" w:hAnsi="Arial" w:cs="Arial"/>
          <w:b/>
          <w:bCs/>
          <w:sz w:val="22"/>
          <w:szCs w:val="22"/>
          <w:lang w:val="fr-FR"/>
        </w:rPr>
      </w:pPr>
      <w:r w:rsidRPr="00B52C2A">
        <w:rPr>
          <w:rFonts w:ascii="Arial" w:hAnsi="Arial" w:cs="Arial"/>
          <w:b/>
          <w:bCs/>
          <w:sz w:val="22"/>
          <w:szCs w:val="22"/>
          <w:lang w:val="fr-FR"/>
        </w:rPr>
        <w:lastRenderedPageBreak/>
        <w:t>De Rembrandt au passeport : une gamme flexible de projecteurs s’adapte à différents scénarios d’exposition</w:t>
      </w:r>
    </w:p>
    <w:p w14:paraId="53121265" w14:textId="4C77CF43" w:rsidR="00B52C2A" w:rsidRDefault="00B52C2A" w:rsidP="00B52C2A">
      <w:pPr>
        <w:spacing w:line="360" w:lineRule="auto"/>
        <w:rPr>
          <w:rFonts w:ascii="Arial" w:hAnsi="Arial" w:cs="Arial"/>
          <w:sz w:val="22"/>
          <w:szCs w:val="22"/>
          <w:lang w:val="fr-FR"/>
        </w:rPr>
      </w:pPr>
      <w:r w:rsidRPr="00B52C2A">
        <w:rPr>
          <w:rFonts w:ascii="Arial" w:hAnsi="Arial" w:cs="Arial"/>
          <w:sz w:val="22"/>
          <w:szCs w:val="22"/>
          <w:lang w:val="fr-FR"/>
        </w:rPr>
        <w:t xml:space="preserve">À l’étage supérieur, l’exposition inaugurale « All Directions : Art That Moves You » rassemble des œuvres artistiques très différentes : à côté d’un bus de ligne reconverti en sculpture accessible au public et d’un morceau du mur de Berlin, on peut y découvrir des tableaux tels qu’un Rembrandt derrière une vitrine, des photographies, des vidéos et de minuscules objets exposés, tels qu’un passeport dans une vitrine. La conceptrice lumière s’est adaptée à cette diversité en élaborant un concept d’éclairage continu qui combine un éclairage général diffus et un éclairage d’accentuation orientable de manière flexible. Et en optant systématiquement pour un projecteur LED particulièrement polyvalent de ERCO, qui fournit toutes les répartitions de lumière et les éclairements nécessaires dans une conception uniforme. </w:t>
      </w:r>
    </w:p>
    <w:p w14:paraId="1F906DA2" w14:textId="46447394" w:rsidR="00B52C2A" w:rsidRDefault="00B52C2A" w:rsidP="00B52C2A">
      <w:pPr>
        <w:spacing w:line="360" w:lineRule="auto"/>
        <w:ind w:left="284"/>
        <w:rPr>
          <w:rFonts w:ascii="Arial" w:hAnsi="Arial" w:cs="Arial"/>
          <w:sz w:val="22"/>
          <w:szCs w:val="22"/>
          <w:lang w:val="fr-FR"/>
        </w:rPr>
      </w:pPr>
      <w:r>
        <w:rPr>
          <w:rFonts w:ascii="Arial" w:hAnsi="Arial" w:cs="Arial"/>
          <w:sz w:val="22"/>
          <w:szCs w:val="22"/>
          <w:lang w:val="fr-FR"/>
        </w:rPr>
        <w:br/>
      </w:r>
      <w:r w:rsidRPr="00B52C2A">
        <w:rPr>
          <w:rFonts w:ascii="Arial" w:hAnsi="Arial" w:cs="Arial"/>
          <w:b/>
          <w:bCs/>
          <w:sz w:val="22"/>
          <w:szCs w:val="22"/>
          <w:lang w:val="fr-FR"/>
        </w:rPr>
        <w:t xml:space="preserve">« </w:t>
      </w:r>
      <w:hyperlink r:id="rId7" w:history="1">
        <w:proofErr w:type="spellStart"/>
        <w:r w:rsidRPr="00B52C2A">
          <w:rPr>
            <w:rStyle w:val="Hyperlink"/>
            <w:rFonts w:ascii="Arial" w:hAnsi="Arial" w:cs="Arial"/>
            <w:b/>
            <w:bCs/>
            <w:sz w:val="22"/>
            <w:szCs w:val="22"/>
            <w:lang w:val="fr-FR"/>
          </w:rPr>
          <w:t>Parscan</w:t>
        </w:r>
        <w:proofErr w:type="spellEnd"/>
      </w:hyperlink>
      <w:r w:rsidRPr="00B52C2A">
        <w:rPr>
          <w:rFonts w:ascii="Arial" w:hAnsi="Arial" w:cs="Arial"/>
          <w:b/>
          <w:bCs/>
          <w:sz w:val="22"/>
          <w:szCs w:val="22"/>
          <w:lang w:val="fr-FR"/>
        </w:rPr>
        <w:t xml:space="preserve"> est une gamme de produits ERCO qui se distingue par sa grande flexibilité et son large éventail d’applications »</w:t>
      </w:r>
      <w:r w:rsidRPr="00B52C2A">
        <w:rPr>
          <w:rFonts w:ascii="Arial" w:hAnsi="Arial" w:cs="Arial"/>
          <w:sz w:val="22"/>
          <w:szCs w:val="22"/>
          <w:lang w:val="fr-FR"/>
        </w:rPr>
        <w:t>, déclare la conceptrice lumière</w:t>
      </w:r>
      <w:r>
        <w:rPr>
          <w:rFonts w:ascii="Arial" w:hAnsi="Arial" w:cs="Arial"/>
          <w:sz w:val="22"/>
          <w:szCs w:val="22"/>
          <w:lang w:val="fr-FR"/>
        </w:rPr>
        <w:t>.</w:t>
      </w:r>
      <w:r w:rsidRPr="00B52C2A">
        <w:rPr>
          <w:rFonts w:ascii="Arial" w:hAnsi="Arial" w:cs="Arial"/>
          <w:sz w:val="22"/>
          <w:szCs w:val="22"/>
          <w:lang w:val="fr-FR"/>
        </w:rPr>
        <w:t xml:space="preserve"> </w:t>
      </w:r>
    </w:p>
    <w:p w14:paraId="1A16E21E" w14:textId="77777777" w:rsidR="00B52C2A" w:rsidRDefault="00B52C2A" w:rsidP="00B52C2A">
      <w:pPr>
        <w:spacing w:line="360" w:lineRule="auto"/>
        <w:rPr>
          <w:rFonts w:ascii="Arial" w:hAnsi="Arial" w:cs="Arial"/>
          <w:sz w:val="22"/>
          <w:szCs w:val="22"/>
          <w:lang w:val="fr-FR"/>
        </w:rPr>
      </w:pPr>
    </w:p>
    <w:p w14:paraId="233A8962" w14:textId="194D2C4E" w:rsidR="00B52C2A" w:rsidRPr="00B52C2A" w:rsidRDefault="00B52C2A" w:rsidP="00B52C2A">
      <w:pPr>
        <w:spacing w:line="360" w:lineRule="auto"/>
        <w:rPr>
          <w:rFonts w:ascii="Arial" w:hAnsi="Arial" w:cs="Arial"/>
          <w:sz w:val="22"/>
          <w:szCs w:val="22"/>
          <w:lang w:val="fr-FR"/>
        </w:rPr>
      </w:pPr>
      <w:r>
        <w:rPr>
          <w:rFonts w:ascii="Arial" w:hAnsi="Arial" w:cs="Arial"/>
          <w:sz w:val="22"/>
          <w:szCs w:val="22"/>
          <w:lang w:val="fr-FR"/>
        </w:rPr>
        <w:t>D</w:t>
      </w:r>
      <w:r w:rsidRPr="00B52C2A">
        <w:rPr>
          <w:rFonts w:ascii="Arial" w:hAnsi="Arial" w:cs="Arial"/>
          <w:sz w:val="22"/>
          <w:szCs w:val="22"/>
          <w:lang w:val="fr-FR"/>
        </w:rPr>
        <w:t xml:space="preserve">ans les semaines et les mois précédant l’ouverture du musée, </w:t>
      </w:r>
      <w:r>
        <w:rPr>
          <w:rFonts w:ascii="Arial" w:hAnsi="Arial" w:cs="Arial"/>
          <w:sz w:val="22"/>
          <w:szCs w:val="22"/>
          <w:lang w:val="fr-FR"/>
        </w:rPr>
        <w:t xml:space="preserve">elle </w:t>
      </w:r>
      <w:r w:rsidRPr="00B52C2A">
        <w:rPr>
          <w:rFonts w:ascii="Arial" w:hAnsi="Arial" w:cs="Arial"/>
          <w:sz w:val="22"/>
          <w:szCs w:val="22"/>
          <w:lang w:val="fr-FR"/>
        </w:rPr>
        <w:t xml:space="preserve">se chargea personnellement du positionnement des différents projecteurs et de leur orientation optimale vers les objets exposés. </w:t>
      </w:r>
      <w:proofErr w:type="spellStart"/>
      <w:r w:rsidRPr="00B52C2A">
        <w:rPr>
          <w:rFonts w:ascii="Arial" w:hAnsi="Arial" w:cs="Arial"/>
          <w:sz w:val="22"/>
          <w:szCs w:val="22"/>
          <w:lang w:val="fr-FR"/>
        </w:rPr>
        <w:t>Parscan</w:t>
      </w:r>
      <w:proofErr w:type="spellEnd"/>
      <w:r w:rsidRPr="00B52C2A">
        <w:rPr>
          <w:rFonts w:ascii="Arial" w:hAnsi="Arial" w:cs="Arial"/>
          <w:sz w:val="22"/>
          <w:szCs w:val="22"/>
          <w:lang w:val="fr-FR"/>
        </w:rPr>
        <w:t xml:space="preserve"> a été utilisé dans deux tailles de boîtier et différentes puissances allant de 8 W à 48 W, toutes en blanc neutre 4 000 K. </w:t>
      </w:r>
    </w:p>
    <w:p w14:paraId="17B54C92" w14:textId="77777777" w:rsidR="00B52C2A" w:rsidRPr="00B52C2A" w:rsidRDefault="00B52C2A" w:rsidP="00B52C2A">
      <w:pPr>
        <w:spacing w:line="360" w:lineRule="auto"/>
        <w:rPr>
          <w:rFonts w:ascii="Arial" w:hAnsi="Arial" w:cs="Arial"/>
          <w:sz w:val="22"/>
          <w:szCs w:val="22"/>
          <w:lang w:val="fr-FR"/>
        </w:rPr>
      </w:pPr>
    </w:p>
    <w:p w14:paraId="44873954" w14:textId="42EA4EAF" w:rsidR="00B52C2A" w:rsidRPr="00B52C2A" w:rsidRDefault="00B52C2A" w:rsidP="00B52C2A">
      <w:pPr>
        <w:spacing w:line="360" w:lineRule="auto"/>
        <w:rPr>
          <w:rFonts w:ascii="Arial" w:hAnsi="Arial" w:cs="Arial"/>
          <w:b/>
          <w:bCs/>
          <w:sz w:val="22"/>
          <w:szCs w:val="22"/>
          <w:lang w:val="fr-FR"/>
        </w:rPr>
      </w:pPr>
      <w:r w:rsidRPr="00B52C2A">
        <w:rPr>
          <w:rFonts w:ascii="Arial" w:hAnsi="Arial" w:cs="Arial"/>
          <w:b/>
          <w:bCs/>
          <w:sz w:val="22"/>
          <w:szCs w:val="22"/>
          <w:lang w:val="fr-FR"/>
        </w:rPr>
        <w:t>Des couleurs comme à la lumière du jour : température et rendu des couleurs élevés (IRC 97) pour les restituer fidèlement</w:t>
      </w:r>
    </w:p>
    <w:p w14:paraId="12AF36BE" w14:textId="0C83F1C8" w:rsidR="00B52C2A" w:rsidRPr="00B52C2A" w:rsidRDefault="00B52C2A" w:rsidP="00B52C2A">
      <w:pPr>
        <w:spacing w:line="360" w:lineRule="auto"/>
        <w:rPr>
          <w:rFonts w:ascii="Arial" w:hAnsi="Arial" w:cs="Arial"/>
          <w:sz w:val="22"/>
          <w:szCs w:val="22"/>
          <w:lang w:val="fr-FR"/>
        </w:rPr>
      </w:pPr>
      <w:r w:rsidRPr="00B52C2A">
        <w:rPr>
          <w:rFonts w:ascii="Arial" w:hAnsi="Arial" w:cs="Arial"/>
          <w:sz w:val="22"/>
          <w:szCs w:val="22"/>
          <w:lang w:val="fr-FR"/>
        </w:rPr>
        <w:t xml:space="preserve">Dans le cadre du service « </w:t>
      </w:r>
      <w:hyperlink r:id="rId8" w:history="1">
        <w:r w:rsidRPr="00F51C3C">
          <w:rPr>
            <w:rStyle w:val="Hyperlink"/>
            <w:rFonts w:ascii="Arial" w:hAnsi="Arial" w:cs="Arial"/>
            <w:sz w:val="22"/>
            <w:szCs w:val="22"/>
            <w:lang w:val="fr-FR"/>
          </w:rPr>
          <w:t xml:space="preserve">ERCO </w:t>
        </w:r>
        <w:proofErr w:type="spellStart"/>
        <w:r w:rsidRPr="00F51C3C">
          <w:rPr>
            <w:rStyle w:val="Hyperlink"/>
            <w:rFonts w:ascii="Arial" w:hAnsi="Arial" w:cs="Arial"/>
            <w:sz w:val="22"/>
            <w:szCs w:val="22"/>
            <w:lang w:val="fr-FR"/>
          </w:rPr>
          <w:t>individual</w:t>
        </w:r>
        <w:proofErr w:type="spellEnd"/>
      </w:hyperlink>
      <w:r w:rsidRPr="00B52C2A">
        <w:rPr>
          <w:rFonts w:ascii="Arial" w:hAnsi="Arial" w:cs="Arial"/>
          <w:sz w:val="22"/>
          <w:szCs w:val="22"/>
          <w:lang w:val="fr-FR"/>
        </w:rPr>
        <w:t xml:space="preserve"> », tous les </w:t>
      </w:r>
      <w:hyperlink r:id="rId9" w:history="1">
        <w:r w:rsidRPr="00B52C2A">
          <w:rPr>
            <w:rStyle w:val="Hyperlink"/>
            <w:rFonts w:ascii="Arial" w:hAnsi="Arial" w:cs="Arial"/>
            <w:sz w:val="22"/>
            <w:szCs w:val="22"/>
            <w:lang w:val="fr-FR"/>
          </w:rPr>
          <w:t xml:space="preserve">projecteurs </w:t>
        </w:r>
        <w:proofErr w:type="spellStart"/>
        <w:r w:rsidRPr="00B52C2A">
          <w:rPr>
            <w:rStyle w:val="Hyperlink"/>
            <w:rFonts w:ascii="Arial" w:hAnsi="Arial" w:cs="Arial"/>
            <w:sz w:val="22"/>
            <w:szCs w:val="22"/>
            <w:lang w:val="fr-FR"/>
          </w:rPr>
          <w:t>Parscan</w:t>
        </w:r>
        <w:proofErr w:type="spellEnd"/>
      </w:hyperlink>
      <w:r w:rsidRPr="00B52C2A">
        <w:rPr>
          <w:rFonts w:ascii="Arial" w:hAnsi="Arial" w:cs="Arial"/>
          <w:sz w:val="22"/>
          <w:szCs w:val="22"/>
          <w:lang w:val="fr-FR"/>
        </w:rPr>
        <w:t xml:space="preserve"> ont été adaptés à la demande de </w:t>
      </w:r>
      <w:proofErr w:type="spellStart"/>
      <w:r w:rsidRPr="00B52C2A">
        <w:rPr>
          <w:rFonts w:ascii="Arial" w:hAnsi="Arial" w:cs="Arial"/>
          <w:sz w:val="22"/>
          <w:szCs w:val="22"/>
          <w:lang w:val="fr-FR"/>
        </w:rPr>
        <w:t>Beersnielsen</w:t>
      </w:r>
      <w:proofErr w:type="spellEnd"/>
      <w:r w:rsidRPr="00B52C2A">
        <w:rPr>
          <w:rFonts w:ascii="Arial" w:hAnsi="Arial" w:cs="Arial"/>
          <w:sz w:val="22"/>
          <w:szCs w:val="22"/>
          <w:lang w:val="fr-FR"/>
        </w:rPr>
        <w:t xml:space="preserve"> </w:t>
      </w:r>
      <w:proofErr w:type="spellStart"/>
      <w:r w:rsidRPr="00B52C2A">
        <w:rPr>
          <w:rFonts w:ascii="Arial" w:hAnsi="Arial" w:cs="Arial"/>
          <w:sz w:val="22"/>
          <w:szCs w:val="22"/>
          <w:lang w:val="fr-FR"/>
        </w:rPr>
        <w:t>Lichtontwerpers</w:t>
      </w:r>
      <w:proofErr w:type="spellEnd"/>
      <w:r w:rsidRPr="00B52C2A">
        <w:rPr>
          <w:rFonts w:ascii="Arial" w:hAnsi="Arial" w:cs="Arial"/>
          <w:sz w:val="22"/>
          <w:szCs w:val="22"/>
          <w:lang w:val="fr-FR"/>
        </w:rPr>
        <w:t xml:space="preserve"> afin d’offrir un rendu des couleurs particulièrement élevé (IRC 97 au lieu de l’IRC 92 standard). En combinaison avec la température de couleur élevée de 4 000 K, celui-ci garantit une représentation des couleurs vivante et extrêmement précise. </w:t>
      </w:r>
    </w:p>
    <w:p w14:paraId="66D3C7BA" w14:textId="77777777" w:rsidR="00B52C2A" w:rsidRPr="00B52C2A" w:rsidRDefault="00B52C2A" w:rsidP="00B52C2A">
      <w:pPr>
        <w:spacing w:line="360" w:lineRule="auto"/>
        <w:rPr>
          <w:rFonts w:ascii="Arial" w:hAnsi="Arial" w:cs="Arial"/>
          <w:sz w:val="22"/>
          <w:szCs w:val="22"/>
          <w:lang w:val="fr-FR"/>
        </w:rPr>
      </w:pPr>
    </w:p>
    <w:p w14:paraId="65A206F4" w14:textId="2DB9D3D4" w:rsidR="00B52C2A" w:rsidRPr="00B52C2A" w:rsidRDefault="00B52C2A" w:rsidP="00B52C2A">
      <w:pPr>
        <w:spacing w:line="360" w:lineRule="auto"/>
        <w:rPr>
          <w:rFonts w:ascii="Arial" w:hAnsi="Arial" w:cs="Arial"/>
          <w:sz w:val="22"/>
          <w:szCs w:val="22"/>
          <w:lang w:val="fr-FR"/>
        </w:rPr>
      </w:pPr>
      <w:r w:rsidRPr="00B52C2A">
        <w:rPr>
          <w:rFonts w:ascii="Arial" w:hAnsi="Arial" w:cs="Arial"/>
          <w:sz w:val="22"/>
          <w:szCs w:val="22"/>
          <w:lang w:val="fr-FR"/>
        </w:rPr>
        <w:lastRenderedPageBreak/>
        <w:t xml:space="preserve">« Les </w:t>
      </w:r>
      <w:hyperlink r:id="rId10" w:history="1">
        <w:proofErr w:type="spellStart"/>
        <w:r w:rsidRPr="00B52C2A">
          <w:rPr>
            <w:rStyle w:val="Hyperlink"/>
            <w:rFonts w:ascii="Arial" w:hAnsi="Arial" w:cs="Arial"/>
            <w:sz w:val="22"/>
            <w:szCs w:val="22"/>
            <w:lang w:val="fr-FR"/>
          </w:rPr>
          <w:t>Parscans</w:t>
        </w:r>
        <w:proofErr w:type="spellEnd"/>
      </w:hyperlink>
      <w:r w:rsidRPr="00B52C2A">
        <w:rPr>
          <w:rFonts w:ascii="Arial" w:hAnsi="Arial" w:cs="Arial"/>
          <w:sz w:val="22"/>
          <w:szCs w:val="22"/>
          <w:lang w:val="fr-FR"/>
        </w:rPr>
        <w:t xml:space="preserve"> personnalisés avec 4 000 K/IRC 97 diffusent une lumière très claire et neutre qui s’harmonise bien avec la lumière naturelle du jour », explique Juliette Nielsen. Elle a également eu recours à des éclairements élevés afin de faire face à la luminosité naturelle particulière des salles d’exposition situées à l’étage supérieur caractérisé par de hauts plafonds et de grandes surfaces vitrées dans la façade et les toits en appentis. « D’un point de vue muséologique il n’y avait pas d’objection, nous avons donc pu utiliser la plus puissante version de </w:t>
      </w:r>
      <w:proofErr w:type="spellStart"/>
      <w:r w:rsidRPr="00B52C2A">
        <w:rPr>
          <w:rFonts w:ascii="Arial" w:hAnsi="Arial" w:cs="Arial"/>
          <w:sz w:val="22"/>
          <w:szCs w:val="22"/>
          <w:lang w:val="fr-FR"/>
        </w:rPr>
        <w:t>Parscan</w:t>
      </w:r>
      <w:proofErr w:type="spellEnd"/>
      <w:r w:rsidRPr="00B52C2A">
        <w:rPr>
          <w:rFonts w:ascii="Arial" w:hAnsi="Arial" w:cs="Arial"/>
          <w:sz w:val="22"/>
          <w:szCs w:val="22"/>
          <w:lang w:val="fr-FR"/>
        </w:rPr>
        <w:t xml:space="preserve"> de 48 W », ajoute la conceptrice lumière. </w:t>
      </w:r>
    </w:p>
    <w:p w14:paraId="13F1BD6C" w14:textId="77777777" w:rsidR="00B52C2A" w:rsidRPr="00B52C2A" w:rsidRDefault="00B52C2A" w:rsidP="00B52C2A">
      <w:pPr>
        <w:spacing w:line="360" w:lineRule="auto"/>
        <w:rPr>
          <w:rFonts w:ascii="Arial" w:hAnsi="Arial" w:cs="Arial"/>
          <w:sz w:val="22"/>
          <w:szCs w:val="22"/>
          <w:lang w:val="fr-FR"/>
        </w:rPr>
      </w:pPr>
    </w:p>
    <w:p w14:paraId="3BFC9899" w14:textId="44120613" w:rsidR="00B52C2A" w:rsidRPr="00B52C2A" w:rsidRDefault="00B52C2A" w:rsidP="00B52C2A">
      <w:pPr>
        <w:spacing w:line="360" w:lineRule="auto"/>
        <w:rPr>
          <w:rFonts w:ascii="Arial" w:hAnsi="Arial" w:cs="Arial"/>
          <w:sz w:val="22"/>
          <w:szCs w:val="22"/>
          <w:lang w:val="fr-FR"/>
        </w:rPr>
      </w:pPr>
      <w:r w:rsidRPr="00B52C2A">
        <w:rPr>
          <w:rFonts w:ascii="Arial" w:hAnsi="Arial" w:cs="Arial"/>
          <w:sz w:val="22"/>
          <w:szCs w:val="22"/>
          <w:lang w:val="fr-FR"/>
        </w:rPr>
        <w:t xml:space="preserve">Afin de mettre en valeur chaque œuvre exposée dans une salle pouvant atteindre six mètres de haut et de créer un effet lumineux uniforme sur toutes les œuvres d’art, le choix s’est porté en grande partie sur les répartitions de lumière spot et </w:t>
      </w:r>
      <w:proofErr w:type="spellStart"/>
      <w:r w:rsidRPr="00B52C2A">
        <w:rPr>
          <w:rFonts w:ascii="Arial" w:hAnsi="Arial" w:cs="Arial"/>
          <w:sz w:val="22"/>
          <w:szCs w:val="22"/>
          <w:lang w:val="fr-FR"/>
        </w:rPr>
        <w:t>narrow</w:t>
      </w:r>
      <w:proofErr w:type="spellEnd"/>
      <w:r w:rsidRPr="00B52C2A">
        <w:rPr>
          <w:rFonts w:ascii="Arial" w:hAnsi="Arial" w:cs="Arial"/>
          <w:sz w:val="22"/>
          <w:szCs w:val="22"/>
          <w:lang w:val="fr-FR"/>
        </w:rPr>
        <w:t xml:space="preserve"> spot. Pour obtenir un éclairage net des contours de très petits objets exposés, tel que le passeport sous verre, des </w:t>
      </w:r>
      <w:hyperlink r:id="rId11" w:history="1">
        <w:r w:rsidRPr="006943BB">
          <w:rPr>
            <w:rStyle w:val="Hyperlink"/>
            <w:rFonts w:ascii="Arial" w:hAnsi="Arial" w:cs="Arial"/>
            <w:sz w:val="22"/>
            <w:szCs w:val="22"/>
            <w:lang w:val="fr-FR"/>
          </w:rPr>
          <w:t xml:space="preserve">cadreurs </w:t>
        </w:r>
        <w:proofErr w:type="spellStart"/>
        <w:r w:rsidRPr="006943BB">
          <w:rPr>
            <w:rStyle w:val="Hyperlink"/>
            <w:rFonts w:ascii="Arial" w:hAnsi="Arial" w:cs="Arial"/>
            <w:sz w:val="22"/>
            <w:szCs w:val="22"/>
            <w:lang w:val="fr-FR"/>
          </w:rPr>
          <w:t>Optec</w:t>
        </w:r>
        <w:proofErr w:type="spellEnd"/>
      </w:hyperlink>
      <w:r w:rsidRPr="00B52C2A">
        <w:rPr>
          <w:rFonts w:ascii="Arial" w:hAnsi="Arial" w:cs="Arial"/>
          <w:sz w:val="22"/>
          <w:szCs w:val="22"/>
          <w:lang w:val="fr-FR"/>
        </w:rPr>
        <w:t xml:space="preserve"> (28 W) ont été utilisés. </w:t>
      </w:r>
    </w:p>
    <w:p w14:paraId="6477008B" w14:textId="77777777" w:rsidR="00B52C2A" w:rsidRPr="00B52C2A" w:rsidRDefault="00B52C2A" w:rsidP="00B52C2A">
      <w:pPr>
        <w:spacing w:line="360" w:lineRule="auto"/>
        <w:rPr>
          <w:rFonts w:ascii="Arial" w:hAnsi="Arial" w:cs="Arial"/>
          <w:sz w:val="22"/>
          <w:szCs w:val="22"/>
          <w:lang w:val="fr-FR"/>
        </w:rPr>
      </w:pPr>
    </w:p>
    <w:p w14:paraId="445CC1F7" w14:textId="77777777" w:rsidR="00B52C2A" w:rsidRPr="00B52C2A" w:rsidRDefault="00B52C2A" w:rsidP="00B52C2A">
      <w:pPr>
        <w:spacing w:line="360" w:lineRule="auto"/>
        <w:rPr>
          <w:rFonts w:ascii="Arial" w:hAnsi="Arial" w:cs="Arial"/>
          <w:b/>
          <w:bCs/>
          <w:sz w:val="22"/>
          <w:szCs w:val="22"/>
          <w:lang w:val="fr-FR"/>
        </w:rPr>
      </w:pPr>
      <w:r w:rsidRPr="00B52C2A">
        <w:rPr>
          <w:rFonts w:ascii="Arial" w:hAnsi="Arial" w:cs="Arial"/>
          <w:b/>
          <w:bCs/>
          <w:sz w:val="22"/>
          <w:szCs w:val="22"/>
          <w:lang w:val="fr-FR"/>
        </w:rPr>
        <w:t xml:space="preserve">Personnalisables individuellement, flexibles et durables : pourquoi les projecteurs ERCO sont-ils si convaincants ? </w:t>
      </w:r>
    </w:p>
    <w:p w14:paraId="358A0908" w14:textId="5E96AE2D" w:rsidR="00B52C2A" w:rsidRDefault="00B52C2A" w:rsidP="00B52C2A">
      <w:pPr>
        <w:spacing w:line="360" w:lineRule="auto"/>
        <w:rPr>
          <w:rFonts w:ascii="Arial" w:hAnsi="Arial" w:cs="Arial"/>
          <w:sz w:val="22"/>
          <w:szCs w:val="22"/>
          <w:lang w:val="fr-FR"/>
        </w:rPr>
      </w:pPr>
      <w:r w:rsidRPr="00B52C2A">
        <w:rPr>
          <w:rFonts w:ascii="Arial" w:hAnsi="Arial" w:cs="Arial"/>
          <w:sz w:val="22"/>
          <w:szCs w:val="22"/>
          <w:lang w:val="fr-FR"/>
        </w:rPr>
        <w:t xml:space="preserve">Située au rez-de-chaussée du musée, l’exposition « </w:t>
      </w:r>
      <w:proofErr w:type="spellStart"/>
      <w:r w:rsidRPr="00B52C2A">
        <w:rPr>
          <w:rFonts w:ascii="Arial" w:hAnsi="Arial" w:cs="Arial"/>
          <w:sz w:val="22"/>
          <w:szCs w:val="22"/>
          <w:lang w:val="fr-FR"/>
        </w:rPr>
        <w:t>Suitcase</w:t>
      </w:r>
      <w:proofErr w:type="spellEnd"/>
      <w:r w:rsidRPr="00B52C2A">
        <w:rPr>
          <w:rFonts w:ascii="Arial" w:hAnsi="Arial" w:cs="Arial"/>
          <w:sz w:val="22"/>
          <w:szCs w:val="22"/>
          <w:lang w:val="fr-FR"/>
        </w:rPr>
        <w:t xml:space="preserve"> Maze » est composée d’un labyrinthe formé d’environ 2 000 valises à travers lequel les visiteurs peuvent se promener. Des points d’information répartis dans la salle relatent différentes histoires de personnes ayant fui leur pays. La hauteur sous plafond de cette salle d’exposition étant plus faible et la lumière naturelle moins abondante, une version plus petite de </w:t>
      </w:r>
      <w:hyperlink r:id="rId12" w:history="1">
        <w:proofErr w:type="spellStart"/>
        <w:r w:rsidRPr="00B52C2A">
          <w:rPr>
            <w:rStyle w:val="Hyperlink"/>
            <w:rFonts w:ascii="Arial" w:hAnsi="Arial" w:cs="Arial"/>
            <w:sz w:val="22"/>
            <w:szCs w:val="22"/>
            <w:lang w:val="fr-FR"/>
          </w:rPr>
          <w:t>Parscan</w:t>
        </w:r>
        <w:proofErr w:type="spellEnd"/>
      </w:hyperlink>
      <w:r w:rsidRPr="00B52C2A">
        <w:rPr>
          <w:rFonts w:ascii="Arial" w:hAnsi="Arial" w:cs="Arial"/>
          <w:sz w:val="22"/>
          <w:szCs w:val="22"/>
          <w:lang w:val="fr-FR"/>
        </w:rPr>
        <w:t xml:space="preserve"> (24 W) a été utilisée ici. Des projecteurs à répartition de lumière ovale flood créent un éclairage général ; des projecteurs à répartition de lumière </w:t>
      </w:r>
      <w:proofErr w:type="spellStart"/>
      <w:r w:rsidRPr="00B52C2A">
        <w:rPr>
          <w:rFonts w:ascii="Arial" w:hAnsi="Arial" w:cs="Arial"/>
          <w:sz w:val="22"/>
          <w:szCs w:val="22"/>
          <w:lang w:val="fr-FR"/>
        </w:rPr>
        <w:t>narrow</w:t>
      </w:r>
      <w:proofErr w:type="spellEnd"/>
      <w:r w:rsidRPr="00B52C2A">
        <w:rPr>
          <w:rFonts w:ascii="Arial" w:hAnsi="Arial" w:cs="Arial"/>
          <w:sz w:val="22"/>
          <w:szCs w:val="22"/>
          <w:lang w:val="fr-FR"/>
        </w:rPr>
        <w:t xml:space="preserve"> spot mettent en valeur des détails sélectionnés, tels que les points d’information. </w:t>
      </w:r>
    </w:p>
    <w:p w14:paraId="65223FEA" w14:textId="77777777" w:rsidR="00B52C2A" w:rsidRPr="00B52C2A" w:rsidRDefault="00B52C2A" w:rsidP="00B52C2A">
      <w:pPr>
        <w:spacing w:line="360" w:lineRule="auto"/>
        <w:rPr>
          <w:rFonts w:ascii="Arial" w:hAnsi="Arial" w:cs="Arial"/>
          <w:sz w:val="22"/>
          <w:szCs w:val="22"/>
          <w:lang w:val="fr-FR"/>
        </w:rPr>
      </w:pPr>
    </w:p>
    <w:p w14:paraId="0CBB66AB" w14:textId="77777777" w:rsidR="006943BB" w:rsidRDefault="00B52C2A" w:rsidP="00B52C2A">
      <w:pPr>
        <w:spacing w:line="360" w:lineRule="auto"/>
        <w:rPr>
          <w:rFonts w:ascii="Arial" w:hAnsi="Arial" w:cs="Arial"/>
          <w:sz w:val="22"/>
          <w:szCs w:val="22"/>
          <w:lang w:val="fr-FR"/>
        </w:rPr>
      </w:pPr>
      <w:r w:rsidRPr="00B52C2A">
        <w:rPr>
          <w:rFonts w:ascii="Arial" w:hAnsi="Arial" w:cs="Arial"/>
          <w:sz w:val="22"/>
          <w:szCs w:val="22"/>
          <w:lang w:val="fr-FR"/>
        </w:rPr>
        <w:t xml:space="preserve">Dans la pièce opposée, près de 200 photographies en noir et blanc sont présentées dans le cadre de l’exposition actuelle « The Family of Migrants ». Les photos sont disposées en travers de la pièce et imprimées sur une gaze transparente, pour être vues des deux côtés. Dans ce cas, on ne prévoit pas d’éclairage général. </w:t>
      </w:r>
    </w:p>
    <w:p w14:paraId="6E333F9E" w14:textId="4D5AAF5B" w:rsidR="007B1513" w:rsidRPr="000A7E74" w:rsidRDefault="00B52C2A" w:rsidP="000A7E74">
      <w:pPr>
        <w:spacing w:line="360" w:lineRule="auto"/>
        <w:rPr>
          <w:rFonts w:ascii="Arial" w:hAnsi="Arial" w:cs="Arial"/>
          <w:sz w:val="22"/>
          <w:szCs w:val="22"/>
          <w:lang w:val="fr-FR"/>
        </w:rPr>
      </w:pPr>
      <w:r w:rsidRPr="00B52C2A">
        <w:rPr>
          <w:rFonts w:ascii="Arial" w:hAnsi="Arial" w:cs="Arial"/>
          <w:sz w:val="22"/>
          <w:szCs w:val="22"/>
          <w:lang w:val="fr-FR"/>
        </w:rPr>
        <w:lastRenderedPageBreak/>
        <w:t xml:space="preserve">Les </w:t>
      </w:r>
      <w:hyperlink r:id="rId13" w:history="1">
        <w:r w:rsidRPr="00494BAE">
          <w:rPr>
            <w:rStyle w:val="Hyperlink"/>
            <w:rFonts w:ascii="Arial" w:hAnsi="Arial" w:cs="Arial"/>
            <w:sz w:val="22"/>
            <w:szCs w:val="22"/>
            <w:lang w:val="fr-FR"/>
          </w:rPr>
          <w:t xml:space="preserve">projecteurs </w:t>
        </w:r>
        <w:proofErr w:type="spellStart"/>
        <w:r w:rsidRPr="00494BAE">
          <w:rPr>
            <w:rStyle w:val="Hyperlink"/>
            <w:rFonts w:ascii="Arial" w:hAnsi="Arial" w:cs="Arial"/>
            <w:sz w:val="22"/>
            <w:szCs w:val="22"/>
            <w:lang w:val="fr-FR"/>
          </w:rPr>
          <w:t>Parscan</w:t>
        </w:r>
        <w:proofErr w:type="spellEnd"/>
      </w:hyperlink>
      <w:r w:rsidRPr="00B52C2A">
        <w:rPr>
          <w:rFonts w:ascii="Arial" w:hAnsi="Arial" w:cs="Arial"/>
          <w:sz w:val="22"/>
          <w:szCs w:val="22"/>
          <w:lang w:val="fr-FR"/>
        </w:rPr>
        <w:t xml:space="preserve"> à répartition de lumière spot et </w:t>
      </w:r>
      <w:proofErr w:type="spellStart"/>
      <w:r w:rsidRPr="00B52C2A">
        <w:rPr>
          <w:rFonts w:ascii="Arial" w:hAnsi="Arial" w:cs="Arial"/>
          <w:sz w:val="22"/>
          <w:szCs w:val="22"/>
          <w:lang w:val="fr-FR"/>
        </w:rPr>
        <w:t>narrow</w:t>
      </w:r>
      <w:proofErr w:type="spellEnd"/>
      <w:r w:rsidRPr="00B52C2A">
        <w:rPr>
          <w:rFonts w:ascii="Arial" w:hAnsi="Arial" w:cs="Arial"/>
          <w:sz w:val="22"/>
          <w:szCs w:val="22"/>
          <w:lang w:val="fr-FR"/>
        </w:rPr>
        <w:t xml:space="preserve"> spot éclairent chaque photo de manière accentuée et ont été orientés avec précision afin d’éviter de projeter des ombres sur les photos situées derrière. « Le défi en matière d’éclairage consistait à créer un équilibre entre les images de tailles et de luminosités variées en ayant recours à différentes intensités lumineuses. Chaque photo dispose ainsi de son propre projecteur », explique la conceptrice lumière. « Nous avons choisi les projecteurs ERCO non seulement pour les possibilités de personnalisation qu’ils offrent et leur grande flexibilité, mais aussi parce qu’ils sont faciles à monter, très robustes et durables. » La longévité est un facteur décisif dans l’exploitation d’un musée afin de maintenir les coûts d’énergie et d’entretien aussi bas que possible : grâce à une technologie avancée, à des composants robustes et à une optoélectronique mise au point en interne, les appareils d’éclairage ERCO sont conçus pour fonctionner dans la durée.</w:t>
      </w:r>
    </w:p>
    <w:p w14:paraId="446BB219" w14:textId="77777777" w:rsidR="007B1513" w:rsidRDefault="007B1513" w:rsidP="009808B4">
      <w:pPr>
        <w:rPr>
          <w:rFonts w:ascii="Arial" w:hAnsi="Arial" w:cs="Arial"/>
          <w:b/>
          <w:bCs/>
          <w:sz w:val="22"/>
          <w:szCs w:val="18"/>
        </w:rPr>
      </w:pPr>
    </w:p>
    <w:p w14:paraId="6FF10735" w14:textId="77777777" w:rsidR="007B1513" w:rsidRDefault="007B1513" w:rsidP="009808B4">
      <w:pPr>
        <w:rPr>
          <w:rFonts w:ascii="Arial" w:hAnsi="Arial" w:cs="Arial"/>
          <w:b/>
          <w:bCs/>
          <w:sz w:val="22"/>
          <w:szCs w:val="18"/>
        </w:rPr>
      </w:pPr>
    </w:p>
    <w:p w14:paraId="181B1D9B" w14:textId="77777777" w:rsidR="007B1513" w:rsidRDefault="007B1513" w:rsidP="009808B4">
      <w:pPr>
        <w:rPr>
          <w:rFonts w:ascii="Arial" w:hAnsi="Arial" w:cs="Arial"/>
          <w:b/>
          <w:bCs/>
          <w:sz w:val="22"/>
          <w:szCs w:val="18"/>
        </w:rPr>
      </w:pPr>
    </w:p>
    <w:p w14:paraId="61F064FD" w14:textId="77777777" w:rsidR="007B1513" w:rsidRDefault="007B1513" w:rsidP="009808B4">
      <w:pPr>
        <w:rPr>
          <w:rFonts w:ascii="Arial" w:hAnsi="Arial" w:cs="Arial"/>
          <w:b/>
          <w:bCs/>
          <w:sz w:val="22"/>
          <w:szCs w:val="18"/>
        </w:rPr>
      </w:pPr>
    </w:p>
    <w:p w14:paraId="46386455" w14:textId="77777777" w:rsidR="00494BAE" w:rsidRDefault="00494BAE">
      <w:pPr>
        <w:rPr>
          <w:rFonts w:ascii="Arial" w:hAnsi="Arial" w:cs="Arial"/>
          <w:b/>
          <w:bCs/>
          <w:sz w:val="22"/>
          <w:szCs w:val="18"/>
        </w:rPr>
      </w:pPr>
      <w:r>
        <w:rPr>
          <w:rFonts w:ascii="Arial" w:hAnsi="Arial" w:cs="Arial"/>
          <w:b/>
          <w:bCs/>
          <w:sz w:val="22"/>
          <w:szCs w:val="18"/>
        </w:rPr>
        <w:br w:type="page"/>
      </w:r>
    </w:p>
    <w:p w14:paraId="2A880BE5" w14:textId="39106D28" w:rsidR="00AD04EA" w:rsidRPr="0044444E" w:rsidRDefault="00BA4DCC" w:rsidP="00494BAE">
      <w:pPr>
        <w:spacing w:line="360" w:lineRule="auto"/>
        <w:rPr>
          <w:rFonts w:ascii="Arial" w:hAnsi="Arial" w:cs="Arial"/>
          <w:b/>
          <w:sz w:val="21"/>
          <w:szCs w:val="21"/>
        </w:rPr>
      </w:pPr>
      <w:proofErr w:type="spellStart"/>
      <w:r w:rsidRPr="009808B4">
        <w:rPr>
          <w:rFonts w:ascii="Arial" w:hAnsi="Arial" w:cs="Arial"/>
          <w:b/>
          <w:bCs/>
          <w:sz w:val="22"/>
          <w:szCs w:val="18"/>
        </w:rPr>
        <w:lastRenderedPageBreak/>
        <w:t>Données</w:t>
      </w:r>
      <w:proofErr w:type="spellEnd"/>
      <w:r w:rsidR="00A22310" w:rsidRPr="009808B4">
        <w:rPr>
          <w:rFonts w:ascii="Arial" w:hAnsi="Arial" w:cs="Arial"/>
          <w:b/>
          <w:bCs/>
          <w:sz w:val="22"/>
          <w:szCs w:val="18"/>
        </w:rPr>
        <w:t xml:space="preserve"> </w:t>
      </w:r>
      <w:r w:rsidRPr="009808B4">
        <w:rPr>
          <w:rFonts w:ascii="Arial" w:hAnsi="Arial" w:cs="Arial"/>
          <w:b/>
          <w:bCs/>
          <w:sz w:val="22"/>
          <w:szCs w:val="18"/>
        </w:rPr>
        <w:t>du</w:t>
      </w:r>
      <w:r w:rsidR="00A22310" w:rsidRPr="009808B4">
        <w:rPr>
          <w:rFonts w:ascii="Arial" w:hAnsi="Arial" w:cs="Arial"/>
          <w:b/>
          <w:bCs/>
          <w:sz w:val="22"/>
          <w:szCs w:val="18"/>
        </w:rPr>
        <w:t xml:space="preserve"> </w:t>
      </w:r>
      <w:proofErr w:type="spellStart"/>
      <w:r w:rsidRPr="009808B4">
        <w:rPr>
          <w:rFonts w:ascii="Arial" w:hAnsi="Arial" w:cs="Arial"/>
          <w:b/>
          <w:bCs/>
          <w:sz w:val="22"/>
          <w:szCs w:val="18"/>
        </w:rPr>
        <w:t>projet</w:t>
      </w:r>
      <w:proofErr w:type="spellEnd"/>
    </w:p>
    <w:p w14:paraId="1D765EB4" w14:textId="77777777" w:rsidR="00564FEF" w:rsidRPr="006041AF" w:rsidRDefault="00564FEF" w:rsidP="00494BAE">
      <w:pPr>
        <w:pStyle w:val="01berschriftERCO"/>
        <w:spacing w:line="360" w:lineRule="auto"/>
      </w:pPr>
    </w:p>
    <w:p w14:paraId="373C2F4C" w14:textId="77777777" w:rsidR="0044444E" w:rsidRDefault="006D1CB8" w:rsidP="00494BAE">
      <w:pPr>
        <w:pStyle w:val="01berschriftERCO"/>
        <w:spacing w:line="360" w:lineRule="auto"/>
      </w:pPr>
      <w:r w:rsidRPr="00564FEF">
        <w:t>Projet :</w:t>
      </w:r>
      <w:r w:rsidR="009808B4">
        <w:tab/>
      </w:r>
      <w:r w:rsidR="009808B4">
        <w:tab/>
      </w:r>
      <w:r w:rsidR="009808B4">
        <w:tab/>
      </w:r>
    </w:p>
    <w:p w14:paraId="78EF6F80" w14:textId="59ADFAC6" w:rsidR="006D1CB8" w:rsidRDefault="006943BB" w:rsidP="00494BAE">
      <w:pPr>
        <w:pStyle w:val="01berschriftERCO"/>
        <w:spacing w:line="360" w:lineRule="auto"/>
      </w:pPr>
      <w:proofErr w:type="spellStart"/>
      <w:r w:rsidRPr="006943BB">
        <w:t>Fenix</w:t>
      </w:r>
      <w:proofErr w:type="spellEnd"/>
      <w:r w:rsidRPr="006943BB">
        <w:t xml:space="preserve"> Museum, Rotterdam</w:t>
      </w:r>
      <w:r w:rsidR="00F51C3C">
        <w:t>,</w:t>
      </w:r>
      <w:r w:rsidRPr="006943BB">
        <w:t xml:space="preserve"> </w:t>
      </w:r>
      <w:r w:rsidR="007B1513" w:rsidRPr="007B1513">
        <w:t>Pays-Bas</w:t>
      </w:r>
    </w:p>
    <w:p w14:paraId="6B7311F4" w14:textId="77777777" w:rsidR="00D12935" w:rsidRPr="00564FEF" w:rsidRDefault="00D12935" w:rsidP="00494BAE">
      <w:pPr>
        <w:pStyle w:val="01berschriftERCO"/>
        <w:spacing w:line="360" w:lineRule="auto"/>
      </w:pPr>
    </w:p>
    <w:p w14:paraId="3AF1E6E4" w14:textId="2A6ABEBB" w:rsidR="00D12935" w:rsidRPr="00564FEF" w:rsidRDefault="00D12935" w:rsidP="00494BAE">
      <w:pPr>
        <w:spacing w:line="360" w:lineRule="auto"/>
        <w:rPr>
          <w:rFonts w:ascii="Arial" w:hAnsi="Arial" w:cs="Arial"/>
          <w:sz w:val="22"/>
          <w:szCs w:val="22"/>
          <w:lang w:val="en-US"/>
        </w:rPr>
      </w:pPr>
      <w:proofErr w:type="gramStart"/>
      <w:r w:rsidRPr="00564FEF">
        <w:rPr>
          <w:rFonts w:ascii="Arial" w:hAnsi="Arial" w:cs="Arial"/>
          <w:sz w:val="22"/>
          <w:szCs w:val="22"/>
          <w:lang w:val="en-US"/>
        </w:rPr>
        <w:t>Architecture :</w:t>
      </w:r>
      <w:proofErr w:type="gramEnd"/>
      <w:r w:rsidRPr="00564FEF">
        <w:rPr>
          <w:rFonts w:ascii="Arial" w:hAnsi="Arial" w:cs="Arial"/>
          <w:sz w:val="22"/>
          <w:szCs w:val="22"/>
          <w:lang w:val="en-US"/>
        </w:rPr>
        <w:t xml:space="preserve"> </w:t>
      </w:r>
    </w:p>
    <w:p w14:paraId="1DE980AC" w14:textId="26EAF41F" w:rsidR="0065746E" w:rsidRDefault="006943BB" w:rsidP="00494BAE">
      <w:pPr>
        <w:spacing w:line="360" w:lineRule="auto"/>
        <w:rPr>
          <w:rFonts w:ascii="Arial" w:hAnsi="Arial" w:cs="Arial"/>
          <w:sz w:val="22"/>
          <w:szCs w:val="22"/>
        </w:rPr>
      </w:pPr>
      <w:r w:rsidRPr="006943BB">
        <w:rPr>
          <w:rFonts w:ascii="Arial" w:hAnsi="Arial" w:cs="Arial"/>
          <w:sz w:val="22"/>
          <w:szCs w:val="22"/>
        </w:rPr>
        <w:t xml:space="preserve">MAD </w:t>
      </w:r>
      <w:proofErr w:type="spellStart"/>
      <w:r w:rsidRPr="006943BB">
        <w:rPr>
          <w:rFonts w:ascii="Arial" w:hAnsi="Arial" w:cs="Arial"/>
          <w:sz w:val="22"/>
          <w:szCs w:val="22"/>
        </w:rPr>
        <w:t>Architects</w:t>
      </w:r>
      <w:proofErr w:type="spellEnd"/>
      <w:r w:rsidRPr="006943BB">
        <w:rPr>
          <w:rFonts w:ascii="Arial" w:hAnsi="Arial" w:cs="Arial"/>
          <w:sz w:val="22"/>
          <w:szCs w:val="22"/>
        </w:rPr>
        <w:t>, Peking</w:t>
      </w:r>
      <w:r w:rsidR="00F51C3C">
        <w:rPr>
          <w:rFonts w:ascii="Arial" w:hAnsi="Arial" w:cs="Arial"/>
          <w:sz w:val="22"/>
          <w:szCs w:val="22"/>
        </w:rPr>
        <w:t xml:space="preserve">, </w:t>
      </w:r>
      <w:proofErr w:type="spellStart"/>
      <w:r w:rsidRPr="006943BB">
        <w:rPr>
          <w:rFonts w:ascii="Arial" w:hAnsi="Arial" w:cs="Arial"/>
          <w:sz w:val="22"/>
          <w:szCs w:val="22"/>
        </w:rPr>
        <w:t>Chine</w:t>
      </w:r>
      <w:proofErr w:type="spellEnd"/>
    </w:p>
    <w:p w14:paraId="6E2F7A41" w14:textId="77777777" w:rsidR="000A7E74" w:rsidRDefault="000A7E74" w:rsidP="00494BAE">
      <w:pPr>
        <w:spacing w:line="360" w:lineRule="auto"/>
        <w:rPr>
          <w:rFonts w:ascii="Arial" w:hAnsi="Arial" w:cs="Arial"/>
          <w:sz w:val="22"/>
          <w:szCs w:val="22"/>
        </w:rPr>
      </w:pPr>
    </w:p>
    <w:p w14:paraId="360F18C4" w14:textId="7C35E5F3" w:rsidR="000A7E74" w:rsidRDefault="000A7E74" w:rsidP="00494BAE">
      <w:pPr>
        <w:spacing w:line="360" w:lineRule="auto"/>
        <w:rPr>
          <w:rFonts w:ascii="Arial" w:hAnsi="Arial" w:cs="Arial"/>
          <w:sz w:val="22"/>
          <w:szCs w:val="22"/>
        </w:rPr>
      </w:pPr>
      <w:r w:rsidRPr="000A7E74">
        <w:rPr>
          <w:rFonts w:ascii="Arial" w:hAnsi="Arial" w:cs="Arial"/>
          <w:sz w:val="22"/>
          <w:szCs w:val="22"/>
        </w:rPr>
        <w:t xml:space="preserve">Restauration et </w:t>
      </w:r>
      <w:proofErr w:type="spellStart"/>
      <w:r w:rsidRPr="000A7E74">
        <w:rPr>
          <w:rFonts w:ascii="Arial" w:hAnsi="Arial" w:cs="Arial"/>
          <w:sz w:val="22"/>
          <w:szCs w:val="22"/>
        </w:rPr>
        <w:t>consultation</w:t>
      </w:r>
      <w:proofErr w:type="spellEnd"/>
      <w:r>
        <w:rPr>
          <w:rFonts w:ascii="Arial" w:hAnsi="Arial" w:cs="Arial"/>
          <w:sz w:val="22"/>
          <w:szCs w:val="22"/>
        </w:rPr>
        <w:t xml:space="preserve"> </w:t>
      </w:r>
      <w:r w:rsidRPr="000A7E74">
        <w:rPr>
          <w:rFonts w:ascii="Arial" w:hAnsi="Arial" w:cs="Arial"/>
          <w:sz w:val="22"/>
          <w:szCs w:val="22"/>
        </w:rPr>
        <w:t xml:space="preserve">: </w:t>
      </w:r>
    </w:p>
    <w:p w14:paraId="67B063DD" w14:textId="184FF210" w:rsidR="000A7E74" w:rsidRDefault="000A7E74" w:rsidP="00494BAE">
      <w:pPr>
        <w:spacing w:line="360" w:lineRule="auto"/>
        <w:rPr>
          <w:rFonts w:ascii="Arial" w:hAnsi="Arial" w:cs="Arial"/>
          <w:sz w:val="22"/>
          <w:szCs w:val="22"/>
        </w:rPr>
      </w:pPr>
      <w:r w:rsidRPr="000A7E74">
        <w:rPr>
          <w:rFonts w:ascii="Arial" w:hAnsi="Arial" w:cs="Arial"/>
          <w:sz w:val="22"/>
          <w:szCs w:val="22"/>
        </w:rPr>
        <w:t xml:space="preserve">Bureau </w:t>
      </w:r>
      <w:proofErr w:type="spellStart"/>
      <w:r w:rsidRPr="000A7E74">
        <w:rPr>
          <w:rFonts w:ascii="Arial" w:hAnsi="Arial" w:cs="Arial"/>
          <w:sz w:val="22"/>
          <w:szCs w:val="22"/>
        </w:rPr>
        <w:t>Polderman</w:t>
      </w:r>
      <w:proofErr w:type="spellEnd"/>
      <w:r w:rsidRPr="000A7E74">
        <w:rPr>
          <w:rFonts w:ascii="Arial" w:hAnsi="Arial" w:cs="Arial"/>
          <w:sz w:val="22"/>
          <w:szCs w:val="22"/>
        </w:rPr>
        <w:t>, Rotterdam</w:t>
      </w:r>
      <w:r w:rsidR="00494BAE" w:rsidRPr="00494BAE">
        <w:rPr>
          <w:rFonts w:ascii="Arial" w:hAnsi="Arial" w:cs="Arial"/>
          <w:sz w:val="22"/>
          <w:szCs w:val="22"/>
        </w:rPr>
        <w:t>, Pays-Bas</w:t>
      </w:r>
    </w:p>
    <w:p w14:paraId="00E17EC5" w14:textId="77777777" w:rsidR="00D12935" w:rsidRPr="00564FEF" w:rsidRDefault="00D12935" w:rsidP="00494BAE">
      <w:pPr>
        <w:spacing w:line="360" w:lineRule="auto"/>
        <w:rPr>
          <w:rFonts w:ascii="Arial" w:hAnsi="Arial" w:cs="Arial"/>
          <w:sz w:val="22"/>
          <w:szCs w:val="22"/>
        </w:rPr>
      </w:pPr>
    </w:p>
    <w:p w14:paraId="410FFA91" w14:textId="77777777" w:rsidR="00D12935" w:rsidRPr="00564FEF" w:rsidRDefault="006F6B8D" w:rsidP="00494BAE">
      <w:pPr>
        <w:pStyle w:val="01berschriftERCO"/>
        <w:spacing w:line="360" w:lineRule="auto"/>
      </w:pPr>
      <w:r w:rsidRPr="00564FEF">
        <w:t xml:space="preserve">Conception lumière : </w:t>
      </w:r>
      <w:r w:rsidRPr="00564FEF">
        <w:tab/>
      </w:r>
    </w:p>
    <w:p w14:paraId="21C6C97D" w14:textId="5B18C5C9" w:rsidR="0065746E" w:rsidRDefault="007B1513" w:rsidP="00494BAE">
      <w:pPr>
        <w:pStyle w:val="01berschriftERCO"/>
        <w:spacing w:line="360" w:lineRule="auto"/>
      </w:pPr>
      <w:proofErr w:type="spellStart"/>
      <w:r w:rsidRPr="007B1513">
        <w:t>Beersnielsen</w:t>
      </w:r>
      <w:proofErr w:type="spellEnd"/>
      <w:r w:rsidRPr="007B1513">
        <w:t xml:space="preserve"> </w:t>
      </w:r>
      <w:proofErr w:type="spellStart"/>
      <w:r w:rsidRPr="007B1513">
        <w:t>Lichtontwerpers</w:t>
      </w:r>
      <w:proofErr w:type="spellEnd"/>
      <w:r w:rsidRPr="007B1513">
        <w:t>, Rotterdam</w:t>
      </w:r>
      <w:r w:rsidR="00494BAE" w:rsidRPr="00494BAE">
        <w:t>, Pays-Bas</w:t>
      </w:r>
    </w:p>
    <w:p w14:paraId="16E6C274" w14:textId="77777777" w:rsidR="007B1513" w:rsidRPr="00564FEF" w:rsidRDefault="007B1513" w:rsidP="00494BAE">
      <w:pPr>
        <w:pStyle w:val="01berschriftERCO"/>
        <w:spacing w:line="360" w:lineRule="auto"/>
      </w:pPr>
    </w:p>
    <w:p w14:paraId="7988ED7B" w14:textId="01963366" w:rsidR="000A7E74" w:rsidRPr="000A7E74" w:rsidRDefault="00564FEF" w:rsidP="00494BAE">
      <w:pPr>
        <w:spacing w:line="360" w:lineRule="auto"/>
        <w:rPr>
          <w:rFonts w:ascii="Arial" w:hAnsi="Arial" w:cs="Arial"/>
          <w:sz w:val="22"/>
          <w:szCs w:val="22"/>
        </w:rPr>
      </w:pPr>
      <w:proofErr w:type="spellStart"/>
      <w:r w:rsidRPr="00564FEF">
        <w:rPr>
          <w:rFonts w:ascii="Arial" w:hAnsi="Arial" w:cs="Arial"/>
          <w:sz w:val="22"/>
          <w:szCs w:val="22"/>
        </w:rPr>
        <w:t>Conception</w:t>
      </w:r>
      <w:proofErr w:type="spellEnd"/>
      <w:r w:rsidRPr="00564FEF">
        <w:rPr>
          <w:rFonts w:ascii="Arial" w:hAnsi="Arial" w:cs="Arial"/>
          <w:sz w:val="22"/>
          <w:szCs w:val="22"/>
        </w:rPr>
        <w:t xml:space="preserve"> </w:t>
      </w:r>
      <w:proofErr w:type="spellStart"/>
      <w:r w:rsidRPr="00564FEF">
        <w:rPr>
          <w:rFonts w:ascii="Arial" w:hAnsi="Arial" w:cs="Arial"/>
          <w:sz w:val="22"/>
          <w:szCs w:val="22"/>
        </w:rPr>
        <w:t>électricité</w:t>
      </w:r>
      <w:proofErr w:type="spellEnd"/>
      <w:r w:rsidRPr="00564FEF">
        <w:rPr>
          <w:rFonts w:ascii="Arial" w:hAnsi="Arial" w:cs="Arial"/>
          <w:sz w:val="22"/>
          <w:szCs w:val="22"/>
        </w:rPr>
        <w:t xml:space="preserve"> : </w:t>
      </w:r>
      <w:r w:rsidR="000A7E74" w:rsidRPr="000A7E74">
        <w:rPr>
          <w:rFonts w:ascii="Arial" w:hAnsi="Arial" w:cs="Arial"/>
          <w:sz w:val="22"/>
          <w:szCs w:val="22"/>
        </w:rPr>
        <w:tab/>
      </w:r>
    </w:p>
    <w:p w14:paraId="5AB3394D" w14:textId="4767A6C7" w:rsidR="00F029C0" w:rsidRPr="009808B4" w:rsidRDefault="000A7E74" w:rsidP="00494BAE">
      <w:pPr>
        <w:spacing w:line="360" w:lineRule="auto"/>
        <w:rPr>
          <w:rFonts w:ascii="Arial" w:hAnsi="Arial" w:cs="Arial"/>
          <w:sz w:val="22"/>
          <w:szCs w:val="22"/>
        </w:rPr>
      </w:pPr>
      <w:r w:rsidRPr="000A7E74">
        <w:rPr>
          <w:rFonts w:ascii="Arial" w:hAnsi="Arial" w:cs="Arial"/>
          <w:sz w:val="22"/>
          <w:szCs w:val="22"/>
        </w:rPr>
        <w:t>Bosman, Amersfoort</w:t>
      </w:r>
      <w:r w:rsidR="00F51C3C">
        <w:rPr>
          <w:rFonts w:ascii="Arial" w:hAnsi="Arial" w:cs="Arial"/>
          <w:sz w:val="22"/>
          <w:szCs w:val="22"/>
        </w:rPr>
        <w:t>,</w:t>
      </w:r>
      <w:r w:rsidR="0018316E">
        <w:rPr>
          <w:rFonts w:ascii="Arial" w:hAnsi="Arial" w:cs="Arial"/>
          <w:sz w:val="22"/>
          <w:szCs w:val="22"/>
        </w:rPr>
        <w:t xml:space="preserve"> Pays-Bas</w:t>
      </w:r>
      <w:r w:rsidR="006D1CB8" w:rsidRPr="00564FEF">
        <w:br/>
      </w:r>
    </w:p>
    <w:p w14:paraId="56DE1FAA" w14:textId="77777777" w:rsidR="0044444E" w:rsidRDefault="00BA4DCC" w:rsidP="00494BAE">
      <w:pPr>
        <w:pStyle w:val="01berschriftERCO"/>
        <w:spacing w:line="360" w:lineRule="auto"/>
      </w:pPr>
      <w:r w:rsidRPr="00564FEF">
        <w:t xml:space="preserve">Produits </w:t>
      </w:r>
      <w:r w:rsidR="00F029C0" w:rsidRPr="00564FEF">
        <w:t>:</w:t>
      </w:r>
      <w:r w:rsidR="00F029C0" w:rsidRPr="00564FEF">
        <w:tab/>
      </w:r>
      <w:r w:rsidR="009808B4">
        <w:tab/>
      </w:r>
    </w:p>
    <w:p w14:paraId="57E1E1F4" w14:textId="3B45D35D" w:rsidR="00CD6163" w:rsidRPr="00746F23" w:rsidRDefault="00746F23" w:rsidP="00494BAE">
      <w:pPr>
        <w:pStyle w:val="01berschriftERCO"/>
        <w:spacing w:line="360" w:lineRule="auto"/>
      </w:pPr>
      <w:r w:rsidRPr="009808B4">
        <w:t xml:space="preserve">Projecteurs </w:t>
      </w:r>
      <w:proofErr w:type="spellStart"/>
      <w:r w:rsidR="007B1513">
        <w:t>Parscan</w:t>
      </w:r>
      <w:proofErr w:type="spellEnd"/>
      <w:r w:rsidR="007B1513">
        <w:t xml:space="preserve">, Cadreurs </w:t>
      </w:r>
      <w:proofErr w:type="spellStart"/>
      <w:r w:rsidR="007B1513">
        <w:t>Optec</w:t>
      </w:r>
      <w:proofErr w:type="spellEnd"/>
    </w:p>
    <w:p w14:paraId="5DF8F41D" w14:textId="77777777" w:rsidR="00746F23" w:rsidRPr="00564FEF" w:rsidRDefault="00746F23" w:rsidP="00494BAE">
      <w:pPr>
        <w:pStyle w:val="01berschriftERCO"/>
        <w:spacing w:line="360" w:lineRule="auto"/>
      </w:pPr>
    </w:p>
    <w:p w14:paraId="7A943E49" w14:textId="77777777" w:rsidR="0044444E" w:rsidRDefault="00BA4DCC" w:rsidP="00494BAE">
      <w:pPr>
        <w:pStyle w:val="01berschriftERCO"/>
        <w:spacing w:line="360" w:lineRule="auto"/>
      </w:pPr>
      <w:r w:rsidRPr="00564FEF">
        <w:t xml:space="preserve">Crédits photo </w:t>
      </w:r>
      <w:r w:rsidR="00F029C0" w:rsidRPr="00564FEF">
        <w:t>:</w:t>
      </w:r>
      <w:r w:rsidR="00564FEF" w:rsidRPr="00564FEF">
        <w:t xml:space="preserve"> </w:t>
      </w:r>
      <w:r w:rsidR="009808B4">
        <w:tab/>
      </w:r>
    </w:p>
    <w:p w14:paraId="3A91352F" w14:textId="5F06D53F" w:rsidR="007B1513" w:rsidRPr="00F51C3C" w:rsidRDefault="00F029C0" w:rsidP="00494BAE">
      <w:pPr>
        <w:pStyle w:val="01berschriftERCO"/>
        <w:spacing w:line="360" w:lineRule="auto"/>
      </w:pPr>
      <w:r w:rsidRPr="00564FEF">
        <w:t xml:space="preserve">© ERCO </w:t>
      </w:r>
      <w:proofErr w:type="spellStart"/>
      <w:r w:rsidRPr="00564FEF">
        <w:t>GmbH</w:t>
      </w:r>
      <w:proofErr w:type="spellEnd"/>
      <w:r w:rsidRPr="00564FEF">
        <w:t xml:space="preserve">, </w:t>
      </w:r>
      <w:hyperlink r:id="rId14" w:history="1">
        <w:r w:rsidR="0044444E" w:rsidRPr="00792C7B">
          <w:rPr>
            <w:rStyle w:val="Hyperlink"/>
          </w:rPr>
          <w:t>www.erco.com</w:t>
        </w:r>
      </w:hyperlink>
      <w:r w:rsidRPr="00564FEF">
        <w:t>,</w:t>
      </w:r>
      <w:r w:rsidR="0044444E">
        <w:t xml:space="preserve"> p</w:t>
      </w:r>
      <w:r w:rsidR="00BA4DCC" w:rsidRPr="00564FEF">
        <w:t>hotographie </w:t>
      </w:r>
      <w:r w:rsidRPr="00564FEF">
        <w:t xml:space="preserve">: </w:t>
      </w:r>
      <w:r w:rsidR="007B1513">
        <w:t xml:space="preserve">Lukas </w:t>
      </w:r>
      <w:proofErr w:type="spellStart"/>
      <w:r w:rsidR="007B1513">
        <w:t>Palik</w:t>
      </w:r>
      <w:proofErr w:type="spellEnd"/>
      <w:r w:rsidR="00564FEF" w:rsidRPr="00564FEF">
        <w:t xml:space="preserve"> </w:t>
      </w:r>
    </w:p>
    <w:p w14:paraId="2812B0DA" w14:textId="77777777" w:rsidR="00494BAE" w:rsidRDefault="00494BAE" w:rsidP="00AD04EA">
      <w:pPr>
        <w:pStyle w:val="02TextERCO"/>
        <w:rPr>
          <w:b/>
          <w:bCs/>
          <w:lang w:val="fr-FR"/>
        </w:rPr>
      </w:pPr>
    </w:p>
    <w:p w14:paraId="4ACFDB88" w14:textId="77777777" w:rsidR="00494BAE" w:rsidRDefault="00494BAE" w:rsidP="00AD04EA">
      <w:pPr>
        <w:pStyle w:val="02TextERCO"/>
        <w:rPr>
          <w:b/>
          <w:bCs/>
          <w:lang w:val="fr-FR"/>
        </w:rPr>
      </w:pPr>
    </w:p>
    <w:p w14:paraId="7EC94228" w14:textId="77777777" w:rsidR="00494BAE" w:rsidRDefault="00494BAE" w:rsidP="00AD04EA">
      <w:pPr>
        <w:pStyle w:val="02TextERCO"/>
        <w:rPr>
          <w:b/>
          <w:bCs/>
          <w:lang w:val="fr-FR"/>
        </w:rPr>
      </w:pPr>
    </w:p>
    <w:p w14:paraId="1F23BCD8" w14:textId="77777777" w:rsidR="00494BAE" w:rsidRDefault="00494BAE" w:rsidP="00AD04EA">
      <w:pPr>
        <w:pStyle w:val="02TextERCO"/>
        <w:rPr>
          <w:b/>
          <w:bCs/>
          <w:lang w:val="fr-FR"/>
        </w:rPr>
      </w:pPr>
    </w:p>
    <w:p w14:paraId="20DDBA7E" w14:textId="77777777" w:rsidR="00494BAE" w:rsidRDefault="00494BAE" w:rsidP="00AD04EA">
      <w:pPr>
        <w:pStyle w:val="02TextERCO"/>
        <w:rPr>
          <w:b/>
          <w:bCs/>
          <w:lang w:val="fr-FR"/>
        </w:rPr>
      </w:pPr>
    </w:p>
    <w:p w14:paraId="6C1693EB" w14:textId="77777777" w:rsidR="00494BAE" w:rsidRDefault="00494BAE" w:rsidP="00AD04EA">
      <w:pPr>
        <w:pStyle w:val="02TextERCO"/>
        <w:rPr>
          <w:b/>
          <w:bCs/>
          <w:lang w:val="fr-FR"/>
        </w:rPr>
      </w:pPr>
    </w:p>
    <w:p w14:paraId="60960619" w14:textId="7548273F" w:rsidR="00AD04EA" w:rsidRPr="006041AF" w:rsidRDefault="00483F9A" w:rsidP="00AD04EA">
      <w:pPr>
        <w:pStyle w:val="02TextERCO"/>
        <w:rPr>
          <w:b/>
          <w:bCs/>
          <w:lang w:val="fr-FR"/>
        </w:rPr>
      </w:pPr>
      <w:r w:rsidRPr="006041AF">
        <w:rPr>
          <w:b/>
          <w:bCs/>
          <w:lang w:val="fr-FR"/>
        </w:rPr>
        <w:t>Sur</w:t>
      </w:r>
      <w:r w:rsidR="00AD04EA" w:rsidRPr="006041AF">
        <w:rPr>
          <w:b/>
          <w:bCs/>
          <w:lang w:val="fr-FR"/>
        </w:rPr>
        <w:t xml:space="preserve"> ERCO</w:t>
      </w:r>
    </w:p>
    <w:p w14:paraId="76C856B3" w14:textId="77777777" w:rsidR="00CB0E5C" w:rsidRPr="006041AF" w:rsidRDefault="00CB0E5C" w:rsidP="00AD04EA">
      <w:pPr>
        <w:pStyle w:val="02TextERCO"/>
        <w:rPr>
          <w:b/>
          <w:bCs/>
          <w:lang w:val="fr-FR"/>
        </w:rPr>
      </w:pPr>
    </w:p>
    <w:p w14:paraId="77E2387F" w14:textId="77777777" w:rsidR="00483F9A" w:rsidRPr="006041AF" w:rsidRDefault="00483F9A" w:rsidP="00483F9A">
      <w:pPr>
        <w:pStyle w:val="ERCOText"/>
        <w:rPr>
          <w:lang w:val="fr-FR"/>
        </w:rPr>
      </w:pPr>
      <w:r w:rsidRPr="006041AF">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6041AF" w:rsidRDefault="00483F9A" w:rsidP="00483F9A">
      <w:pPr>
        <w:pStyle w:val="ERCOText"/>
        <w:rPr>
          <w:lang w:val="fr-FR"/>
        </w:rPr>
      </w:pPr>
      <w:r w:rsidRPr="006041AF">
        <w:rPr>
          <w:lang w:val="fr-FR"/>
        </w:rPr>
        <w:t xml:space="preserve"> </w:t>
      </w:r>
    </w:p>
    <w:p w14:paraId="21280F45" w14:textId="77777777" w:rsidR="00483F9A" w:rsidRPr="006041AF" w:rsidRDefault="00483F9A" w:rsidP="00483F9A">
      <w:pPr>
        <w:pStyle w:val="ERCOText"/>
        <w:rPr>
          <w:lang w:val="fr-FR"/>
        </w:rPr>
      </w:pPr>
      <w:r w:rsidRPr="006041AF">
        <w:rPr>
          <w:lang w:val="fr-FR"/>
        </w:rPr>
        <w:lastRenderedPageBreak/>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rPr>
          <w:lang w:val="fr-FR"/>
        </w:rPr>
        <w:t>Greenology</w:t>
      </w:r>
      <w:proofErr w:type="spellEnd"/>
      <w:r w:rsidRPr="006041AF">
        <w:rPr>
          <w:lang w:val="fr-FR"/>
        </w:rPr>
        <w:t>® - la stratégie entrepreneuriale pour un éclairage durable - associe responsabilité écologique et compétence technologique.</w:t>
      </w:r>
    </w:p>
    <w:p w14:paraId="18DE98E5" w14:textId="77777777" w:rsidR="00483F9A" w:rsidRPr="006041AF" w:rsidRDefault="00483F9A" w:rsidP="00483F9A">
      <w:pPr>
        <w:pStyle w:val="ERCOText"/>
        <w:rPr>
          <w:lang w:val="fr-FR"/>
        </w:rPr>
      </w:pPr>
      <w:r w:rsidRPr="006041AF">
        <w:rPr>
          <w:lang w:val="fr-FR"/>
        </w:rPr>
        <w:t xml:space="preserve"> </w:t>
      </w:r>
    </w:p>
    <w:p w14:paraId="2E9C3FF7" w14:textId="77777777" w:rsidR="00483F9A" w:rsidRPr="006041AF" w:rsidRDefault="00483F9A" w:rsidP="00483F9A">
      <w:pPr>
        <w:pStyle w:val="ERCOText"/>
        <w:rPr>
          <w:lang w:val="fr-FR"/>
        </w:rPr>
      </w:pPr>
      <w:r w:rsidRPr="006041AF">
        <w:rPr>
          <w:lang w:val="fr-FR"/>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6041AF">
        <w:rPr>
          <w:lang w:val="fr-FR"/>
        </w:rPr>
        <w:t>Outdoor</w:t>
      </w:r>
      <w:proofErr w:type="spellEnd"/>
      <w:r w:rsidRPr="006041AF">
        <w:rPr>
          <w:lang w:val="fr-FR"/>
        </w:rPr>
        <w:t xml:space="preserve">, Contemplation, Living, Shop et </w:t>
      </w:r>
      <w:proofErr w:type="spellStart"/>
      <w:r w:rsidRPr="006041AF">
        <w:rPr>
          <w:lang w:val="fr-FR"/>
        </w:rPr>
        <w:t>Hospitality</w:t>
      </w:r>
      <w:proofErr w:type="spellEnd"/>
      <w:r w:rsidRPr="006041AF">
        <w:rPr>
          <w:lang w:val="fr-FR"/>
        </w:rPr>
        <w:t>. Des expert(e)s en éclairage ERCO aident des concepteurs du monde entier à réaliser leurs projets à partir de solutions précises, efficaces et durables.</w:t>
      </w:r>
    </w:p>
    <w:p w14:paraId="3B4EB81A" w14:textId="77777777" w:rsidR="00483F9A" w:rsidRPr="006041AF" w:rsidRDefault="00483F9A" w:rsidP="00483F9A">
      <w:pPr>
        <w:pStyle w:val="ERCOText"/>
        <w:rPr>
          <w:lang w:val="fr-FR"/>
        </w:rPr>
      </w:pPr>
      <w:r w:rsidRPr="006041AF">
        <w:rPr>
          <w:lang w:val="fr-FR"/>
        </w:rPr>
        <w:t xml:space="preserve"> </w:t>
      </w:r>
    </w:p>
    <w:p w14:paraId="5BAF5499" w14:textId="43EB6519" w:rsidR="00C8215C" w:rsidRPr="006041AF" w:rsidRDefault="00483F9A" w:rsidP="00483F9A">
      <w:pPr>
        <w:pStyle w:val="ERCOText"/>
        <w:rPr>
          <w:lang w:val="fr-FR"/>
        </w:rPr>
      </w:pPr>
      <w:r w:rsidRPr="006041AF">
        <w:rPr>
          <w:lang w:val="fr-FR"/>
        </w:rPr>
        <w:t xml:space="preserve">N’hésitez pas à vous rendre sur le site </w:t>
      </w:r>
      <w:hyperlink r:id="rId15" w:history="1">
        <w:r w:rsidR="009808B4">
          <w:rPr>
            <w:rStyle w:val="Hyperlink"/>
            <w:lang w:val="fr-FR"/>
          </w:rPr>
          <w:t>www.erco.com/press</w:t>
        </w:r>
      </w:hyperlink>
      <w:r w:rsidRPr="006041AF">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6041AF" w:rsidRDefault="00CA229A">
      <w:pPr>
        <w:rPr>
          <w:lang w:val="fr-FR"/>
        </w:rPr>
      </w:pPr>
    </w:p>
    <w:sectPr w:rsidR="00CA229A" w:rsidRPr="006041AF">
      <w:headerReference w:type="default" r:id="rId16"/>
      <w:footerReference w:type="defaul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33B5B" w14:textId="77777777" w:rsidR="007527C8" w:rsidRDefault="007527C8" w:rsidP="00AD04EA">
      <w:r>
        <w:separator/>
      </w:r>
    </w:p>
  </w:endnote>
  <w:endnote w:type="continuationSeparator" w:id="0">
    <w:p w14:paraId="238B6B43" w14:textId="77777777" w:rsidR="007527C8" w:rsidRDefault="007527C8"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DA861" w14:textId="77777777" w:rsidR="007527C8" w:rsidRDefault="007527C8" w:rsidP="00AD04EA">
      <w:r>
        <w:separator/>
      </w:r>
    </w:p>
  </w:footnote>
  <w:footnote w:type="continuationSeparator" w:id="0">
    <w:p w14:paraId="292B54B9" w14:textId="77777777" w:rsidR="007527C8" w:rsidRDefault="007527C8"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7B11A667" w:rsidR="00CF673B"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E27767">
      <w:rPr>
        <w:rFonts w:ascii="Arial" w:hAnsi="Arial" w:cs="Arial"/>
        <w:bCs/>
        <w:sz w:val="44"/>
        <w:szCs w:val="44"/>
        <w:lang w:val="en-US"/>
      </w:rPr>
      <w:t>0</w:t>
    </w:r>
    <w:r w:rsidR="00B52C2A">
      <w:rPr>
        <w:rFonts w:ascii="Arial" w:hAnsi="Arial" w:cs="Arial"/>
        <w:bCs/>
        <w:sz w:val="44"/>
        <w:szCs w:val="44"/>
        <w:lang w:val="en-US"/>
      </w:rPr>
      <w:t>8</w:t>
    </w:r>
    <w:r w:rsidRPr="000C0EAA">
      <w:rPr>
        <w:rFonts w:ascii="Arial" w:hAnsi="Arial" w:cs="Arial"/>
        <w:bCs/>
        <w:sz w:val="44"/>
        <w:szCs w:val="44"/>
        <w:lang w:val="en-US"/>
      </w:rPr>
      <w:t>.202</w:t>
    </w:r>
    <w:r w:rsidR="00B71883">
      <w:rPr>
        <w:rFonts w:ascii="Arial" w:hAnsi="Arial" w:cs="Arial"/>
        <w:bCs/>
        <w:sz w:val="44"/>
        <w:szCs w:val="44"/>
        <w:lang w:val="en-US"/>
      </w:rPr>
      <w:t>5</w:t>
    </w:r>
  </w:p>
  <w:p w14:paraId="29474A26" w14:textId="77777777" w:rsidR="008353E5" w:rsidRPr="006041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6041AF">
      <w:rPr>
        <w:rFonts w:ascii="Arial" w:hAnsi="Arial" w:cs="Arial"/>
        <w:szCs w:val="24"/>
        <w:lang w:val="en-US"/>
      </w:rPr>
      <w:t xml:space="preserve">version </w:t>
    </w:r>
    <w:proofErr w:type="spellStart"/>
    <w:r w:rsidRPr="006041AF">
      <w:rPr>
        <w:rFonts w:ascii="Arial" w:hAnsi="Arial" w:cs="Arial"/>
        <w:szCs w:val="24"/>
        <w:lang w:val="en-US"/>
      </w:rPr>
      <w:t>texte</w:t>
    </w:r>
    <w:proofErr w:type="spellEnd"/>
  </w:p>
  <w:p w14:paraId="70C99FD2" w14:textId="77777777" w:rsidR="00CF673B" w:rsidRPr="006041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6041AF">
      <w:rPr>
        <w:rFonts w:ascii="Arial" w:hAnsi="Arial" w:cs="Arial"/>
        <w:sz w:val="44"/>
        <w:szCs w:val="44"/>
        <w:lang w:val="en-US"/>
      </w:rPr>
      <w:tab/>
    </w:r>
  </w:p>
  <w:p w14:paraId="02052C83" w14:textId="77777777" w:rsidR="00CF673B" w:rsidRPr="006041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6041AF" w:rsidRDefault="00CF673B" w:rsidP="007A5E47">
    <w:pPr>
      <w:pStyle w:val="ERCOAdresse"/>
      <w:framePr w:wrap="around" w:y="11341"/>
    </w:pPr>
  </w:p>
  <w:p w14:paraId="7ADE6E8A" w14:textId="77777777" w:rsidR="00CF673B" w:rsidRPr="006041AF" w:rsidRDefault="00CF673B" w:rsidP="007A5E47">
    <w:pPr>
      <w:pStyle w:val="ERCOAdresse"/>
      <w:framePr w:wrap="around" w:y="11341"/>
    </w:pPr>
  </w:p>
  <w:p w14:paraId="3CD39A67" w14:textId="77777777" w:rsidR="008353E5" w:rsidRPr="006041AF" w:rsidRDefault="008353E5" w:rsidP="008353E5">
    <w:pPr>
      <w:pStyle w:val="ERCOAdresse"/>
      <w:framePr w:wrap="around" w:y="11341"/>
      <w:rPr>
        <w:b/>
      </w:rPr>
    </w:pPr>
  </w:p>
  <w:p w14:paraId="5C2B55EB" w14:textId="765F3079" w:rsidR="008353E5" w:rsidRPr="006041AF" w:rsidRDefault="008353E5" w:rsidP="008353E5">
    <w:pPr>
      <w:pStyle w:val="ERCOAdresse"/>
      <w:framePr w:wrap="around" w:y="11341"/>
      <w:rPr>
        <w:b/>
      </w:rPr>
    </w:pPr>
    <w:r w:rsidRPr="006041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26111D" w:rsidRDefault="008353E5" w:rsidP="008353E5">
    <w:pPr>
      <w:pStyle w:val="ERCOAdresse"/>
      <w:framePr w:wrap="around" w:y="11341"/>
      <w:rPr>
        <w:lang w:val="de-DE"/>
      </w:rPr>
    </w:pPr>
    <w:r w:rsidRPr="0026111D">
      <w:rPr>
        <w:lang w:val="de-DE"/>
      </w:rPr>
      <w:t>www.erco.com</w:t>
    </w:r>
  </w:p>
  <w:p w14:paraId="4BD1403A" w14:textId="77777777" w:rsidR="008353E5" w:rsidRPr="0026111D" w:rsidRDefault="008353E5" w:rsidP="008353E5">
    <w:pPr>
      <w:pStyle w:val="ERCOAdresse"/>
      <w:framePr w:wrap="around" w:y="11341"/>
      <w:rPr>
        <w:lang w:val="de-DE"/>
      </w:rPr>
    </w:pPr>
  </w:p>
  <w:p w14:paraId="3599BBB3" w14:textId="77777777" w:rsidR="008353E5" w:rsidRPr="0026111D" w:rsidRDefault="008353E5" w:rsidP="008353E5">
    <w:pPr>
      <w:pStyle w:val="ERCOAdresse"/>
      <w:framePr w:wrap="around" w:y="11341"/>
      <w:rPr>
        <w:lang w:val="de-DE"/>
      </w:rPr>
    </w:pPr>
  </w:p>
  <w:p w14:paraId="65C29891" w14:textId="77777777" w:rsidR="008353E5" w:rsidRPr="0026111D" w:rsidRDefault="008353E5" w:rsidP="008353E5">
    <w:pPr>
      <w:pStyle w:val="ERCOAdresse"/>
      <w:framePr w:wrap="around" w:y="11341"/>
      <w:rPr>
        <w:b/>
        <w:lang w:val="de-DE"/>
      </w:rPr>
    </w:pPr>
    <w:proofErr w:type="spellStart"/>
    <w:r w:rsidRPr="0026111D">
      <w:rPr>
        <w:b/>
        <w:lang w:val="de-DE"/>
      </w:rPr>
      <w:t>mai</w:t>
    </w:r>
    <w:proofErr w:type="spellEnd"/>
    <w:r w:rsidRPr="0026111D">
      <w:rPr>
        <w:b/>
        <w:lang w:val="de-DE"/>
      </w:rPr>
      <w:t xml:space="preserve"> </w:t>
    </w:r>
    <w:proofErr w:type="spellStart"/>
    <w:r w:rsidRPr="0026111D">
      <w:rPr>
        <w:b/>
        <w:lang w:val="de-DE"/>
      </w:rPr>
      <w:t>public</w:t>
    </w:r>
    <w:proofErr w:type="spellEnd"/>
    <w:r w:rsidRPr="0026111D">
      <w:rPr>
        <w:b/>
        <w:lang w:val="de-DE"/>
      </w:rPr>
      <w:t xml:space="preserve"> </w:t>
    </w:r>
    <w:proofErr w:type="spellStart"/>
    <w:r w:rsidRPr="0026111D">
      <w:rPr>
        <w:b/>
        <w:lang w:val="de-DE"/>
      </w:rPr>
      <w:t>relations</w:t>
    </w:r>
    <w:proofErr w:type="spellEnd"/>
    <w:r w:rsidRPr="0026111D">
      <w:rPr>
        <w:b/>
        <w:lang w:val="de-DE"/>
      </w:rPr>
      <w:t xml:space="preserve"> GmbH </w:t>
    </w:r>
  </w:p>
  <w:p w14:paraId="7563EB02" w14:textId="77777777" w:rsidR="008353E5" w:rsidRPr="0026111D" w:rsidRDefault="008353E5" w:rsidP="008353E5">
    <w:pPr>
      <w:pStyle w:val="ERCOAdresse"/>
      <w:framePr w:wrap="around" w:y="11341"/>
      <w:rPr>
        <w:lang w:val="de-DE"/>
      </w:rPr>
    </w:pPr>
    <w:r w:rsidRPr="0026111D">
      <w:rPr>
        <w:lang w:val="de-DE"/>
      </w:rPr>
      <w:t xml:space="preserve">Arno </w:t>
    </w:r>
    <w:proofErr w:type="spellStart"/>
    <w:r w:rsidRPr="0026111D">
      <w:rPr>
        <w:lang w:val="de-DE"/>
      </w:rPr>
      <w:t>Heitland</w:t>
    </w:r>
    <w:proofErr w:type="spellEnd"/>
  </w:p>
  <w:p w14:paraId="153BA0FE" w14:textId="07CE4CAB" w:rsidR="008353E5" w:rsidRPr="0026111D" w:rsidRDefault="008353E5" w:rsidP="008353E5">
    <w:pPr>
      <w:pStyle w:val="ERCOAdresse"/>
      <w:framePr w:wrap="around" w:y="11341"/>
      <w:rPr>
        <w:lang w:val="de-DE"/>
      </w:rPr>
    </w:pPr>
    <w:r w:rsidRPr="0026111D">
      <w:rPr>
        <w:lang w:val="de-DE"/>
      </w:rPr>
      <w:t xml:space="preserve">Consultant </w:t>
    </w:r>
    <w:proofErr w:type="spellStart"/>
    <w:r w:rsidR="003E075D" w:rsidRPr="0026111D">
      <w:rPr>
        <w:lang w:val="de-DE"/>
      </w:rPr>
      <w:t>senior</w:t>
    </w:r>
    <w:proofErr w:type="spellEnd"/>
    <w:r w:rsidR="003E075D" w:rsidRPr="0026111D">
      <w:rPr>
        <w:lang w:val="de-DE"/>
      </w:rPr>
      <w:t xml:space="preserve"> en </w:t>
    </w:r>
    <w:r w:rsidRPr="0026111D">
      <w:rPr>
        <w:lang w:val="de-DE"/>
      </w:rPr>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26111D" w:rsidRDefault="008353E5" w:rsidP="008353E5">
    <w:pPr>
      <w:pStyle w:val="ERCOAdresse"/>
      <w:framePr w:wrap="around" w:y="11341"/>
    </w:pPr>
    <w:proofErr w:type="spellStart"/>
    <w:proofErr w:type="gramStart"/>
    <w:r w:rsidRPr="0026111D">
      <w:t>Tél</w:t>
    </w:r>
    <w:proofErr w:type="spellEnd"/>
    <w:r w:rsidRPr="0026111D">
      <w:t> :</w:t>
    </w:r>
    <w:proofErr w:type="gramEnd"/>
    <w:r w:rsidRPr="0026111D">
      <w:t xml:space="preserve"> +49 30 66 40 40 553</w:t>
    </w:r>
  </w:p>
  <w:p w14:paraId="5DEF975E" w14:textId="77777777" w:rsidR="008353E5" w:rsidRPr="0026111D" w:rsidRDefault="008353E5" w:rsidP="008353E5">
    <w:pPr>
      <w:pStyle w:val="ERCOAdresse"/>
      <w:framePr w:wrap="around" w:y="11341"/>
    </w:pPr>
    <w:hyperlink r:id="rId1" w:history="1">
      <w:r w:rsidRPr="0026111D">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618AD"/>
    <w:rsid w:val="000740B7"/>
    <w:rsid w:val="00077889"/>
    <w:rsid w:val="00086410"/>
    <w:rsid w:val="00097740"/>
    <w:rsid w:val="000A7E74"/>
    <w:rsid w:val="000B7899"/>
    <w:rsid w:val="000C0EAA"/>
    <w:rsid w:val="001174D0"/>
    <w:rsid w:val="001221C0"/>
    <w:rsid w:val="00124C2C"/>
    <w:rsid w:val="00181770"/>
    <w:rsid w:val="0018316E"/>
    <w:rsid w:val="00197713"/>
    <w:rsid w:val="001A36DB"/>
    <w:rsid w:val="001B366A"/>
    <w:rsid w:val="0020679B"/>
    <w:rsid w:val="00213084"/>
    <w:rsid w:val="00213345"/>
    <w:rsid w:val="00235C8B"/>
    <w:rsid w:val="002477F2"/>
    <w:rsid w:val="0026111D"/>
    <w:rsid w:val="00286807"/>
    <w:rsid w:val="002C4663"/>
    <w:rsid w:val="002C545A"/>
    <w:rsid w:val="002D4468"/>
    <w:rsid w:val="002D5010"/>
    <w:rsid w:val="002F7A91"/>
    <w:rsid w:val="00350907"/>
    <w:rsid w:val="00364306"/>
    <w:rsid w:val="003B4519"/>
    <w:rsid w:val="003C4DB0"/>
    <w:rsid w:val="003D0510"/>
    <w:rsid w:val="003D41ED"/>
    <w:rsid w:val="003E075D"/>
    <w:rsid w:val="004022AE"/>
    <w:rsid w:val="0041375C"/>
    <w:rsid w:val="0044444E"/>
    <w:rsid w:val="0045034D"/>
    <w:rsid w:val="00483F9A"/>
    <w:rsid w:val="00494BAE"/>
    <w:rsid w:val="004B4DB6"/>
    <w:rsid w:val="004C2994"/>
    <w:rsid w:val="004C6F52"/>
    <w:rsid w:val="004D6290"/>
    <w:rsid w:val="0051513A"/>
    <w:rsid w:val="00527EAF"/>
    <w:rsid w:val="00541602"/>
    <w:rsid w:val="00550AE7"/>
    <w:rsid w:val="00564FEF"/>
    <w:rsid w:val="0057397A"/>
    <w:rsid w:val="005D1E71"/>
    <w:rsid w:val="005D653D"/>
    <w:rsid w:val="005E7CA7"/>
    <w:rsid w:val="005F60F0"/>
    <w:rsid w:val="006041AF"/>
    <w:rsid w:val="0062334E"/>
    <w:rsid w:val="0065746E"/>
    <w:rsid w:val="00677DE6"/>
    <w:rsid w:val="006943BB"/>
    <w:rsid w:val="006B27C9"/>
    <w:rsid w:val="006B6EE1"/>
    <w:rsid w:val="006C63ED"/>
    <w:rsid w:val="006C7FAA"/>
    <w:rsid w:val="006D1CB8"/>
    <w:rsid w:val="006E7D03"/>
    <w:rsid w:val="006F6B8D"/>
    <w:rsid w:val="00701D42"/>
    <w:rsid w:val="00723B17"/>
    <w:rsid w:val="00724EBB"/>
    <w:rsid w:val="00744A7D"/>
    <w:rsid w:val="00746F23"/>
    <w:rsid w:val="007527C8"/>
    <w:rsid w:val="00775F2A"/>
    <w:rsid w:val="007B1513"/>
    <w:rsid w:val="007C02E4"/>
    <w:rsid w:val="007D2085"/>
    <w:rsid w:val="007D4378"/>
    <w:rsid w:val="007E658E"/>
    <w:rsid w:val="007E6824"/>
    <w:rsid w:val="008154D6"/>
    <w:rsid w:val="008353E5"/>
    <w:rsid w:val="00856DAC"/>
    <w:rsid w:val="00864A35"/>
    <w:rsid w:val="00890478"/>
    <w:rsid w:val="008907A1"/>
    <w:rsid w:val="00891706"/>
    <w:rsid w:val="00896DAD"/>
    <w:rsid w:val="008F008B"/>
    <w:rsid w:val="008F5CFF"/>
    <w:rsid w:val="00903DBB"/>
    <w:rsid w:val="00950958"/>
    <w:rsid w:val="00975C96"/>
    <w:rsid w:val="00977013"/>
    <w:rsid w:val="009808B4"/>
    <w:rsid w:val="00981EBE"/>
    <w:rsid w:val="00995548"/>
    <w:rsid w:val="009A579D"/>
    <w:rsid w:val="009A5E07"/>
    <w:rsid w:val="009F427E"/>
    <w:rsid w:val="00A22310"/>
    <w:rsid w:val="00A63B67"/>
    <w:rsid w:val="00A65F67"/>
    <w:rsid w:val="00A83CFB"/>
    <w:rsid w:val="00AC3F30"/>
    <w:rsid w:val="00AD04EA"/>
    <w:rsid w:val="00B13D3D"/>
    <w:rsid w:val="00B307EA"/>
    <w:rsid w:val="00B44BF4"/>
    <w:rsid w:val="00B52C2A"/>
    <w:rsid w:val="00B6471F"/>
    <w:rsid w:val="00B65CE2"/>
    <w:rsid w:val="00B71883"/>
    <w:rsid w:val="00B72C9E"/>
    <w:rsid w:val="00BA4DCC"/>
    <w:rsid w:val="00BC08DA"/>
    <w:rsid w:val="00BC0C03"/>
    <w:rsid w:val="00BF2185"/>
    <w:rsid w:val="00C04790"/>
    <w:rsid w:val="00C1350E"/>
    <w:rsid w:val="00C661DC"/>
    <w:rsid w:val="00C8215C"/>
    <w:rsid w:val="00C86B87"/>
    <w:rsid w:val="00C97636"/>
    <w:rsid w:val="00CA229A"/>
    <w:rsid w:val="00CB0E5C"/>
    <w:rsid w:val="00CB6F97"/>
    <w:rsid w:val="00CC44BA"/>
    <w:rsid w:val="00CD6163"/>
    <w:rsid w:val="00CE34E1"/>
    <w:rsid w:val="00CF179C"/>
    <w:rsid w:val="00CF673B"/>
    <w:rsid w:val="00D12935"/>
    <w:rsid w:val="00D16C45"/>
    <w:rsid w:val="00D473E9"/>
    <w:rsid w:val="00D50C64"/>
    <w:rsid w:val="00D54984"/>
    <w:rsid w:val="00D61667"/>
    <w:rsid w:val="00D90289"/>
    <w:rsid w:val="00DC5072"/>
    <w:rsid w:val="00DF3C04"/>
    <w:rsid w:val="00E127BB"/>
    <w:rsid w:val="00E27767"/>
    <w:rsid w:val="00E34DA5"/>
    <w:rsid w:val="00E538B9"/>
    <w:rsid w:val="00E6557C"/>
    <w:rsid w:val="00E82F70"/>
    <w:rsid w:val="00F029C0"/>
    <w:rsid w:val="00F36251"/>
    <w:rsid w:val="00F425F7"/>
    <w:rsid w:val="00F44EEE"/>
    <w:rsid w:val="00F51C3C"/>
    <w:rsid w:val="00F72144"/>
    <w:rsid w:val="00F725B1"/>
    <w:rsid w:val="00F860F9"/>
    <w:rsid w:val="00F95098"/>
    <w:rsid w:val="00FA587D"/>
    <w:rsid w:val="00FA6C3E"/>
    <w:rsid w:val="00FE421C"/>
    <w:rsid w:val="00FF0C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D2085"/>
    <w:pPr>
      <w:spacing w:line="276" w:lineRule="auto"/>
    </w:pPr>
    <w:rPr>
      <w:rFonts w:ascii="Arial" w:hAnsi="Arial" w:cs="Arial"/>
      <w:bCs/>
      <w:sz w:val="22"/>
      <w:szCs w:val="22"/>
      <w:lang w:val="fr-FR"/>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770/fr" TargetMode="External"/><Relationship Id="rId13" Type="http://schemas.openxmlformats.org/officeDocument/2006/relationships/hyperlink" Target="https://www.erco.com/press/1473/fr"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1473/fr" TargetMode="External"/><Relationship Id="rId12" Type="http://schemas.openxmlformats.org/officeDocument/2006/relationships/hyperlink" Target="https://www.erco.com/press/1473/fr"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erco.com/press/104/fr" TargetMode="External"/><Relationship Id="rId11" Type="http://schemas.openxmlformats.org/officeDocument/2006/relationships/hyperlink" Target="https://www.erco.com/press/125/fr" TargetMode="External"/><Relationship Id="rId5" Type="http://schemas.openxmlformats.org/officeDocument/2006/relationships/endnotes" Target="endnotes.xml"/><Relationship Id="rId15" Type="http://schemas.openxmlformats.org/officeDocument/2006/relationships/hyperlink" Target="https://press.erco.com/fr" TargetMode="External"/><Relationship Id="rId10" Type="http://schemas.openxmlformats.org/officeDocument/2006/relationships/hyperlink" Target="https://www.erco.com/press/1473/fr"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erco.com/press/1473/fr" TargetMode="External"/><Relationship Id="rId14" Type="http://schemas.openxmlformats.org/officeDocument/2006/relationships/hyperlink" Target="http://www.erc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1312</Words>
  <Characters>8267</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12</cp:revision>
  <dcterms:created xsi:type="dcterms:W3CDTF">2025-01-20T09:45:00Z</dcterms:created>
  <dcterms:modified xsi:type="dcterms:W3CDTF">2025-08-13T09:34:00Z</dcterms:modified>
</cp:coreProperties>
</file>