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75581" w14:textId="398F7FF1" w:rsidR="009C1EAF" w:rsidRDefault="009C1EAF" w:rsidP="007551CF">
      <w:pPr>
        <w:spacing w:line="360" w:lineRule="auto"/>
        <w:rPr>
          <w:rFonts w:ascii="Arial" w:hAnsi="Arial" w:cs="Arial"/>
          <w:b/>
          <w:bCs/>
          <w:sz w:val="22"/>
          <w:szCs w:val="22"/>
        </w:rPr>
      </w:pPr>
      <w:r w:rsidRPr="009C1EAF">
        <w:rPr>
          <w:rFonts w:ascii="Arial" w:hAnsi="Arial" w:cs="Arial"/>
          <w:b/>
          <w:bCs/>
          <w:sz w:val="22"/>
          <w:szCs w:val="22"/>
        </w:rPr>
        <w:t>Licht für bewegende Geschichten</w:t>
      </w:r>
    </w:p>
    <w:p w14:paraId="40117DCB" w14:textId="0238327B" w:rsidR="008A6F41" w:rsidRDefault="009C1EAF" w:rsidP="007551CF">
      <w:pPr>
        <w:spacing w:line="360" w:lineRule="auto"/>
        <w:rPr>
          <w:rFonts w:ascii="Arial" w:hAnsi="Arial" w:cs="Arial"/>
          <w:sz w:val="22"/>
          <w:szCs w:val="22"/>
        </w:rPr>
      </w:pPr>
      <w:r w:rsidRPr="009C1EAF">
        <w:rPr>
          <w:rFonts w:ascii="Arial" w:hAnsi="Arial" w:cs="Arial"/>
          <w:sz w:val="22"/>
          <w:szCs w:val="22"/>
        </w:rPr>
        <w:t>Individuelle ERCO Lichtlösungen inszenieren Kunst und Erinnerungen mit höchster Farbwiedergabe und Flexibilität</w:t>
      </w:r>
    </w:p>
    <w:p w14:paraId="1D57F3FE" w14:textId="77777777" w:rsidR="009C1EAF" w:rsidRPr="00257AB5" w:rsidRDefault="009C1EAF" w:rsidP="007551CF">
      <w:pPr>
        <w:spacing w:line="360" w:lineRule="auto"/>
        <w:rPr>
          <w:rFonts w:ascii="Arial" w:hAnsi="Arial" w:cs="Arial"/>
          <w:b/>
          <w:bCs/>
          <w:sz w:val="22"/>
          <w:szCs w:val="22"/>
        </w:rPr>
      </w:pPr>
    </w:p>
    <w:p w14:paraId="0D2A2D46" w14:textId="19BE8FB7" w:rsidR="008A6F41" w:rsidRDefault="009C1EAF" w:rsidP="00B60E48">
      <w:pPr>
        <w:spacing w:line="360" w:lineRule="auto"/>
        <w:rPr>
          <w:rFonts w:ascii="Arial" w:hAnsi="Arial" w:cs="Arial"/>
          <w:b/>
          <w:bCs/>
          <w:sz w:val="22"/>
          <w:szCs w:val="22"/>
        </w:rPr>
      </w:pPr>
      <w:r w:rsidRPr="009C1EAF">
        <w:rPr>
          <w:rFonts w:ascii="Arial" w:hAnsi="Arial" w:cs="Arial"/>
          <w:b/>
          <w:bCs/>
          <w:sz w:val="22"/>
          <w:szCs w:val="22"/>
        </w:rPr>
        <w:t xml:space="preserve">Mit dem Fenix Museum hat Rotterdam nicht nur ein weiteres architektonisches Wahrzeichen, sondern auch einen außergewöhnlichen Ort für Kunst und Erinnerung geschaffen. Das Kunst- und Kulturzentrum widmet sich der globalen Migrationsgeschichte. Es befindet sich auf Rotterdams Halbinsel Katendrecht in einem restaurierten Lagerhaus der Holland-Amerika-Linie aus dem Jahr 1923. </w:t>
      </w:r>
      <w:r>
        <w:rPr>
          <w:rFonts w:ascii="Arial" w:hAnsi="Arial" w:cs="Arial"/>
          <w:b/>
          <w:bCs/>
          <w:sz w:val="22"/>
          <w:szCs w:val="22"/>
        </w:rPr>
        <w:t>D</w:t>
      </w:r>
      <w:r w:rsidRPr="009C1EAF">
        <w:rPr>
          <w:rFonts w:ascii="Arial" w:hAnsi="Arial" w:cs="Arial"/>
          <w:b/>
          <w:bCs/>
          <w:sz w:val="22"/>
          <w:szCs w:val="22"/>
        </w:rPr>
        <w:t>as vom chinesischen Architekturbüro MAD Architects</w:t>
      </w:r>
      <w:r>
        <w:rPr>
          <w:rFonts w:ascii="Arial" w:hAnsi="Arial" w:cs="Arial"/>
          <w:b/>
          <w:bCs/>
          <w:sz w:val="22"/>
          <w:szCs w:val="22"/>
        </w:rPr>
        <w:t xml:space="preserve"> e</w:t>
      </w:r>
      <w:r w:rsidRPr="009C1EAF">
        <w:rPr>
          <w:rFonts w:ascii="Arial" w:hAnsi="Arial" w:cs="Arial"/>
          <w:b/>
          <w:bCs/>
          <w:sz w:val="22"/>
          <w:szCs w:val="22"/>
        </w:rPr>
        <w:t>ntworfen</w:t>
      </w:r>
      <w:r>
        <w:rPr>
          <w:rFonts w:ascii="Arial" w:hAnsi="Arial" w:cs="Arial"/>
          <w:b/>
          <w:bCs/>
          <w:sz w:val="22"/>
          <w:szCs w:val="22"/>
        </w:rPr>
        <w:t>e</w:t>
      </w:r>
      <w:r w:rsidRPr="009C1EAF">
        <w:rPr>
          <w:rFonts w:ascii="Arial" w:hAnsi="Arial" w:cs="Arial"/>
          <w:b/>
          <w:bCs/>
          <w:sz w:val="22"/>
          <w:szCs w:val="22"/>
        </w:rPr>
        <w:t xml:space="preserve"> Museum </w:t>
      </w:r>
      <w:r>
        <w:rPr>
          <w:rFonts w:ascii="Arial" w:hAnsi="Arial" w:cs="Arial"/>
          <w:b/>
          <w:bCs/>
          <w:sz w:val="22"/>
          <w:szCs w:val="22"/>
        </w:rPr>
        <w:t>wird ge</w:t>
      </w:r>
      <w:r w:rsidRPr="009C1EAF">
        <w:rPr>
          <w:rFonts w:ascii="Arial" w:hAnsi="Arial" w:cs="Arial"/>
          <w:b/>
          <w:bCs/>
          <w:sz w:val="22"/>
          <w:szCs w:val="22"/>
        </w:rPr>
        <w:t>krön</w:t>
      </w:r>
      <w:r>
        <w:rPr>
          <w:rFonts w:ascii="Arial" w:hAnsi="Arial" w:cs="Arial"/>
          <w:b/>
          <w:bCs/>
          <w:sz w:val="22"/>
          <w:szCs w:val="22"/>
        </w:rPr>
        <w:t xml:space="preserve">t </w:t>
      </w:r>
      <w:r w:rsidR="00724D84">
        <w:rPr>
          <w:rFonts w:ascii="Arial" w:hAnsi="Arial" w:cs="Arial"/>
          <w:b/>
          <w:bCs/>
          <w:sz w:val="22"/>
          <w:szCs w:val="22"/>
        </w:rPr>
        <w:t xml:space="preserve">von </w:t>
      </w:r>
      <w:r w:rsidR="00724D84" w:rsidRPr="009C1EAF">
        <w:rPr>
          <w:rFonts w:ascii="Arial" w:hAnsi="Arial" w:cs="Arial"/>
          <w:b/>
          <w:bCs/>
          <w:sz w:val="22"/>
          <w:szCs w:val="22"/>
        </w:rPr>
        <w:t xml:space="preserve">einer verspiegelten Doppelhelixtreppe </w:t>
      </w:r>
      <w:r w:rsidRPr="009C1EAF">
        <w:rPr>
          <w:rFonts w:ascii="Arial" w:hAnsi="Arial" w:cs="Arial"/>
          <w:b/>
          <w:bCs/>
          <w:sz w:val="22"/>
          <w:szCs w:val="22"/>
        </w:rPr>
        <w:t>mit Aussichtsplattform. Diese erhebt sich weithin sichtbar über das Gebäude</w:t>
      </w:r>
      <w:r w:rsidR="00724D84">
        <w:rPr>
          <w:rFonts w:ascii="Arial" w:hAnsi="Arial" w:cs="Arial"/>
          <w:b/>
          <w:bCs/>
          <w:sz w:val="22"/>
          <w:szCs w:val="22"/>
        </w:rPr>
        <w:t xml:space="preserve"> und bietet einen</w:t>
      </w:r>
      <w:r w:rsidRPr="009C1EAF">
        <w:rPr>
          <w:rFonts w:ascii="Arial" w:hAnsi="Arial" w:cs="Arial"/>
          <w:b/>
          <w:bCs/>
          <w:sz w:val="22"/>
          <w:szCs w:val="22"/>
        </w:rPr>
        <w:t xml:space="preserve"> Panoramablick über Stadt und Hafen. Die vielfältigen Ausstellungsbereiche des 2025 eröffneten Museums setzen ERCO LED Strahler</w:t>
      </w:r>
      <w:r w:rsidR="00724D84">
        <w:rPr>
          <w:rFonts w:ascii="Arial" w:hAnsi="Arial" w:cs="Arial"/>
          <w:b/>
          <w:bCs/>
          <w:sz w:val="22"/>
          <w:szCs w:val="22"/>
        </w:rPr>
        <w:t xml:space="preserve"> </w:t>
      </w:r>
      <w:r w:rsidRPr="009C1EAF">
        <w:rPr>
          <w:rFonts w:ascii="Arial" w:hAnsi="Arial" w:cs="Arial"/>
          <w:b/>
          <w:bCs/>
          <w:sz w:val="22"/>
          <w:szCs w:val="22"/>
        </w:rPr>
        <w:t>perfekt in Szene.</w:t>
      </w:r>
    </w:p>
    <w:p w14:paraId="4DD9F795" w14:textId="77777777" w:rsidR="009C1EAF" w:rsidRPr="00257AB5" w:rsidRDefault="009C1EAF" w:rsidP="00B60E48">
      <w:pPr>
        <w:spacing w:line="360" w:lineRule="auto"/>
        <w:rPr>
          <w:rFonts w:ascii="Arial" w:hAnsi="Arial" w:cs="Arial"/>
          <w:b/>
          <w:bCs/>
          <w:sz w:val="22"/>
          <w:szCs w:val="22"/>
        </w:rPr>
      </w:pPr>
    </w:p>
    <w:p w14:paraId="485F2DAA" w14:textId="3C2501BF" w:rsidR="009C1EAF" w:rsidRPr="009C1EAF" w:rsidRDefault="009C1EAF" w:rsidP="009C1EAF">
      <w:pPr>
        <w:spacing w:line="360" w:lineRule="auto"/>
        <w:rPr>
          <w:rFonts w:ascii="Arial" w:hAnsi="Arial" w:cs="Arial"/>
          <w:sz w:val="22"/>
          <w:szCs w:val="22"/>
        </w:rPr>
      </w:pPr>
      <w:r w:rsidRPr="009C1EAF">
        <w:rPr>
          <w:rFonts w:ascii="Arial" w:hAnsi="Arial" w:cs="Arial"/>
          <w:sz w:val="22"/>
          <w:szCs w:val="22"/>
        </w:rPr>
        <w:t xml:space="preserve">In dem 172 Meter langen Gebäude wurden rund 7000 </w:t>
      </w:r>
      <w:r w:rsidR="000D79AD" w:rsidRPr="00526E46">
        <w:rPr>
          <w:rFonts w:ascii="Arial" w:hAnsi="Arial" w:cs="Arial"/>
          <w:color w:val="000000" w:themeColor="text1"/>
          <w:sz w:val="22"/>
          <w:szCs w:val="22"/>
        </w:rPr>
        <w:t>m</w:t>
      </w:r>
      <w:r w:rsidR="000D79AD">
        <w:rPr>
          <w:rFonts w:ascii="Arial" w:hAnsi="Arial" w:cs="Arial"/>
          <w:color w:val="000000" w:themeColor="text1"/>
          <w:sz w:val="22"/>
          <w:szCs w:val="22"/>
        </w:rPr>
        <w:t>²</w:t>
      </w:r>
      <w:r w:rsidR="000D79AD" w:rsidRPr="00526E46">
        <w:rPr>
          <w:rFonts w:ascii="Arial" w:hAnsi="Arial" w:cs="Arial"/>
          <w:color w:val="FF0000"/>
          <w:sz w:val="22"/>
          <w:szCs w:val="22"/>
        </w:rPr>
        <w:t xml:space="preserve"> </w:t>
      </w:r>
      <w:r w:rsidRPr="009C1EAF">
        <w:rPr>
          <w:rFonts w:ascii="Arial" w:hAnsi="Arial" w:cs="Arial"/>
          <w:sz w:val="22"/>
          <w:szCs w:val="22"/>
        </w:rPr>
        <w:t xml:space="preserve">auf zwei Ebenen mit Lichtwerkzeugen von ERCO ausgestattet; in Summe kamen etwa 1000 </w:t>
      </w:r>
      <w:proofErr w:type="gramStart"/>
      <w:r w:rsidRPr="009C1EAF">
        <w:rPr>
          <w:rFonts w:ascii="Arial" w:hAnsi="Arial" w:cs="Arial"/>
          <w:sz w:val="22"/>
          <w:szCs w:val="22"/>
        </w:rPr>
        <w:t>LED Strahler</w:t>
      </w:r>
      <w:proofErr w:type="gramEnd"/>
      <w:r w:rsidRPr="009C1EAF">
        <w:rPr>
          <w:rFonts w:ascii="Arial" w:hAnsi="Arial" w:cs="Arial"/>
          <w:sz w:val="22"/>
          <w:szCs w:val="22"/>
        </w:rPr>
        <w:t xml:space="preserve"> an </w:t>
      </w:r>
      <w:hyperlink r:id="rId6" w:history="1">
        <w:r w:rsidRPr="008E3A95">
          <w:rPr>
            <w:rStyle w:val="Hyperlink"/>
            <w:rFonts w:ascii="Arial" w:hAnsi="Arial" w:cs="Arial"/>
            <w:sz w:val="22"/>
            <w:szCs w:val="22"/>
          </w:rPr>
          <w:t>Stromschienen</w:t>
        </w:r>
      </w:hyperlink>
      <w:r w:rsidRPr="009C1EAF">
        <w:rPr>
          <w:rFonts w:ascii="Arial" w:hAnsi="Arial" w:cs="Arial"/>
          <w:sz w:val="22"/>
          <w:szCs w:val="22"/>
        </w:rPr>
        <w:t xml:space="preserve"> zum Einsatz. „Teil des Briefings war es, so wenig Installation wie möglich in die historische Architektur zu integrieren,” erklärt Lichtplanerin Juliette Nielsen vom Büro Beersnielsen Lichtontwerpers. „Deshalb haben wir vorhandene Löcher in der Betonstruktur des Gebäudes für Kabelrinnen und Stromschienen genutzt.” Alle Stromschienen in den Ausstellungsbereichen des Fenix Museums sind daher in die gleiche Richtung ausgerichtet; die sehr unterschiedlichen Exponate sind jedoch scheinbar frei im Raum verteilt – und werden bei jeder zukünftigen Ausstellung neu arrangiert.</w:t>
      </w:r>
    </w:p>
    <w:p w14:paraId="0667A52F" w14:textId="77777777" w:rsidR="009C1EAF" w:rsidRPr="009C1EAF" w:rsidRDefault="009C1EAF" w:rsidP="009C1EAF">
      <w:pPr>
        <w:spacing w:line="360" w:lineRule="auto"/>
        <w:rPr>
          <w:rFonts w:ascii="Arial" w:hAnsi="Arial" w:cs="Arial"/>
          <w:sz w:val="22"/>
          <w:szCs w:val="22"/>
        </w:rPr>
      </w:pPr>
    </w:p>
    <w:p w14:paraId="059412D5" w14:textId="03A6641B" w:rsidR="009C1EAF" w:rsidRPr="009C1EAF" w:rsidRDefault="009C1EAF" w:rsidP="009C1EAF">
      <w:pPr>
        <w:spacing w:line="360" w:lineRule="auto"/>
        <w:rPr>
          <w:rFonts w:ascii="Arial" w:hAnsi="Arial" w:cs="Arial"/>
          <w:b/>
          <w:bCs/>
          <w:sz w:val="22"/>
          <w:szCs w:val="22"/>
        </w:rPr>
      </w:pPr>
      <w:r w:rsidRPr="009C1EAF">
        <w:rPr>
          <w:rFonts w:ascii="Arial" w:hAnsi="Arial" w:cs="Arial"/>
          <w:b/>
          <w:bCs/>
          <w:sz w:val="22"/>
          <w:szCs w:val="22"/>
        </w:rPr>
        <w:t>Von Rembrandt bis Reisepass: Eine flexible Strahlerfamilie meistert vielseitige Ausstellungsszenarien</w:t>
      </w:r>
    </w:p>
    <w:p w14:paraId="3964B698" w14:textId="1B8FB8CF" w:rsidR="00D676D5" w:rsidRDefault="009C1EAF" w:rsidP="009C1EAF">
      <w:pPr>
        <w:spacing w:line="360" w:lineRule="auto"/>
        <w:rPr>
          <w:rFonts w:ascii="Arial" w:hAnsi="Arial" w:cs="Arial"/>
          <w:sz w:val="22"/>
          <w:szCs w:val="22"/>
        </w:rPr>
      </w:pPr>
      <w:r w:rsidRPr="009C1EAF">
        <w:rPr>
          <w:rFonts w:ascii="Arial" w:hAnsi="Arial" w:cs="Arial"/>
          <w:sz w:val="22"/>
          <w:szCs w:val="22"/>
        </w:rPr>
        <w:t xml:space="preserve">Im Obergeschoss vereint die Eröffnungsausstellung </w:t>
      </w:r>
      <w:r w:rsidR="00724D84">
        <w:rPr>
          <w:rFonts w:ascii="Arial" w:hAnsi="Arial" w:cs="Arial"/>
          <w:sz w:val="22"/>
          <w:szCs w:val="22"/>
        </w:rPr>
        <w:t>„</w:t>
      </w:r>
      <w:r w:rsidRPr="009C1EAF">
        <w:rPr>
          <w:rFonts w:ascii="Arial" w:hAnsi="Arial" w:cs="Arial"/>
          <w:sz w:val="22"/>
          <w:szCs w:val="22"/>
        </w:rPr>
        <w:t>All Directions: Art That Moves You</w:t>
      </w:r>
      <w:r w:rsidR="00724D84">
        <w:rPr>
          <w:rFonts w:ascii="Arial" w:hAnsi="Arial" w:cs="Arial"/>
          <w:sz w:val="22"/>
          <w:szCs w:val="22"/>
        </w:rPr>
        <w:t>“</w:t>
      </w:r>
      <w:r w:rsidRPr="009C1EAF">
        <w:rPr>
          <w:rFonts w:ascii="Arial" w:hAnsi="Arial" w:cs="Arial"/>
          <w:sz w:val="22"/>
          <w:szCs w:val="22"/>
        </w:rPr>
        <w:t xml:space="preserve"> ganz unterschiedliche Kunstwerke: Neben einem als </w:t>
      </w:r>
      <w:r w:rsidRPr="009C1EAF">
        <w:rPr>
          <w:rFonts w:ascii="Arial" w:hAnsi="Arial" w:cs="Arial"/>
          <w:sz w:val="22"/>
          <w:szCs w:val="22"/>
        </w:rPr>
        <w:lastRenderedPageBreak/>
        <w:t xml:space="preserve">begehbare Skulptur umgenutzten Linienbus und einem Teil der Berliner Mauer werden dort Gemälde, </w:t>
      </w:r>
      <w:r w:rsidR="00D676D5">
        <w:rPr>
          <w:rFonts w:ascii="Arial" w:hAnsi="Arial" w:cs="Arial"/>
          <w:sz w:val="22"/>
          <w:szCs w:val="22"/>
        </w:rPr>
        <w:t>z. B.</w:t>
      </w:r>
      <w:r w:rsidR="00D676D5" w:rsidRPr="009C1EAF">
        <w:rPr>
          <w:rFonts w:ascii="Arial" w:hAnsi="Arial" w:cs="Arial"/>
          <w:sz w:val="22"/>
          <w:szCs w:val="22"/>
        </w:rPr>
        <w:t xml:space="preserve"> </w:t>
      </w:r>
      <w:r w:rsidRPr="009C1EAF">
        <w:rPr>
          <w:rFonts w:ascii="Arial" w:hAnsi="Arial" w:cs="Arial"/>
          <w:sz w:val="22"/>
          <w:szCs w:val="22"/>
        </w:rPr>
        <w:t xml:space="preserve">ein Rembrandt hinter Glas, Foto- und Videoarbeiten sowie kleinste Exponate, wie etwa ein Reisepass in einer Vitrine, gezeigt. Dieser </w:t>
      </w:r>
      <w:r w:rsidR="00D676D5">
        <w:rPr>
          <w:rFonts w:ascii="Arial" w:hAnsi="Arial" w:cs="Arial"/>
          <w:sz w:val="22"/>
          <w:szCs w:val="22"/>
        </w:rPr>
        <w:t>Variationsbreite</w:t>
      </w:r>
      <w:r w:rsidR="00D676D5" w:rsidRPr="009C1EAF">
        <w:rPr>
          <w:rFonts w:ascii="Arial" w:hAnsi="Arial" w:cs="Arial"/>
          <w:sz w:val="22"/>
          <w:szCs w:val="22"/>
        </w:rPr>
        <w:t xml:space="preserve"> </w:t>
      </w:r>
      <w:r w:rsidRPr="009C1EAF">
        <w:rPr>
          <w:rFonts w:ascii="Arial" w:hAnsi="Arial" w:cs="Arial"/>
          <w:sz w:val="22"/>
          <w:szCs w:val="22"/>
        </w:rPr>
        <w:t xml:space="preserve">begegnete die Lichtplanerin mit einem durchgehenden Beleuchtungskonzept, das eine diffuse Allgemeinbeleuchtung mit einer flexibel auszurichtenden Akzentbeleuchtung kombiniert. Und mit der konsequenten Entscheidung für einen besonders vielseitigen LED Strahler von ERCO, der alle erforderlichen Lichtverteilungen und Beleuchtungsstärken in einem einheitlichen Design zur Verfügung stellt. </w:t>
      </w:r>
    </w:p>
    <w:p w14:paraId="78524E10" w14:textId="77777777" w:rsidR="00D676D5" w:rsidRDefault="00D676D5" w:rsidP="009C1EAF">
      <w:pPr>
        <w:spacing w:line="360" w:lineRule="auto"/>
        <w:rPr>
          <w:rFonts w:ascii="Arial" w:hAnsi="Arial" w:cs="Arial"/>
          <w:sz w:val="22"/>
          <w:szCs w:val="22"/>
        </w:rPr>
      </w:pPr>
    </w:p>
    <w:p w14:paraId="24E199EA" w14:textId="54829C9A" w:rsidR="00D676D5" w:rsidRDefault="009C1EAF" w:rsidP="00D676D5">
      <w:pPr>
        <w:spacing w:line="360" w:lineRule="auto"/>
        <w:ind w:left="708"/>
        <w:rPr>
          <w:rFonts w:ascii="Arial" w:hAnsi="Arial" w:cs="Arial"/>
          <w:sz w:val="22"/>
          <w:szCs w:val="22"/>
        </w:rPr>
      </w:pPr>
      <w:r w:rsidRPr="00526E46">
        <w:rPr>
          <w:rFonts w:ascii="Arial" w:hAnsi="Arial" w:cs="Arial"/>
          <w:b/>
          <w:bCs/>
          <w:sz w:val="22"/>
          <w:szCs w:val="22"/>
        </w:rPr>
        <w:t>„</w:t>
      </w:r>
      <w:proofErr w:type="spellStart"/>
      <w:r>
        <w:fldChar w:fldCharType="begin"/>
      </w:r>
      <w:r w:rsidR="000044C5">
        <w:instrText>HYPERLINK "https://www.erco.com/press/1473/de"</w:instrText>
      </w:r>
      <w:r>
        <w:fldChar w:fldCharType="separate"/>
      </w:r>
      <w:r w:rsidRPr="003F73FB">
        <w:rPr>
          <w:rStyle w:val="Hyperlink"/>
          <w:rFonts w:ascii="Arial" w:hAnsi="Arial" w:cs="Arial"/>
          <w:b/>
          <w:bCs/>
          <w:sz w:val="22"/>
          <w:szCs w:val="22"/>
        </w:rPr>
        <w:t>Parscan</w:t>
      </w:r>
      <w:proofErr w:type="spellEnd"/>
      <w:r>
        <w:fldChar w:fldCharType="end"/>
      </w:r>
      <w:r w:rsidRPr="00526E46">
        <w:rPr>
          <w:rFonts w:ascii="Arial" w:hAnsi="Arial" w:cs="Arial"/>
          <w:b/>
          <w:bCs/>
          <w:sz w:val="22"/>
          <w:szCs w:val="22"/>
        </w:rPr>
        <w:t xml:space="preserve"> von ERCO ist eine Produktrange, die durch große Flexibilität und Bandbreite überzeugt,”</w:t>
      </w:r>
      <w:r w:rsidRPr="009C1EAF">
        <w:rPr>
          <w:rFonts w:ascii="Arial" w:hAnsi="Arial" w:cs="Arial"/>
          <w:sz w:val="22"/>
          <w:szCs w:val="22"/>
        </w:rPr>
        <w:t xml:space="preserve"> so die Lichtplanerin</w:t>
      </w:r>
      <w:r w:rsidR="00D676D5">
        <w:rPr>
          <w:rFonts w:ascii="Arial" w:hAnsi="Arial" w:cs="Arial"/>
          <w:sz w:val="22"/>
          <w:szCs w:val="22"/>
        </w:rPr>
        <w:t>.</w:t>
      </w:r>
    </w:p>
    <w:p w14:paraId="37DBDFC5" w14:textId="77777777" w:rsidR="00D676D5" w:rsidRDefault="00D676D5" w:rsidP="00D676D5">
      <w:pPr>
        <w:spacing w:line="360" w:lineRule="auto"/>
        <w:rPr>
          <w:rFonts w:ascii="Arial" w:hAnsi="Arial" w:cs="Arial"/>
          <w:sz w:val="22"/>
          <w:szCs w:val="22"/>
        </w:rPr>
      </w:pPr>
    </w:p>
    <w:p w14:paraId="1CA31E84" w14:textId="7D5295FD" w:rsidR="009C1EAF" w:rsidRPr="009C1EAF" w:rsidRDefault="00D676D5" w:rsidP="00D676D5">
      <w:pPr>
        <w:spacing w:line="360" w:lineRule="auto"/>
        <w:rPr>
          <w:rFonts w:ascii="Arial" w:hAnsi="Arial" w:cs="Arial"/>
          <w:sz w:val="22"/>
          <w:szCs w:val="22"/>
        </w:rPr>
      </w:pPr>
      <w:r>
        <w:rPr>
          <w:rFonts w:ascii="Arial" w:hAnsi="Arial" w:cs="Arial"/>
          <w:sz w:val="22"/>
          <w:szCs w:val="22"/>
        </w:rPr>
        <w:t>I</w:t>
      </w:r>
      <w:r w:rsidR="009C1EAF" w:rsidRPr="009C1EAF">
        <w:rPr>
          <w:rFonts w:ascii="Arial" w:hAnsi="Arial" w:cs="Arial"/>
          <w:sz w:val="22"/>
          <w:szCs w:val="22"/>
        </w:rPr>
        <w:t xml:space="preserve">n den Wochen und Monaten vor der Eröffnung des Museums </w:t>
      </w:r>
      <w:r w:rsidRPr="009C1EAF">
        <w:rPr>
          <w:rFonts w:ascii="Arial" w:hAnsi="Arial" w:cs="Arial"/>
          <w:sz w:val="22"/>
          <w:szCs w:val="22"/>
        </w:rPr>
        <w:t xml:space="preserve">übernahm </w:t>
      </w:r>
      <w:r>
        <w:rPr>
          <w:rFonts w:ascii="Arial" w:hAnsi="Arial" w:cs="Arial"/>
          <w:sz w:val="22"/>
          <w:szCs w:val="22"/>
        </w:rPr>
        <w:t xml:space="preserve">sie </w:t>
      </w:r>
      <w:r w:rsidR="009C1EAF" w:rsidRPr="009C1EAF">
        <w:rPr>
          <w:rFonts w:ascii="Arial" w:hAnsi="Arial" w:cs="Arial"/>
          <w:sz w:val="22"/>
          <w:szCs w:val="22"/>
        </w:rPr>
        <w:t xml:space="preserve">eigenhändig die Positionierung der einzelnen Strahler sowie deren optimale Ausrichtung auf die Exponate. </w:t>
      </w:r>
      <w:proofErr w:type="spellStart"/>
      <w:r w:rsidR="009C1EAF" w:rsidRPr="009C1EAF">
        <w:rPr>
          <w:rFonts w:ascii="Arial" w:hAnsi="Arial" w:cs="Arial"/>
          <w:sz w:val="22"/>
          <w:szCs w:val="22"/>
        </w:rPr>
        <w:t>Parscan</w:t>
      </w:r>
      <w:proofErr w:type="spellEnd"/>
      <w:r w:rsidR="009C1EAF" w:rsidRPr="009C1EAF">
        <w:rPr>
          <w:rFonts w:ascii="Arial" w:hAnsi="Arial" w:cs="Arial"/>
          <w:sz w:val="22"/>
          <w:szCs w:val="22"/>
        </w:rPr>
        <w:t xml:space="preserve"> kam in zwei Gehäusegrößen und unterschiedlichen Wattagen von 8W bis 48W zum Einsatz, durchweg in Neutralweiß 4000K. </w:t>
      </w:r>
    </w:p>
    <w:p w14:paraId="38D67D14" w14:textId="77777777" w:rsidR="009C1EAF" w:rsidRPr="009C1EAF" w:rsidRDefault="009C1EAF" w:rsidP="009C1EAF">
      <w:pPr>
        <w:spacing w:line="360" w:lineRule="auto"/>
        <w:rPr>
          <w:rFonts w:ascii="Arial" w:hAnsi="Arial" w:cs="Arial"/>
          <w:sz w:val="22"/>
          <w:szCs w:val="22"/>
        </w:rPr>
      </w:pPr>
    </w:p>
    <w:p w14:paraId="06A5E3E6" w14:textId="76128B54" w:rsidR="009C1EAF" w:rsidRPr="009C1EAF" w:rsidRDefault="009C1EAF" w:rsidP="009C1EAF">
      <w:pPr>
        <w:spacing w:line="360" w:lineRule="auto"/>
        <w:rPr>
          <w:rFonts w:ascii="Arial" w:hAnsi="Arial" w:cs="Arial"/>
          <w:sz w:val="22"/>
          <w:szCs w:val="22"/>
        </w:rPr>
      </w:pPr>
      <w:r w:rsidRPr="00526E46">
        <w:rPr>
          <w:rFonts w:ascii="Arial" w:hAnsi="Arial" w:cs="Arial"/>
          <w:b/>
          <w:bCs/>
          <w:sz w:val="22"/>
          <w:szCs w:val="22"/>
        </w:rPr>
        <w:t>Farben wie bei Tageslicht: Hohe Farbtemperatur und hohe Farbwiedergabe CRI97 für eine präzise Farbdarstellung</w:t>
      </w:r>
    </w:p>
    <w:p w14:paraId="2524AD92" w14:textId="02F030AE" w:rsidR="009C1EAF" w:rsidRPr="009C1EAF" w:rsidRDefault="009C1EAF" w:rsidP="009C1EAF">
      <w:pPr>
        <w:spacing w:line="360" w:lineRule="auto"/>
        <w:rPr>
          <w:rFonts w:ascii="Arial" w:hAnsi="Arial" w:cs="Arial"/>
          <w:sz w:val="22"/>
          <w:szCs w:val="22"/>
        </w:rPr>
      </w:pPr>
      <w:r w:rsidRPr="009C1EAF">
        <w:rPr>
          <w:rFonts w:ascii="Arial" w:hAnsi="Arial" w:cs="Arial"/>
          <w:sz w:val="22"/>
          <w:szCs w:val="22"/>
        </w:rPr>
        <w:t xml:space="preserve">Im Rahmen des Service </w:t>
      </w:r>
      <w:r w:rsidR="00955F20">
        <w:rPr>
          <w:rFonts w:ascii="Arial" w:hAnsi="Arial" w:cs="Arial"/>
          <w:sz w:val="22"/>
          <w:szCs w:val="22"/>
        </w:rPr>
        <w:t>„</w:t>
      </w:r>
      <w:hyperlink r:id="rId7" w:history="1">
        <w:r w:rsidRPr="008E3A95">
          <w:rPr>
            <w:rStyle w:val="Hyperlink"/>
            <w:rFonts w:ascii="Arial" w:hAnsi="Arial" w:cs="Arial"/>
            <w:sz w:val="22"/>
            <w:szCs w:val="22"/>
          </w:rPr>
          <w:t>ERCO ind</w:t>
        </w:r>
        <w:r w:rsidRPr="008E3A95">
          <w:rPr>
            <w:rStyle w:val="Hyperlink"/>
            <w:rFonts w:ascii="Arial" w:hAnsi="Arial" w:cs="Arial"/>
            <w:sz w:val="22"/>
            <w:szCs w:val="22"/>
          </w:rPr>
          <w:t>i</w:t>
        </w:r>
        <w:r w:rsidRPr="008E3A95">
          <w:rPr>
            <w:rStyle w:val="Hyperlink"/>
            <w:rFonts w:ascii="Arial" w:hAnsi="Arial" w:cs="Arial"/>
            <w:sz w:val="22"/>
            <w:szCs w:val="22"/>
          </w:rPr>
          <w:t>vidual</w:t>
        </w:r>
      </w:hyperlink>
      <w:r w:rsidR="00955F20">
        <w:rPr>
          <w:rFonts w:ascii="Arial" w:hAnsi="Arial" w:cs="Arial"/>
          <w:sz w:val="22"/>
          <w:szCs w:val="22"/>
        </w:rPr>
        <w:t>“</w:t>
      </w:r>
      <w:r w:rsidRPr="009C1EAF">
        <w:rPr>
          <w:rFonts w:ascii="Arial" w:hAnsi="Arial" w:cs="Arial"/>
          <w:sz w:val="22"/>
          <w:szCs w:val="22"/>
        </w:rPr>
        <w:t xml:space="preserve"> wurden auf Wunsch von </w:t>
      </w:r>
      <w:proofErr w:type="spellStart"/>
      <w:r w:rsidRPr="009C1EAF">
        <w:rPr>
          <w:rFonts w:ascii="Arial" w:hAnsi="Arial" w:cs="Arial"/>
          <w:sz w:val="22"/>
          <w:szCs w:val="22"/>
        </w:rPr>
        <w:t>Beersnielsen</w:t>
      </w:r>
      <w:proofErr w:type="spellEnd"/>
      <w:r w:rsidRPr="009C1EAF">
        <w:rPr>
          <w:rFonts w:ascii="Arial" w:hAnsi="Arial" w:cs="Arial"/>
          <w:sz w:val="22"/>
          <w:szCs w:val="22"/>
        </w:rPr>
        <w:t xml:space="preserve"> </w:t>
      </w:r>
      <w:proofErr w:type="spellStart"/>
      <w:r w:rsidRPr="009C1EAF">
        <w:rPr>
          <w:rFonts w:ascii="Arial" w:hAnsi="Arial" w:cs="Arial"/>
          <w:sz w:val="22"/>
          <w:szCs w:val="22"/>
        </w:rPr>
        <w:t>Lichtontwerpers</w:t>
      </w:r>
      <w:proofErr w:type="spellEnd"/>
      <w:r w:rsidRPr="009C1EAF">
        <w:rPr>
          <w:rFonts w:ascii="Arial" w:hAnsi="Arial" w:cs="Arial"/>
          <w:sz w:val="22"/>
          <w:szCs w:val="22"/>
        </w:rPr>
        <w:t xml:space="preserve"> alle </w:t>
      </w:r>
      <w:hyperlink r:id="rId8" w:history="1">
        <w:proofErr w:type="spellStart"/>
        <w:r w:rsidRPr="003F73FB">
          <w:rPr>
            <w:rStyle w:val="Hyperlink"/>
            <w:rFonts w:ascii="Arial" w:hAnsi="Arial" w:cs="Arial"/>
            <w:sz w:val="22"/>
            <w:szCs w:val="22"/>
          </w:rPr>
          <w:t>Pars</w:t>
        </w:r>
        <w:r w:rsidR="009059FF" w:rsidRPr="003F73FB">
          <w:rPr>
            <w:rStyle w:val="Hyperlink"/>
            <w:rFonts w:ascii="Arial" w:hAnsi="Arial" w:cs="Arial"/>
            <w:sz w:val="22"/>
            <w:szCs w:val="22"/>
          </w:rPr>
          <w:t>c</w:t>
        </w:r>
        <w:r w:rsidRPr="003F73FB">
          <w:rPr>
            <w:rStyle w:val="Hyperlink"/>
            <w:rFonts w:ascii="Arial" w:hAnsi="Arial" w:cs="Arial"/>
            <w:sz w:val="22"/>
            <w:szCs w:val="22"/>
          </w:rPr>
          <w:t>an</w:t>
        </w:r>
        <w:proofErr w:type="spellEnd"/>
        <w:r w:rsidRPr="003F73FB">
          <w:rPr>
            <w:rStyle w:val="Hyperlink"/>
            <w:rFonts w:ascii="Arial" w:hAnsi="Arial" w:cs="Arial"/>
            <w:sz w:val="22"/>
            <w:szCs w:val="22"/>
          </w:rPr>
          <w:t xml:space="preserve"> Strahler</w:t>
        </w:r>
      </w:hyperlink>
      <w:r w:rsidRPr="009C1EAF">
        <w:rPr>
          <w:rFonts w:ascii="Arial" w:hAnsi="Arial" w:cs="Arial"/>
          <w:sz w:val="22"/>
          <w:szCs w:val="22"/>
        </w:rPr>
        <w:t xml:space="preserve"> mit einer besonders hohen Farbwiedergabe CRI97 (statt Standard CRI92) angepasst. In Kombination mit der hohen Farbtemperatur 4000K sorgt diese für eine lebendige und höchst präzise Farbdarstellung. </w:t>
      </w:r>
    </w:p>
    <w:p w14:paraId="0B238AAA" w14:textId="77777777" w:rsidR="009C1EAF" w:rsidRPr="009C1EAF" w:rsidRDefault="009C1EAF" w:rsidP="009C1EAF">
      <w:pPr>
        <w:spacing w:line="360" w:lineRule="auto"/>
        <w:rPr>
          <w:rFonts w:ascii="Arial" w:hAnsi="Arial" w:cs="Arial"/>
          <w:sz w:val="22"/>
          <w:szCs w:val="22"/>
        </w:rPr>
      </w:pPr>
    </w:p>
    <w:p w14:paraId="6D8B6051" w14:textId="44839E80" w:rsidR="009C1EAF" w:rsidRPr="009C1EAF" w:rsidRDefault="009C1EAF" w:rsidP="009C1EAF">
      <w:pPr>
        <w:spacing w:line="360" w:lineRule="auto"/>
        <w:rPr>
          <w:rFonts w:ascii="Arial" w:hAnsi="Arial" w:cs="Arial"/>
          <w:sz w:val="22"/>
          <w:szCs w:val="22"/>
        </w:rPr>
      </w:pPr>
      <w:r w:rsidRPr="009C1EAF">
        <w:rPr>
          <w:rFonts w:ascii="Arial" w:hAnsi="Arial" w:cs="Arial"/>
          <w:sz w:val="22"/>
          <w:szCs w:val="22"/>
        </w:rPr>
        <w:t xml:space="preserve">„Die individualisierten Parscans mit 4000K/CRI97 strahlen ein sehr helles, neutrales Licht ab, das gut mit dem natürlichen Tageslicht harmoniert,“ erklärt Juliette Nielsen. Zudem arbeitete sie mit hohen Beleuchtungsstärken, um der besonderen Tageslichtsituation in den Ausstellungsräumen im Obergeschoss mit hohen Decken und großen </w:t>
      </w:r>
      <w:r w:rsidRPr="009C1EAF">
        <w:rPr>
          <w:rFonts w:ascii="Arial" w:hAnsi="Arial" w:cs="Arial"/>
          <w:sz w:val="22"/>
          <w:szCs w:val="22"/>
        </w:rPr>
        <w:lastRenderedPageBreak/>
        <w:t xml:space="preserve">Glasflächen in der Fassade sowie in den Scheddächern zu begegnen. „Aus kuratorischer Sicht gab es keine Bedenken, sodass wir hier die größere Variante von </w:t>
      </w:r>
      <w:hyperlink r:id="rId9" w:history="1">
        <w:proofErr w:type="spellStart"/>
        <w:r w:rsidRPr="003F73FB">
          <w:rPr>
            <w:rStyle w:val="Hyperlink"/>
            <w:rFonts w:ascii="Arial" w:hAnsi="Arial" w:cs="Arial"/>
            <w:sz w:val="22"/>
            <w:szCs w:val="22"/>
          </w:rPr>
          <w:t>Parscan</w:t>
        </w:r>
        <w:proofErr w:type="spellEnd"/>
      </w:hyperlink>
      <w:r w:rsidRPr="009C1EAF">
        <w:rPr>
          <w:rFonts w:ascii="Arial" w:hAnsi="Arial" w:cs="Arial"/>
          <w:sz w:val="22"/>
          <w:szCs w:val="22"/>
        </w:rPr>
        <w:t xml:space="preserve"> mit 48W einsetzen konnten</w:t>
      </w:r>
      <w:r w:rsidR="00955F20">
        <w:rPr>
          <w:rFonts w:ascii="Arial" w:hAnsi="Arial" w:cs="Arial"/>
          <w:sz w:val="22"/>
          <w:szCs w:val="22"/>
        </w:rPr>
        <w:t>,“</w:t>
      </w:r>
      <w:r w:rsidRPr="009C1EAF">
        <w:rPr>
          <w:rFonts w:ascii="Arial" w:hAnsi="Arial" w:cs="Arial"/>
          <w:sz w:val="22"/>
          <w:szCs w:val="22"/>
        </w:rPr>
        <w:t xml:space="preserve"> so die Lichtplanerin. </w:t>
      </w:r>
    </w:p>
    <w:p w14:paraId="16FAE4FC" w14:textId="77777777" w:rsidR="009C1EAF" w:rsidRPr="009C1EAF" w:rsidRDefault="009C1EAF" w:rsidP="009C1EAF">
      <w:pPr>
        <w:spacing w:line="360" w:lineRule="auto"/>
        <w:rPr>
          <w:rFonts w:ascii="Arial" w:hAnsi="Arial" w:cs="Arial"/>
          <w:sz w:val="22"/>
          <w:szCs w:val="22"/>
        </w:rPr>
      </w:pPr>
    </w:p>
    <w:p w14:paraId="322F5E0E" w14:textId="471FD50B" w:rsidR="009C1EAF" w:rsidRPr="009C1EAF" w:rsidRDefault="009C1EAF" w:rsidP="009C1EAF">
      <w:pPr>
        <w:spacing w:line="360" w:lineRule="auto"/>
        <w:rPr>
          <w:rFonts w:ascii="Arial" w:hAnsi="Arial" w:cs="Arial"/>
          <w:sz w:val="22"/>
          <w:szCs w:val="22"/>
        </w:rPr>
      </w:pPr>
      <w:r w:rsidRPr="009C1EAF">
        <w:rPr>
          <w:rFonts w:ascii="Arial" w:hAnsi="Arial" w:cs="Arial"/>
          <w:sz w:val="22"/>
          <w:szCs w:val="22"/>
        </w:rPr>
        <w:t xml:space="preserve">Um bei Raumhöhen von bis zu sechs Metern jedes einzelne Exponat optimal zu inszenieren und eine einheitliche Lichtwirkung auf allen Kunstwerken zu erzeugen, </w:t>
      </w:r>
      <w:r w:rsidR="000C5AAA">
        <w:rPr>
          <w:rFonts w:ascii="Arial" w:hAnsi="Arial" w:cs="Arial"/>
          <w:sz w:val="22"/>
          <w:szCs w:val="22"/>
        </w:rPr>
        <w:t>fiel die Entscheidung</w:t>
      </w:r>
      <w:r w:rsidR="000C5AAA" w:rsidRPr="009C1EAF">
        <w:rPr>
          <w:rFonts w:ascii="Arial" w:hAnsi="Arial" w:cs="Arial"/>
          <w:sz w:val="22"/>
          <w:szCs w:val="22"/>
        </w:rPr>
        <w:t xml:space="preserve"> </w:t>
      </w:r>
      <w:r w:rsidRPr="009C1EAF">
        <w:rPr>
          <w:rFonts w:ascii="Arial" w:hAnsi="Arial" w:cs="Arial"/>
          <w:sz w:val="22"/>
          <w:szCs w:val="22"/>
        </w:rPr>
        <w:t xml:space="preserve">weitestgehend </w:t>
      </w:r>
      <w:r w:rsidR="000C5AAA">
        <w:rPr>
          <w:rFonts w:ascii="Arial" w:hAnsi="Arial" w:cs="Arial"/>
          <w:sz w:val="22"/>
          <w:szCs w:val="22"/>
        </w:rPr>
        <w:t>auf</w:t>
      </w:r>
      <w:r w:rsidR="000C5AAA" w:rsidRPr="009C1EAF">
        <w:rPr>
          <w:rFonts w:ascii="Arial" w:hAnsi="Arial" w:cs="Arial"/>
          <w:sz w:val="22"/>
          <w:szCs w:val="22"/>
        </w:rPr>
        <w:t xml:space="preserve"> </w:t>
      </w:r>
      <w:r w:rsidRPr="009C1EAF">
        <w:rPr>
          <w:rFonts w:ascii="Arial" w:hAnsi="Arial" w:cs="Arial"/>
          <w:sz w:val="22"/>
          <w:szCs w:val="22"/>
        </w:rPr>
        <w:t xml:space="preserve">die Lichtverteilungen spot und narrow spot. Für die randscharfe Beleuchtung sehr kleiner Exponate, wie etwa dem Reisepass hinter Glas, nutzte man </w:t>
      </w:r>
      <w:hyperlink r:id="rId10" w:history="1">
        <w:proofErr w:type="spellStart"/>
        <w:r w:rsidRPr="003F73FB">
          <w:rPr>
            <w:rStyle w:val="Hyperlink"/>
            <w:rFonts w:ascii="Arial" w:hAnsi="Arial" w:cs="Arial"/>
            <w:sz w:val="22"/>
            <w:szCs w:val="22"/>
          </w:rPr>
          <w:t>Optec</w:t>
        </w:r>
        <w:proofErr w:type="spellEnd"/>
        <w:r w:rsidRPr="003F73FB">
          <w:rPr>
            <w:rStyle w:val="Hyperlink"/>
            <w:rFonts w:ascii="Arial" w:hAnsi="Arial" w:cs="Arial"/>
            <w:sz w:val="22"/>
            <w:szCs w:val="22"/>
          </w:rPr>
          <w:t xml:space="preserve"> Konturenstrahler</w:t>
        </w:r>
      </w:hyperlink>
      <w:r w:rsidRPr="009C1EAF">
        <w:rPr>
          <w:rFonts w:ascii="Arial" w:hAnsi="Arial" w:cs="Arial"/>
          <w:sz w:val="22"/>
          <w:szCs w:val="22"/>
        </w:rPr>
        <w:t xml:space="preserve"> (28W). </w:t>
      </w:r>
    </w:p>
    <w:p w14:paraId="5E381600" w14:textId="77777777" w:rsidR="009C1EAF" w:rsidRPr="009C1EAF" w:rsidRDefault="009C1EAF" w:rsidP="009C1EAF">
      <w:pPr>
        <w:spacing w:line="360" w:lineRule="auto"/>
        <w:rPr>
          <w:rFonts w:ascii="Arial" w:hAnsi="Arial" w:cs="Arial"/>
          <w:sz w:val="22"/>
          <w:szCs w:val="22"/>
        </w:rPr>
      </w:pPr>
    </w:p>
    <w:p w14:paraId="28B0F2D1" w14:textId="77777777" w:rsidR="009C1EAF" w:rsidRPr="00526E46" w:rsidRDefault="009C1EAF" w:rsidP="009C1EAF">
      <w:pPr>
        <w:spacing w:line="360" w:lineRule="auto"/>
        <w:rPr>
          <w:rFonts w:ascii="Arial" w:hAnsi="Arial" w:cs="Arial"/>
          <w:b/>
          <w:bCs/>
          <w:sz w:val="22"/>
          <w:szCs w:val="22"/>
        </w:rPr>
      </w:pPr>
      <w:r w:rsidRPr="00526E46">
        <w:rPr>
          <w:rFonts w:ascii="Arial" w:hAnsi="Arial" w:cs="Arial"/>
          <w:b/>
          <w:bCs/>
          <w:sz w:val="22"/>
          <w:szCs w:val="22"/>
        </w:rPr>
        <w:t xml:space="preserve">Individuell anpassbar, flexibel und langlebig: Warum ERCO Strahler überzeugen </w:t>
      </w:r>
    </w:p>
    <w:p w14:paraId="275FF639" w14:textId="1BAF6753" w:rsidR="009C1EAF" w:rsidRDefault="009C1EAF" w:rsidP="009C1EAF">
      <w:pPr>
        <w:spacing w:line="360" w:lineRule="auto"/>
        <w:rPr>
          <w:rFonts w:ascii="Arial" w:hAnsi="Arial" w:cs="Arial"/>
          <w:sz w:val="22"/>
          <w:szCs w:val="22"/>
        </w:rPr>
      </w:pPr>
      <w:r w:rsidRPr="009C1EAF">
        <w:rPr>
          <w:rFonts w:ascii="Arial" w:hAnsi="Arial" w:cs="Arial"/>
          <w:sz w:val="22"/>
          <w:szCs w:val="22"/>
        </w:rPr>
        <w:t xml:space="preserve">Die Installation </w:t>
      </w:r>
      <w:r w:rsidR="00955F20">
        <w:rPr>
          <w:rFonts w:ascii="Arial" w:hAnsi="Arial" w:cs="Arial"/>
          <w:sz w:val="22"/>
          <w:szCs w:val="22"/>
        </w:rPr>
        <w:t>„</w:t>
      </w:r>
      <w:r w:rsidRPr="009C1EAF">
        <w:rPr>
          <w:rFonts w:ascii="Arial" w:hAnsi="Arial" w:cs="Arial"/>
          <w:sz w:val="22"/>
          <w:szCs w:val="22"/>
        </w:rPr>
        <w:t>Suitcase Maze</w:t>
      </w:r>
      <w:r w:rsidR="00955F20">
        <w:rPr>
          <w:rFonts w:ascii="Arial" w:hAnsi="Arial" w:cs="Arial"/>
          <w:sz w:val="22"/>
          <w:szCs w:val="22"/>
        </w:rPr>
        <w:t>“</w:t>
      </w:r>
      <w:r w:rsidRPr="009C1EAF">
        <w:rPr>
          <w:rFonts w:ascii="Arial" w:hAnsi="Arial" w:cs="Arial"/>
          <w:sz w:val="22"/>
          <w:szCs w:val="22"/>
        </w:rPr>
        <w:t xml:space="preserve"> im Erdgeschoss des Museums besteht aus einem Labyrinth aus rund 2000 Koffern, durch das Besuchende wandeln können. Im Raum verteilte Info-Punkte erläutern einzelne Fluchtgeschichten. Da dieser Ausstellungsraum eine niedrigere Deckenhöhe und weniger Tageslichteinfall aufweist, kam hier eine kleinere Variante von </w:t>
      </w:r>
      <w:hyperlink r:id="rId11" w:history="1">
        <w:proofErr w:type="spellStart"/>
        <w:r w:rsidRPr="000626F4">
          <w:rPr>
            <w:rStyle w:val="Hyperlink"/>
            <w:rFonts w:ascii="Arial" w:hAnsi="Arial" w:cs="Arial"/>
            <w:sz w:val="22"/>
            <w:szCs w:val="22"/>
          </w:rPr>
          <w:t>Parscan</w:t>
        </w:r>
        <w:proofErr w:type="spellEnd"/>
      </w:hyperlink>
      <w:r w:rsidRPr="009C1EAF">
        <w:rPr>
          <w:rFonts w:ascii="Arial" w:hAnsi="Arial" w:cs="Arial"/>
          <w:sz w:val="22"/>
          <w:szCs w:val="22"/>
        </w:rPr>
        <w:t xml:space="preserve"> (24W) zum Einsatz. Strahler mit Lichtverteilung oval flood schaffen hier eine Grundbeleuchtung; Strahler mit Lichtverteilung narrow spot setzen Akzente auf ausgesuchte Details wie etwa die Info-Punkte. </w:t>
      </w:r>
    </w:p>
    <w:p w14:paraId="2A06CD38" w14:textId="77777777" w:rsidR="000C5AAA" w:rsidRPr="009C1EAF" w:rsidRDefault="000C5AAA" w:rsidP="009C1EAF">
      <w:pPr>
        <w:spacing w:line="360" w:lineRule="auto"/>
        <w:rPr>
          <w:rFonts w:ascii="Arial" w:hAnsi="Arial" w:cs="Arial"/>
          <w:sz w:val="22"/>
          <w:szCs w:val="22"/>
        </w:rPr>
      </w:pPr>
    </w:p>
    <w:p w14:paraId="305848E9" w14:textId="66C33750" w:rsidR="000C5AAA" w:rsidRPr="00526E46" w:rsidRDefault="009C1EAF" w:rsidP="001A36DB">
      <w:pPr>
        <w:spacing w:line="360" w:lineRule="auto"/>
        <w:rPr>
          <w:rFonts w:ascii="Arial" w:hAnsi="Arial" w:cs="Arial"/>
          <w:sz w:val="22"/>
          <w:szCs w:val="22"/>
        </w:rPr>
      </w:pPr>
      <w:r w:rsidRPr="009C1EAF">
        <w:rPr>
          <w:rFonts w:ascii="Arial" w:hAnsi="Arial" w:cs="Arial"/>
          <w:sz w:val="22"/>
          <w:szCs w:val="22"/>
        </w:rPr>
        <w:t xml:space="preserve">Im gegenüberliegenden Raum werden im Rahmen der aktuellen Ausstellung </w:t>
      </w:r>
      <w:r w:rsidR="00955F20">
        <w:rPr>
          <w:rFonts w:ascii="Arial" w:hAnsi="Arial" w:cs="Arial"/>
          <w:sz w:val="22"/>
          <w:szCs w:val="22"/>
        </w:rPr>
        <w:t>„</w:t>
      </w:r>
      <w:r w:rsidRPr="009C1EAF">
        <w:rPr>
          <w:rFonts w:ascii="Arial" w:hAnsi="Arial" w:cs="Arial"/>
          <w:sz w:val="22"/>
          <w:szCs w:val="22"/>
        </w:rPr>
        <w:t xml:space="preserve">The Family </w:t>
      </w:r>
      <w:proofErr w:type="spellStart"/>
      <w:r w:rsidRPr="009C1EAF">
        <w:rPr>
          <w:rFonts w:ascii="Arial" w:hAnsi="Arial" w:cs="Arial"/>
          <w:sz w:val="22"/>
          <w:szCs w:val="22"/>
        </w:rPr>
        <w:t>of</w:t>
      </w:r>
      <w:proofErr w:type="spellEnd"/>
      <w:r w:rsidRPr="009C1EAF">
        <w:rPr>
          <w:rFonts w:ascii="Arial" w:hAnsi="Arial" w:cs="Arial"/>
          <w:sz w:val="22"/>
          <w:szCs w:val="22"/>
        </w:rPr>
        <w:t xml:space="preserve"> </w:t>
      </w:r>
      <w:proofErr w:type="spellStart"/>
      <w:r w:rsidRPr="009C1EAF">
        <w:rPr>
          <w:rFonts w:ascii="Arial" w:hAnsi="Arial" w:cs="Arial"/>
          <w:sz w:val="22"/>
          <w:szCs w:val="22"/>
        </w:rPr>
        <w:t>Migrants</w:t>
      </w:r>
      <w:proofErr w:type="spellEnd"/>
      <w:r w:rsidR="00955F20">
        <w:rPr>
          <w:rFonts w:ascii="Arial" w:hAnsi="Arial" w:cs="Arial"/>
          <w:sz w:val="22"/>
          <w:szCs w:val="22"/>
        </w:rPr>
        <w:t>“</w:t>
      </w:r>
      <w:r w:rsidRPr="009C1EAF">
        <w:rPr>
          <w:rFonts w:ascii="Arial" w:hAnsi="Arial" w:cs="Arial"/>
          <w:sz w:val="22"/>
          <w:szCs w:val="22"/>
        </w:rPr>
        <w:t xml:space="preserve"> fast 200 Schwarz-Weiß-Fotografien gezeigt. Die Bilder sind kreuz und quer im Raum verteilt und auf transparente Gaze gedruckt, somit jeweils von vorne und hinten zu betrachten. Auf eine Grundbeleuchtung wird hier verzichtet. </w:t>
      </w:r>
      <w:hyperlink r:id="rId12" w:history="1">
        <w:proofErr w:type="spellStart"/>
        <w:r w:rsidRPr="003F73FB">
          <w:rPr>
            <w:rStyle w:val="Hyperlink"/>
            <w:rFonts w:ascii="Arial" w:hAnsi="Arial" w:cs="Arial"/>
            <w:sz w:val="22"/>
            <w:szCs w:val="22"/>
          </w:rPr>
          <w:t>Parscan</w:t>
        </w:r>
        <w:proofErr w:type="spellEnd"/>
        <w:r w:rsidRPr="003F73FB">
          <w:rPr>
            <w:rStyle w:val="Hyperlink"/>
            <w:rFonts w:ascii="Arial" w:hAnsi="Arial" w:cs="Arial"/>
            <w:sz w:val="22"/>
            <w:szCs w:val="22"/>
          </w:rPr>
          <w:t xml:space="preserve"> Strahler</w:t>
        </w:r>
      </w:hyperlink>
      <w:r w:rsidRPr="009C1EAF">
        <w:rPr>
          <w:rFonts w:ascii="Arial" w:hAnsi="Arial" w:cs="Arial"/>
          <w:sz w:val="22"/>
          <w:szCs w:val="22"/>
        </w:rPr>
        <w:t xml:space="preserve"> mit Lichtverteilung spot und narrow spot beleuchten jedes einzelne Foto akzentuiert und wurden exakt ausgerichtet, um einen Schattenwurf auf die jeweils dahinter befindlichen Fotos zu vermeiden. „Die Herausforderung bei der Beleuchtung bestand darin, durch die Verwendung unterschiedlicher Lichtstärken ein Gleichgewicht zwischen den unterschiedlich großen und </w:t>
      </w:r>
      <w:r w:rsidRPr="009C1EAF">
        <w:rPr>
          <w:rFonts w:ascii="Arial" w:hAnsi="Arial" w:cs="Arial"/>
          <w:sz w:val="22"/>
          <w:szCs w:val="22"/>
        </w:rPr>
        <w:lastRenderedPageBreak/>
        <w:t>unterschiedlich hellen Bildern zu schaffen. Deshalb hat fast jedes Bild seinen eigenen Strahler bekommen”, erklärt die Lichtplanerin. „Wir haben uns nicht nur aufgrund der Individualisierungsmöglichkeit und der hohen Flexibilität für ERCO Strahler entschieden, sondern auch, weil sie leicht zu montieren und dabei sehr robust und langlebig sind.” Um neben den Energiekosten auch den Wartungsaufwand so gering wie möglich zu halten, ist Langlebigkeit im Museumsbetrieb ein entscheidender Faktor: ERCO Leuchten sind dank fortschrittlicher Technik, robuster Komponenten und eigenentwickelter Optoelektronik für den Langzeitbetrieb ausgelegt.</w:t>
      </w:r>
    </w:p>
    <w:p w14:paraId="69EB7A9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254730" w:rsidRDefault="00AD04EA" w:rsidP="00257AB5">
      <w:pPr>
        <w:pStyle w:val="01berschriftERCO"/>
        <w:spacing w:line="276" w:lineRule="auto"/>
        <w:rPr>
          <w:b/>
          <w:bCs w:val="0"/>
          <w:sz w:val="22"/>
          <w:lang w:val="de-DE"/>
        </w:rPr>
      </w:pPr>
      <w:r w:rsidRPr="00254730">
        <w:rPr>
          <w:b/>
          <w:bCs w:val="0"/>
          <w:sz w:val="22"/>
          <w:lang w:val="de-DE"/>
        </w:rPr>
        <w:t>Projektdaten</w:t>
      </w:r>
      <w:r w:rsidR="001E11D8" w:rsidRPr="00254730">
        <w:rPr>
          <w:b/>
          <w:bCs w:val="0"/>
          <w:sz w:val="22"/>
          <w:lang w:val="de-DE"/>
        </w:rPr>
        <w:br/>
      </w:r>
    </w:p>
    <w:p w14:paraId="7458D1DE" w14:textId="77777777" w:rsidR="005F6E9D" w:rsidRDefault="001C4028" w:rsidP="0044345F">
      <w:pPr>
        <w:pStyle w:val="01berschriftERCO"/>
        <w:spacing w:line="360" w:lineRule="auto"/>
        <w:rPr>
          <w:sz w:val="22"/>
          <w:lang w:val="de-DE"/>
        </w:rPr>
      </w:pPr>
      <w:r w:rsidRPr="001C4028">
        <w:rPr>
          <w:sz w:val="22"/>
          <w:lang w:val="de-DE"/>
        </w:rPr>
        <w:t>Projekt:</w:t>
      </w:r>
      <w:r w:rsidR="000A2DC3">
        <w:rPr>
          <w:sz w:val="22"/>
          <w:lang w:val="de-DE"/>
        </w:rPr>
        <w:tab/>
      </w:r>
      <w:r w:rsidR="000A2DC3">
        <w:rPr>
          <w:sz w:val="22"/>
          <w:lang w:val="de-DE"/>
        </w:rPr>
        <w:tab/>
      </w:r>
    </w:p>
    <w:p w14:paraId="7FBC318D" w14:textId="641E2AB2" w:rsidR="001C4028" w:rsidRPr="001C4028" w:rsidRDefault="000C5AAA" w:rsidP="0044345F">
      <w:pPr>
        <w:pStyle w:val="01berschriftERCO"/>
        <w:spacing w:line="360" w:lineRule="auto"/>
        <w:rPr>
          <w:sz w:val="22"/>
          <w:lang w:val="de-DE"/>
        </w:rPr>
      </w:pPr>
      <w:r>
        <w:rPr>
          <w:sz w:val="22"/>
          <w:lang w:val="de-DE"/>
        </w:rPr>
        <w:t>Fenix Museum</w:t>
      </w:r>
      <w:r w:rsidR="001C4028" w:rsidRPr="001C4028">
        <w:rPr>
          <w:sz w:val="22"/>
          <w:lang w:val="de-DE"/>
        </w:rPr>
        <w:t xml:space="preserve">, </w:t>
      </w:r>
      <w:r>
        <w:rPr>
          <w:sz w:val="22"/>
          <w:lang w:val="de-DE"/>
        </w:rPr>
        <w:t>Rotterdam, Niederlande</w:t>
      </w:r>
    </w:p>
    <w:p w14:paraId="0693917A" w14:textId="77777777" w:rsidR="001C4028" w:rsidRPr="001C4028" w:rsidRDefault="001C4028" w:rsidP="000C5AAA">
      <w:pPr>
        <w:pStyle w:val="01berschriftERCO"/>
        <w:spacing w:line="360" w:lineRule="auto"/>
        <w:ind w:left="0" w:firstLine="0"/>
        <w:rPr>
          <w:sz w:val="22"/>
          <w:lang w:val="de-DE"/>
        </w:rPr>
      </w:pPr>
    </w:p>
    <w:p w14:paraId="3131EB91" w14:textId="77777777" w:rsidR="005F6E9D" w:rsidRDefault="001C4028" w:rsidP="000C5AAA">
      <w:pPr>
        <w:pStyle w:val="01berschriftERCO"/>
        <w:spacing w:line="360" w:lineRule="auto"/>
        <w:rPr>
          <w:sz w:val="22"/>
          <w:lang w:val="de-DE"/>
        </w:rPr>
      </w:pPr>
      <w:r w:rsidRPr="009059FF">
        <w:rPr>
          <w:sz w:val="22"/>
          <w:lang w:val="de-DE"/>
        </w:rPr>
        <w:t>Architektur:</w:t>
      </w:r>
      <w:r w:rsidR="000A2DC3" w:rsidRPr="009059FF">
        <w:rPr>
          <w:sz w:val="22"/>
          <w:lang w:val="de-DE"/>
        </w:rPr>
        <w:tab/>
      </w:r>
    </w:p>
    <w:p w14:paraId="5FC5BB92" w14:textId="0E781E5F" w:rsidR="005F6E9D" w:rsidRDefault="000C5AAA" w:rsidP="000C5AAA">
      <w:pPr>
        <w:pStyle w:val="01berschriftERCO"/>
        <w:spacing w:line="360" w:lineRule="auto"/>
        <w:rPr>
          <w:sz w:val="22"/>
          <w:lang w:val="de-DE"/>
        </w:rPr>
      </w:pPr>
      <w:r w:rsidRPr="009059FF">
        <w:rPr>
          <w:sz w:val="22"/>
          <w:lang w:val="de-DE"/>
        </w:rPr>
        <w:t>MAD Architects, Peking, China</w:t>
      </w:r>
    </w:p>
    <w:p w14:paraId="50EAAC15" w14:textId="77777777" w:rsidR="005F6E9D" w:rsidRDefault="005F6E9D" w:rsidP="000C5AAA">
      <w:pPr>
        <w:pStyle w:val="01berschriftERCO"/>
        <w:spacing w:line="360" w:lineRule="auto"/>
        <w:rPr>
          <w:sz w:val="22"/>
          <w:lang w:val="de-DE"/>
        </w:rPr>
      </w:pPr>
    </w:p>
    <w:p w14:paraId="2CB54BF1" w14:textId="77777777" w:rsidR="005F6E9D" w:rsidRDefault="009059FF" w:rsidP="005F6E9D">
      <w:pPr>
        <w:pStyle w:val="01berschriftERCO"/>
        <w:spacing w:line="360" w:lineRule="auto"/>
        <w:rPr>
          <w:sz w:val="22"/>
          <w:lang w:val="de-DE"/>
        </w:rPr>
      </w:pPr>
      <w:r w:rsidRPr="009059FF">
        <w:rPr>
          <w:sz w:val="22"/>
          <w:lang w:val="de-DE"/>
        </w:rPr>
        <w:t>Restaurierung und Beratung</w:t>
      </w:r>
      <w:r>
        <w:rPr>
          <w:sz w:val="22"/>
          <w:lang w:val="de-DE"/>
        </w:rPr>
        <w:t>:</w:t>
      </w:r>
      <w:r w:rsidRPr="009059FF">
        <w:rPr>
          <w:sz w:val="22"/>
          <w:lang w:val="de-DE"/>
        </w:rPr>
        <w:t xml:space="preserve"> </w:t>
      </w:r>
      <w:r w:rsidR="005F6E9D">
        <w:rPr>
          <w:sz w:val="22"/>
          <w:lang w:val="de-DE"/>
        </w:rPr>
        <w:tab/>
      </w:r>
    </w:p>
    <w:p w14:paraId="08EA180F" w14:textId="78650DD3" w:rsidR="001C4028" w:rsidRPr="009059FF" w:rsidRDefault="009059FF" w:rsidP="005F6E9D">
      <w:pPr>
        <w:pStyle w:val="01berschriftERCO"/>
        <w:spacing w:line="360" w:lineRule="auto"/>
        <w:rPr>
          <w:sz w:val="22"/>
          <w:lang w:val="de-DE"/>
        </w:rPr>
      </w:pPr>
      <w:r w:rsidRPr="009059FF">
        <w:rPr>
          <w:sz w:val="22"/>
          <w:lang w:val="de-DE"/>
        </w:rPr>
        <w:t xml:space="preserve">Bureau </w:t>
      </w:r>
      <w:proofErr w:type="spellStart"/>
      <w:r w:rsidRPr="009059FF">
        <w:rPr>
          <w:sz w:val="22"/>
          <w:lang w:val="de-DE"/>
        </w:rPr>
        <w:t>Polderman</w:t>
      </w:r>
      <w:proofErr w:type="spellEnd"/>
      <w:r w:rsidRPr="009059FF">
        <w:rPr>
          <w:sz w:val="22"/>
          <w:lang w:val="de-DE"/>
        </w:rPr>
        <w:t>, Rotterdam</w:t>
      </w:r>
      <w:r w:rsidR="000626F4">
        <w:rPr>
          <w:sz w:val="22"/>
          <w:lang w:val="de-DE"/>
        </w:rPr>
        <w:t>, Niederlande</w:t>
      </w:r>
      <w:r w:rsidRPr="009059FF">
        <w:rPr>
          <w:sz w:val="22"/>
          <w:lang w:val="de-DE"/>
        </w:rPr>
        <w:t xml:space="preserve"> </w:t>
      </w:r>
    </w:p>
    <w:p w14:paraId="4EAC443A" w14:textId="77777777" w:rsidR="001C4028" w:rsidRPr="009059FF" w:rsidRDefault="001C4028" w:rsidP="000C5AAA">
      <w:pPr>
        <w:pStyle w:val="01berschriftERCO"/>
        <w:spacing w:line="360" w:lineRule="auto"/>
        <w:ind w:left="0" w:firstLine="0"/>
        <w:rPr>
          <w:sz w:val="22"/>
          <w:lang w:val="de-DE"/>
        </w:rPr>
      </w:pPr>
    </w:p>
    <w:p w14:paraId="23A62149" w14:textId="77777777" w:rsidR="005F6E9D" w:rsidRDefault="001C4028" w:rsidP="0044345F">
      <w:pPr>
        <w:pStyle w:val="01berschriftERCO"/>
        <w:spacing w:line="360" w:lineRule="auto"/>
        <w:rPr>
          <w:sz w:val="22"/>
          <w:lang w:val="de-DE"/>
        </w:rPr>
      </w:pPr>
      <w:r w:rsidRPr="001C4028">
        <w:rPr>
          <w:sz w:val="22"/>
          <w:lang w:val="de-DE"/>
        </w:rPr>
        <w:t>Lichtplanung:</w:t>
      </w:r>
      <w:r w:rsidRPr="001C4028">
        <w:rPr>
          <w:sz w:val="22"/>
          <w:lang w:val="de-DE"/>
        </w:rPr>
        <w:tab/>
      </w:r>
    </w:p>
    <w:p w14:paraId="532B0B5E" w14:textId="57D062F1" w:rsidR="001C4028" w:rsidRDefault="000C5AAA" w:rsidP="0044345F">
      <w:pPr>
        <w:pStyle w:val="01berschriftERCO"/>
        <w:spacing w:line="360" w:lineRule="auto"/>
        <w:rPr>
          <w:sz w:val="22"/>
          <w:lang w:val="de-DE"/>
        </w:rPr>
      </w:pPr>
      <w:r w:rsidRPr="000C5AAA">
        <w:rPr>
          <w:sz w:val="22"/>
          <w:lang w:val="de-DE"/>
        </w:rPr>
        <w:t>Beersnielsen Lichtontwerpers, Rotterdam</w:t>
      </w:r>
      <w:r w:rsidR="000626F4">
        <w:rPr>
          <w:sz w:val="22"/>
          <w:lang w:val="de-DE"/>
        </w:rPr>
        <w:t>, Niederlande</w:t>
      </w:r>
    </w:p>
    <w:p w14:paraId="22955D5F" w14:textId="77777777" w:rsidR="00C0644D" w:rsidRDefault="00C0644D" w:rsidP="0044345F">
      <w:pPr>
        <w:pStyle w:val="01berschriftERCO"/>
        <w:spacing w:line="360" w:lineRule="auto"/>
        <w:rPr>
          <w:sz w:val="22"/>
          <w:lang w:val="de-DE"/>
        </w:rPr>
      </w:pPr>
    </w:p>
    <w:p w14:paraId="39325804" w14:textId="77777777" w:rsidR="005F6E9D" w:rsidRDefault="009059FF" w:rsidP="0044345F">
      <w:pPr>
        <w:pStyle w:val="01berschriftERCO"/>
        <w:spacing w:line="360" w:lineRule="auto"/>
        <w:rPr>
          <w:sz w:val="22"/>
          <w:lang w:val="de-DE"/>
        </w:rPr>
      </w:pPr>
      <w:r>
        <w:rPr>
          <w:sz w:val="22"/>
          <w:lang w:val="de-DE"/>
        </w:rPr>
        <w:t>Elektroplanung:</w:t>
      </w:r>
      <w:r>
        <w:rPr>
          <w:sz w:val="22"/>
          <w:lang w:val="de-DE"/>
        </w:rPr>
        <w:tab/>
      </w:r>
    </w:p>
    <w:p w14:paraId="09F802DE" w14:textId="3757AA70" w:rsidR="009059FF" w:rsidRDefault="009059FF" w:rsidP="0044345F">
      <w:pPr>
        <w:pStyle w:val="01berschriftERCO"/>
        <w:spacing w:line="360" w:lineRule="auto"/>
        <w:rPr>
          <w:sz w:val="22"/>
          <w:lang w:val="de-DE"/>
        </w:rPr>
      </w:pPr>
      <w:r>
        <w:rPr>
          <w:sz w:val="22"/>
          <w:lang w:val="de-DE"/>
        </w:rPr>
        <w:t>Bosman, Amersfoort, Niederlande</w:t>
      </w:r>
    </w:p>
    <w:p w14:paraId="0F32ABC2" w14:textId="77777777" w:rsidR="00D32B17" w:rsidRDefault="00D32B17" w:rsidP="0044345F">
      <w:pPr>
        <w:pStyle w:val="01berschriftERCO"/>
        <w:spacing w:line="360" w:lineRule="auto"/>
        <w:rPr>
          <w:sz w:val="22"/>
          <w:lang w:val="de-DE"/>
        </w:rPr>
      </w:pPr>
    </w:p>
    <w:p w14:paraId="26671222" w14:textId="77777777" w:rsidR="005F6E9D" w:rsidRDefault="00D32B17" w:rsidP="0044345F">
      <w:pPr>
        <w:pStyle w:val="01berschriftERCO"/>
        <w:spacing w:line="360" w:lineRule="auto"/>
        <w:rPr>
          <w:sz w:val="22"/>
          <w:lang w:val="de-DE"/>
        </w:rPr>
      </w:pPr>
      <w:r>
        <w:rPr>
          <w:sz w:val="22"/>
          <w:lang w:val="de-DE"/>
        </w:rPr>
        <w:t>Produkte:</w:t>
      </w:r>
      <w:r>
        <w:rPr>
          <w:sz w:val="22"/>
          <w:lang w:val="de-DE"/>
        </w:rPr>
        <w:tab/>
      </w:r>
    </w:p>
    <w:p w14:paraId="630483B5" w14:textId="5B675650" w:rsidR="00D32B17" w:rsidRPr="001C4028" w:rsidRDefault="00D32B17" w:rsidP="0044345F">
      <w:pPr>
        <w:pStyle w:val="01berschriftERCO"/>
        <w:spacing w:line="360" w:lineRule="auto"/>
        <w:rPr>
          <w:sz w:val="22"/>
          <w:lang w:val="de-DE"/>
        </w:rPr>
      </w:pPr>
      <w:r>
        <w:rPr>
          <w:sz w:val="22"/>
          <w:lang w:val="de-DE"/>
        </w:rPr>
        <w:t>Parscan</w:t>
      </w:r>
      <w:r w:rsidR="00D765EE">
        <w:rPr>
          <w:sz w:val="22"/>
          <w:lang w:val="de-DE"/>
        </w:rPr>
        <w:t xml:space="preserve"> Strahler</w:t>
      </w:r>
      <w:r>
        <w:rPr>
          <w:sz w:val="22"/>
          <w:lang w:val="de-DE"/>
        </w:rPr>
        <w:t>, Optec</w:t>
      </w:r>
      <w:r w:rsidR="00C0644D">
        <w:rPr>
          <w:sz w:val="22"/>
          <w:lang w:val="de-DE"/>
        </w:rPr>
        <w:t xml:space="preserve"> Strahler</w:t>
      </w:r>
    </w:p>
    <w:p w14:paraId="5B83BF1B" w14:textId="77777777" w:rsidR="00B0367D" w:rsidRPr="00254730" w:rsidRDefault="00B0367D" w:rsidP="0044345F">
      <w:pPr>
        <w:pStyle w:val="01berschriftERCO"/>
        <w:spacing w:line="360" w:lineRule="auto"/>
        <w:ind w:left="0" w:firstLine="0"/>
        <w:rPr>
          <w:sz w:val="22"/>
          <w:lang w:val="de-DE"/>
        </w:rPr>
      </w:pPr>
    </w:p>
    <w:p w14:paraId="425E334A" w14:textId="77777777" w:rsidR="005F6E9D" w:rsidRDefault="00F029C0" w:rsidP="0044345F">
      <w:pPr>
        <w:pStyle w:val="01berschriftERCO"/>
        <w:spacing w:line="360" w:lineRule="auto"/>
        <w:rPr>
          <w:sz w:val="22"/>
          <w:lang w:val="de-DE"/>
        </w:rPr>
      </w:pPr>
      <w:r w:rsidRPr="00254730">
        <w:rPr>
          <w:sz w:val="22"/>
          <w:lang w:val="de-DE"/>
        </w:rPr>
        <w:t>Fotohinweis:</w:t>
      </w:r>
      <w:r w:rsidRPr="00254730">
        <w:rPr>
          <w:sz w:val="22"/>
          <w:lang w:val="de-DE"/>
        </w:rPr>
        <w:tab/>
      </w:r>
    </w:p>
    <w:p w14:paraId="45680311" w14:textId="5E82CDC5" w:rsidR="00C0644D" w:rsidRPr="005F6E9D" w:rsidRDefault="00F029C0" w:rsidP="005F6E9D">
      <w:pPr>
        <w:pStyle w:val="01berschriftERCO"/>
        <w:spacing w:line="360" w:lineRule="auto"/>
        <w:rPr>
          <w:sz w:val="22"/>
          <w:lang w:val="de-DE"/>
        </w:rPr>
      </w:pPr>
      <w:r w:rsidRPr="00254730">
        <w:rPr>
          <w:sz w:val="22"/>
          <w:lang w:val="de-DE"/>
        </w:rPr>
        <w:t xml:space="preserve">© ERCO GmbH, </w:t>
      </w:r>
      <w:hyperlink r:id="rId13" w:history="1">
        <w:r w:rsidR="001C4028" w:rsidRPr="00C81868">
          <w:rPr>
            <w:rStyle w:val="Hyperlink"/>
            <w:sz w:val="22"/>
            <w:lang w:val="de-DE"/>
          </w:rPr>
          <w:t>www.erco.com</w:t>
        </w:r>
      </w:hyperlink>
      <w:r w:rsidRPr="00254730">
        <w:rPr>
          <w:sz w:val="22"/>
          <w:lang w:val="de-DE"/>
        </w:rPr>
        <w:t>,</w:t>
      </w:r>
      <w:r w:rsidR="001C4028">
        <w:rPr>
          <w:b/>
          <w:sz w:val="22"/>
          <w:lang w:val="de-DE"/>
        </w:rPr>
        <w:t xml:space="preserve"> </w:t>
      </w:r>
      <w:r w:rsidRPr="00254730">
        <w:rPr>
          <w:sz w:val="22"/>
          <w:lang w:val="de-DE"/>
        </w:rPr>
        <w:t xml:space="preserve">Fotografie: </w:t>
      </w:r>
      <w:r w:rsidR="000C5AAA">
        <w:rPr>
          <w:sz w:val="22"/>
          <w:lang w:val="de-DE"/>
        </w:rPr>
        <w:t>Lukas Palik</w:t>
      </w:r>
    </w:p>
    <w:p w14:paraId="2A8FED98" w14:textId="77777777" w:rsidR="00AA51C2" w:rsidRDefault="00AA51C2">
      <w:pPr>
        <w:rPr>
          <w:rFonts w:ascii="Arial" w:hAnsi="Arial" w:cs="Arial"/>
          <w:b/>
          <w:bCs/>
          <w:sz w:val="22"/>
          <w:szCs w:val="22"/>
        </w:rPr>
      </w:pPr>
      <w:r>
        <w:rPr>
          <w:sz w:val="22"/>
          <w:szCs w:val="22"/>
        </w:rPr>
        <w:br w:type="page"/>
      </w:r>
    </w:p>
    <w:p w14:paraId="60960619" w14:textId="1913E04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257AB5">
        <w:t>Greenology</w:t>
      </w:r>
      <w:proofErr w:type="spellEnd"/>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 xml:space="preserve">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257AB5">
        <w:t>Contemplation</w:t>
      </w:r>
      <w:proofErr w:type="spellEnd"/>
      <w:r w:rsidRPr="00257AB5">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14"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54F06" w14:textId="77777777" w:rsidR="00DB5ECA" w:rsidRDefault="00DB5ECA" w:rsidP="00AD04EA">
      <w:r>
        <w:separator/>
      </w:r>
    </w:p>
  </w:endnote>
  <w:endnote w:type="continuationSeparator" w:id="0">
    <w:p w14:paraId="0CE6BBED" w14:textId="77777777" w:rsidR="00DB5ECA" w:rsidRDefault="00DB5EC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3B1D0" w14:textId="77777777" w:rsidR="00DB5ECA" w:rsidRDefault="00DB5ECA" w:rsidP="00AD04EA">
      <w:r>
        <w:separator/>
      </w:r>
    </w:p>
  </w:footnote>
  <w:footnote w:type="continuationSeparator" w:id="0">
    <w:p w14:paraId="128C0A00" w14:textId="77777777" w:rsidR="00DB5ECA" w:rsidRDefault="00DB5EC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5DF6A96"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1563A7">
      <w:rPr>
        <w:rFonts w:ascii="Arial" w:hAnsi="Arial" w:cs="Arial"/>
        <w:bCs/>
        <w:sz w:val="44"/>
        <w:szCs w:val="44"/>
      </w:rPr>
      <w:t>0</w:t>
    </w:r>
    <w:r w:rsidR="009C1EAF">
      <w:rPr>
        <w:rFonts w:ascii="Arial" w:hAnsi="Arial" w:cs="Arial"/>
        <w:bCs/>
        <w:sz w:val="44"/>
        <w:szCs w:val="44"/>
      </w:rPr>
      <w:t>8</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1F7F"/>
    <w:rsid w:val="000044C5"/>
    <w:rsid w:val="000127CA"/>
    <w:rsid w:val="000310D1"/>
    <w:rsid w:val="00042CDE"/>
    <w:rsid w:val="00043977"/>
    <w:rsid w:val="00043C77"/>
    <w:rsid w:val="000557D6"/>
    <w:rsid w:val="0005683D"/>
    <w:rsid w:val="000626F4"/>
    <w:rsid w:val="00070947"/>
    <w:rsid w:val="00071E72"/>
    <w:rsid w:val="00077889"/>
    <w:rsid w:val="000A0A08"/>
    <w:rsid w:val="000A2DC3"/>
    <w:rsid w:val="000A2ED4"/>
    <w:rsid w:val="000A73C5"/>
    <w:rsid w:val="000C5AAA"/>
    <w:rsid w:val="000C5F63"/>
    <w:rsid w:val="000D23EB"/>
    <w:rsid w:val="000D79AD"/>
    <w:rsid w:val="000F68B5"/>
    <w:rsid w:val="001045A1"/>
    <w:rsid w:val="001054C2"/>
    <w:rsid w:val="001115A7"/>
    <w:rsid w:val="0011606B"/>
    <w:rsid w:val="001563A7"/>
    <w:rsid w:val="00165833"/>
    <w:rsid w:val="001810F2"/>
    <w:rsid w:val="001963FF"/>
    <w:rsid w:val="001A310C"/>
    <w:rsid w:val="001A36DB"/>
    <w:rsid w:val="001A56D4"/>
    <w:rsid w:val="001B2559"/>
    <w:rsid w:val="001B4464"/>
    <w:rsid w:val="001C4028"/>
    <w:rsid w:val="001E11D8"/>
    <w:rsid w:val="001E1306"/>
    <w:rsid w:val="001E3DD5"/>
    <w:rsid w:val="001E6897"/>
    <w:rsid w:val="001F01A9"/>
    <w:rsid w:val="0020679B"/>
    <w:rsid w:val="00211483"/>
    <w:rsid w:val="00213084"/>
    <w:rsid w:val="00213345"/>
    <w:rsid w:val="00230F30"/>
    <w:rsid w:val="00235C8B"/>
    <w:rsid w:val="00254730"/>
    <w:rsid w:val="00257AB5"/>
    <w:rsid w:val="002D5010"/>
    <w:rsid w:val="00305E1F"/>
    <w:rsid w:val="00364306"/>
    <w:rsid w:val="003659ED"/>
    <w:rsid w:val="00371027"/>
    <w:rsid w:val="003739BF"/>
    <w:rsid w:val="00382467"/>
    <w:rsid w:val="00396FDA"/>
    <w:rsid w:val="003B4519"/>
    <w:rsid w:val="003D0ED0"/>
    <w:rsid w:val="003D7A26"/>
    <w:rsid w:val="003F73FB"/>
    <w:rsid w:val="00411652"/>
    <w:rsid w:val="00412FDE"/>
    <w:rsid w:val="0041375C"/>
    <w:rsid w:val="004203D0"/>
    <w:rsid w:val="004262B5"/>
    <w:rsid w:val="0044345F"/>
    <w:rsid w:val="0045034D"/>
    <w:rsid w:val="00453301"/>
    <w:rsid w:val="00461BF9"/>
    <w:rsid w:val="00462454"/>
    <w:rsid w:val="00483847"/>
    <w:rsid w:val="00490E24"/>
    <w:rsid w:val="004A5574"/>
    <w:rsid w:val="004B4DB6"/>
    <w:rsid w:val="004C2994"/>
    <w:rsid w:val="004C68C2"/>
    <w:rsid w:val="004C6F52"/>
    <w:rsid w:val="005066A7"/>
    <w:rsid w:val="005066F6"/>
    <w:rsid w:val="00514397"/>
    <w:rsid w:val="00526E46"/>
    <w:rsid w:val="0055457A"/>
    <w:rsid w:val="0057397A"/>
    <w:rsid w:val="005764D0"/>
    <w:rsid w:val="00582179"/>
    <w:rsid w:val="00591829"/>
    <w:rsid w:val="005B77B0"/>
    <w:rsid w:val="005F60F0"/>
    <w:rsid w:val="005F6E9D"/>
    <w:rsid w:val="00620CCC"/>
    <w:rsid w:val="00633656"/>
    <w:rsid w:val="00636DF5"/>
    <w:rsid w:val="00653149"/>
    <w:rsid w:val="0066212E"/>
    <w:rsid w:val="0066478B"/>
    <w:rsid w:val="00685490"/>
    <w:rsid w:val="006937C2"/>
    <w:rsid w:val="006A02DF"/>
    <w:rsid w:val="006B6EE1"/>
    <w:rsid w:val="006C37B3"/>
    <w:rsid w:val="006C3AC8"/>
    <w:rsid w:val="006C7FAA"/>
    <w:rsid w:val="006D7A7D"/>
    <w:rsid w:val="0070099D"/>
    <w:rsid w:val="007050BB"/>
    <w:rsid w:val="00715C29"/>
    <w:rsid w:val="00724D84"/>
    <w:rsid w:val="00732D26"/>
    <w:rsid w:val="00742E01"/>
    <w:rsid w:val="0074523A"/>
    <w:rsid w:val="007475BB"/>
    <w:rsid w:val="007551CF"/>
    <w:rsid w:val="00775F2A"/>
    <w:rsid w:val="007E741D"/>
    <w:rsid w:val="007E7DBB"/>
    <w:rsid w:val="00811905"/>
    <w:rsid w:val="00836E5F"/>
    <w:rsid w:val="00842016"/>
    <w:rsid w:val="00856DAC"/>
    <w:rsid w:val="00857736"/>
    <w:rsid w:val="008746A2"/>
    <w:rsid w:val="008A6F41"/>
    <w:rsid w:val="008B3D17"/>
    <w:rsid w:val="008E3A95"/>
    <w:rsid w:val="009059FF"/>
    <w:rsid w:val="009248AA"/>
    <w:rsid w:val="00926EB7"/>
    <w:rsid w:val="00932B45"/>
    <w:rsid w:val="009444FD"/>
    <w:rsid w:val="00950958"/>
    <w:rsid w:val="009549E7"/>
    <w:rsid w:val="00955F20"/>
    <w:rsid w:val="00966191"/>
    <w:rsid w:val="009676F9"/>
    <w:rsid w:val="00980B4A"/>
    <w:rsid w:val="00981EBE"/>
    <w:rsid w:val="00992D77"/>
    <w:rsid w:val="009C1EAF"/>
    <w:rsid w:val="009F4499"/>
    <w:rsid w:val="00A102E6"/>
    <w:rsid w:val="00A23000"/>
    <w:rsid w:val="00A24E22"/>
    <w:rsid w:val="00A254A5"/>
    <w:rsid w:val="00A30E6C"/>
    <w:rsid w:val="00A37601"/>
    <w:rsid w:val="00A61B71"/>
    <w:rsid w:val="00A87DB2"/>
    <w:rsid w:val="00AA3E52"/>
    <w:rsid w:val="00AA51C2"/>
    <w:rsid w:val="00AB10FD"/>
    <w:rsid w:val="00AB2180"/>
    <w:rsid w:val="00AB7034"/>
    <w:rsid w:val="00AC3F30"/>
    <w:rsid w:val="00AD04EA"/>
    <w:rsid w:val="00AD7174"/>
    <w:rsid w:val="00AE2811"/>
    <w:rsid w:val="00B0367D"/>
    <w:rsid w:val="00B1004C"/>
    <w:rsid w:val="00B13D3D"/>
    <w:rsid w:val="00B146D3"/>
    <w:rsid w:val="00B1476C"/>
    <w:rsid w:val="00B23AAD"/>
    <w:rsid w:val="00B24299"/>
    <w:rsid w:val="00B310AA"/>
    <w:rsid w:val="00B33F7A"/>
    <w:rsid w:val="00B355F5"/>
    <w:rsid w:val="00B40A07"/>
    <w:rsid w:val="00B44C03"/>
    <w:rsid w:val="00B468D8"/>
    <w:rsid w:val="00B477F3"/>
    <w:rsid w:val="00B51362"/>
    <w:rsid w:val="00B563D9"/>
    <w:rsid w:val="00B60E48"/>
    <w:rsid w:val="00B84B4E"/>
    <w:rsid w:val="00B91252"/>
    <w:rsid w:val="00BA460F"/>
    <w:rsid w:val="00BB593D"/>
    <w:rsid w:val="00BC0C03"/>
    <w:rsid w:val="00BD1DCD"/>
    <w:rsid w:val="00C01929"/>
    <w:rsid w:val="00C0644D"/>
    <w:rsid w:val="00C10392"/>
    <w:rsid w:val="00C1350E"/>
    <w:rsid w:val="00C17485"/>
    <w:rsid w:val="00C25150"/>
    <w:rsid w:val="00C2679D"/>
    <w:rsid w:val="00C34AC9"/>
    <w:rsid w:val="00C36FAB"/>
    <w:rsid w:val="00C42B0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30AF5"/>
    <w:rsid w:val="00D3146A"/>
    <w:rsid w:val="00D32365"/>
    <w:rsid w:val="00D32B17"/>
    <w:rsid w:val="00D5374A"/>
    <w:rsid w:val="00D5509D"/>
    <w:rsid w:val="00D676D5"/>
    <w:rsid w:val="00D736B9"/>
    <w:rsid w:val="00D746AC"/>
    <w:rsid w:val="00D765EE"/>
    <w:rsid w:val="00D854D5"/>
    <w:rsid w:val="00D9732E"/>
    <w:rsid w:val="00DB5ECA"/>
    <w:rsid w:val="00DE3634"/>
    <w:rsid w:val="00DF3C04"/>
    <w:rsid w:val="00DF7DE3"/>
    <w:rsid w:val="00E00B87"/>
    <w:rsid w:val="00E0214F"/>
    <w:rsid w:val="00E126B2"/>
    <w:rsid w:val="00E2538C"/>
    <w:rsid w:val="00E34BB0"/>
    <w:rsid w:val="00E34DA5"/>
    <w:rsid w:val="00E46E4B"/>
    <w:rsid w:val="00E60D8E"/>
    <w:rsid w:val="00E6557C"/>
    <w:rsid w:val="00E751BB"/>
    <w:rsid w:val="00E774D6"/>
    <w:rsid w:val="00E81301"/>
    <w:rsid w:val="00E8161B"/>
    <w:rsid w:val="00E81A1D"/>
    <w:rsid w:val="00E940FC"/>
    <w:rsid w:val="00EC2656"/>
    <w:rsid w:val="00EC6037"/>
    <w:rsid w:val="00EF72F1"/>
    <w:rsid w:val="00F02307"/>
    <w:rsid w:val="00F029C0"/>
    <w:rsid w:val="00F136DC"/>
    <w:rsid w:val="00F2347D"/>
    <w:rsid w:val="00F44EEE"/>
    <w:rsid w:val="00F64FBB"/>
    <w:rsid w:val="00F72144"/>
    <w:rsid w:val="00F77356"/>
    <w:rsid w:val="00F80C1F"/>
    <w:rsid w:val="00F860F9"/>
    <w:rsid w:val="00F87FF2"/>
    <w:rsid w:val="00F90EEE"/>
    <w:rsid w:val="00FD0508"/>
    <w:rsid w:val="00FE119E"/>
    <w:rsid w:val="00FE28E6"/>
    <w:rsid w:val="00FF43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9C1EAF"/>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de" TargetMode="External"/><Relationship Id="rId13" Type="http://schemas.openxmlformats.org/officeDocument/2006/relationships/hyperlink" Target="http://www.erc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770/de" TargetMode="External"/><Relationship Id="rId12" Type="http://schemas.openxmlformats.org/officeDocument/2006/relationships/hyperlink" Target="https://www.erco.com/press/1473/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04/de" TargetMode="External"/><Relationship Id="rId11" Type="http://schemas.openxmlformats.org/officeDocument/2006/relationships/hyperlink" Target="https://www.erco.com/press/1473/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25/de" TargetMode="External"/><Relationship Id="rId4" Type="http://schemas.openxmlformats.org/officeDocument/2006/relationships/footnotes" Target="footnotes.xml"/><Relationship Id="rId9" Type="http://schemas.openxmlformats.org/officeDocument/2006/relationships/hyperlink" Target="https://www.erco.com/press/1473/de" TargetMode="External"/><Relationship Id="rId14"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1172</Words>
  <Characters>7389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17</cp:revision>
  <dcterms:created xsi:type="dcterms:W3CDTF">2025-08-05T09:51:00Z</dcterms:created>
  <dcterms:modified xsi:type="dcterms:W3CDTF">2025-08-13T09:49:00Z</dcterms:modified>
</cp:coreProperties>
</file>