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012B8B" w14:textId="1C9DD338" w:rsidR="008A6F41" w:rsidRDefault="00093774" w:rsidP="00C42B0B">
      <w:pPr>
        <w:spacing w:line="360" w:lineRule="auto"/>
        <w:rPr>
          <w:rFonts w:ascii="Arial" w:hAnsi="Arial" w:cs="Arial"/>
          <w:b/>
          <w:bCs/>
          <w:sz w:val="22"/>
          <w:szCs w:val="22"/>
        </w:rPr>
      </w:pPr>
      <w:r w:rsidRPr="00093774">
        <w:rPr>
          <w:rFonts w:ascii="Arial" w:hAnsi="Arial" w:cs="Arial"/>
          <w:b/>
          <w:bCs/>
          <w:sz w:val="22"/>
          <w:szCs w:val="22"/>
        </w:rPr>
        <w:t>Kunst inszenieren, Käufer überzeugen</w:t>
      </w:r>
    </w:p>
    <w:p w14:paraId="40117DCB" w14:textId="765D376E" w:rsidR="008A6F41" w:rsidRDefault="00093774" w:rsidP="007551CF">
      <w:pPr>
        <w:spacing w:line="360" w:lineRule="auto"/>
        <w:rPr>
          <w:rFonts w:ascii="Arial" w:hAnsi="Arial" w:cs="Arial"/>
          <w:sz w:val="22"/>
          <w:szCs w:val="22"/>
        </w:rPr>
      </w:pPr>
      <w:r w:rsidRPr="00093774">
        <w:rPr>
          <w:rFonts w:ascii="Arial" w:hAnsi="Arial" w:cs="Arial"/>
          <w:sz w:val="22"/>
          <w:szCs w:val="22"/>
        </w:rPr>
        <w:t>Zukunftssichere Lichtlösungen von ERCO für kommerzielle Galerien</w:t>
      </w:r>
    </w:p>
    <w:p w14:paraId="633049D5" w14:textId="77777777" w:rsidR="00093774" w:rsidRPr="00257AB5" w:rsidRDefault="00093774" w:rsidP="007551CF">
      <w:pPr>
        <w:spacing w:line="360" w:lineRule="auto"/>
        <w:rPr>
          <w:rFonts w:ascii="Arial" w:hAnsi="Arial" w:cs="Arial"/>
          <w:b/>
          <w:bCs/>
          <w:sz w:val="22"/>
          <w:szCs w:val="22"/>
        </w:rPr>
      </w:pPr>
    </w:p>
    <w:p w14:paraId="0D2A2D46" w14:textId="04BEBA8F" w:rsidR="008A6F41" w:rsidRDefault="00093774" w:rsidP="00B60E48">
      <w:pPr>
        <w:spacing w:line="360" w:lineRule="auto"/>
        <w:rPr>
          <w:rFonts w:ascii="Arial" w:hAnsi="Arial" w:cs="Arial"/>
          <w:b/>
          <w:bCs/>
          <w:sz w:val="22"/>
          <w:szCs w:val="22"/>
        </w:rPr>
      </w:pPr>
      <w:r w:rsidRPr="00093774">
        <w:rPr>
          <w:rFonts w:ascii="Arial" w:hAnsi="Arial" w:cs="Arial"/>
          <w:b/>
          <w:bCs/>
          <w:sz w:val="22"/>
          <w:szCs w:val="22"/>
        </w:rPr>
        <w:t xml:space="preserve">Lüdenscheid, </w:t>
      </w:r>
      <w:r>
        <w:rPr>
          <w:rFonts w:ascii="Arial" w:hAnsi="Arial" w:cs="Arial"/>
          <w:b/>
          <w:bCs/>
          <w:sz w:val="22"/>
          <w:szCs w:val="22"/>
        </w:rPr>
        <w:t>Oktober 2025</w:t>
      </w:r>
      <w:r w:rsidRPr="00093774">
        <w:rPr>
          <w:rFonts w:ascii="Arial" w:hAnsi="Arial" w:cs="Arial"/>
          <w:b/>
          <w:bCs/>
          <w:sz w:val="22"/>
          <w:szCs w:val="22"/>
        </w:rPr>
        <w:t xml:space="preserve"> – Licht in der Kunstpräsentation ist weit mehr als reine Ausleuchtung: In kommerziellen Galerien wird es zum zentralen Gestaltungselement und zum verkaufsfördernden Faktor. Mit einem ganzheitlichen Ansatz aus qualitativer Lichttechnik und umfassendem Projekt-Service bietet </w:t>
      </w:r>
      <w:proofErr w:type="gramStart"/>
      <w:r w:rsidRPr="00093774">
        <w:rPr>
          <w:rFonts w:ascii="Arial" w:hAnsi="Arial" w:cs="Arial"/>
          <w:b/>
          <w:bCs/>
          <w:sz w:val="22"/>
          <w:szCs w:val="22"/>
        </w:rPr>
        <w:t>ERCO Lösungen</w:t>
      </w:r>
      <w:proofErr w:type="gramEnd"/>
      <w:r w:rsidRPr="00093774">
        <w:rPr>
          <w:rFonts w:ascii="Arial" w:hAnsi="Arial" w:cs="Arial"/>
          <w:b/>
          <w:bCs/>
          <w:sz w:val="22"/>
          <w:szCs w:val="22"/>
        </w:rPr>
        <w:t>, die exakt auf die Anforderungen von Galeriebetrieb, Ausstellungsdramaturgie und konservatorischen Standards abgestimmt sind.</w:t>
      </w:r>
    </w:p>
    <w:p w14:paraId="557879E8" w14:textId="77777777" w:rsidR="00093774" w:rsidRPr="00257AB5" w:rsidRDefault="00093774" w:rsidP="00B60E48">
      <w:pPr>
        <w:spacing w:line="360" w:lineRule="auto"/>
        <w:rPr>
          <w:rFonts w:ascii="Arial" w:hAnsi="Arial" w:cs="Arial"/>
          <w:b/>
          <w:bCs/>
          <w:sz w:val="22"/>
          <w:szCs w:val="22"/>
        </w:rPr>
      </w:pPr>
    </w:p>
    <w:p w14:paraId="51A0768A" w14:textId="77777777" w:rsidR="00093774" w:rsidRDefault="00093774" w:rsidP="00093774">
      <w:pPr>
        <w:spacing w:line="360" w:lineRule="auto"/>
        <w:rPr>
          <w:rFonts w:ascii="Arial" w:hAnsi="Arial" w:cs="Arial"/>
          <w:sz w:val="22"/>
          <w:szCs w:val="22"/>
        </w:rPr>
      </w:pPr>
      <w:r w:rsidRPr="00093774">
        <w:rPr>
          <w:rFonts w:ascii="Arial" w:hAnsi="Arial" w:cs="Arial"/>
          <w:sz w:val="22"/>
          <w:szCs w:val="22"/>
        </w:rPr>
        <w:t>Ob White Cube oder Black Box, Solo- oder Gruppenschau – Galerien müssen Kunst emotional inszenieren, flexibel anpassen und zugleich effizient präsentieren. ERCO begegnet diesen Anforderungen mit modularen Leuchten-Systemen, die sowohl gestalterisch als auch technisch überzeugen.</w:t>
      </w:r>
    </w:p>
    <w:p w14:paraId="1CDD9B3C" w14:textId="77777777" w:rsidR="00093774" w:rsidRPr="00093774" w:rsidRDefault="00093774" w:rsidP="00093774">
      <w:pPr>
        <w:spacing w:line="360" w:lineRule="auto"/>
        <w:rPr>
          <w:rFonts w:ascii="Arial" w:hAnsi="Arial" w:cs="Arial"/>
          <w:sz w:val="22"/>
          <w:szCs w:val="22"/>
        </w:rPr>
      </w:pPr>
    </w:p>
    <w:p w14:paraId="5096F5B6" w14:textId="795993D4" w:rsidR="001C4228" w:rsidRPr="00093774" w:rsidRDefault="001C4228" w:rsidP="00093774">
      <w:pPr>
        <w:spacing w:line="360" w:lineRule="auto"/>
        <w:rPr>
          <w:rFonts w:ascii="Arial" w:hAnsi="Arial" w:cs="Arial"/>
          <w:b/>
          <w:bCs/>
          <w:sz w:val="22"/>
          <w:szCs w:val="22"/>
        </w:rPr>
      </w:pPr>
      <w:r w:rsidRPr="00F769E4">
        <w:rPr>
          <w:rFonts w:ascii="Arial" w:hAnsi="Arial" w:cs="Arial"/>
          <w:b/>
          <w:bCs/>
          <w:sz w:val="22"/>
          <w:szCs w:val="22"/>
        </w:rPr>
        <w:t>Licht lenkt den Blick und schafft Bedeutung: Ein Werkzeug für kuratorische Konzepte</w:t>
      </w:r>
    </w:p>
    <w:p w14:paraId="07A1BD59" w14:textId="77777777" w:rsidR="00093774" w:rsidRDefault="00093774" w:rsidP="00093774">
      <w:pPr>
        <w:spacing w:line="360" w:lineRule="auto"/>
        <w:rPr>
          <w:rFonts w:ascii="Arial" w:hAnsi="Arial" w:cs="Arial"/>
          <w:sz w:val="22"/>
          <w:szCs w:val="22"/>
        </w:rPr>
      </w:pPr>
      <w:r w:rsidRPr="00093774">
        <w:rPr>
          <w:rFonts w:ascii="Arial" w:hAnsi="Arial" w:cs="Arial"/>
          <w:sz w:val="22"/>
          <w:szCs w:val="22"/>
        </w:rPr>
        <w:t>Licht ist weit mehr als technische Infrastruktur – es führt Besucherinnen und Besucher gezielt durch den Raum, lenkt den Blick und unterstreicht die Aussage eines Kunstwerks. ERCO-Lichtsysteme unterstützen Galeristen und Ausstellungsmacher dabei, ihre kuratorische Handschrift klar herauszuarbeiten – bei maximaler Energieeffizienz.</w:t>
      </w:r>
    </w:p>
    <w:p w14:paraId="15E2C123" w14:textId="77777777" w:rsidR="00093774" w:rsidRPr="00093774" w:rsidRDefault="00093774" w:rsidP="00093774">
      <w:pPr>
        <w:spacing w:line="360" w:lineRule="auto"/>
        <w:rPr>
          <w:rFonts w:ascii="Arial" w:hAnsi="Arial" w:cs="Arial"/>
          <w:sz w:val="22"/>
          <w:szCs w:val="22"/>
        </w:rPr>
      </w:pPr>
    </w:p>
    <w:p w14:paraId="62E9C503" w14:textId="77777777" w:rsidR="00093774" w:rsidRDefault="00093774" w:rsidP="00093774">
      <w:pPr>
        <w:spacing w:line="360" w:lineRule="auto"/>
        <w:rPr>
          <w:rFonts w:ascii="Arial" w:hAnsi="Arial" w:cs="Arial"/>
          <w:sz w:val="22"/>
          <w:szCs w:val="22"/>
        </w:rPr>
      </w:pPr>
      <w:r w:rsidRPr="00093774">
        <w:rPr>
          <w:rFonts w:ascii="Arial" w:hAnsi="Arial" w:cs="Arial"/>
          <w:sz w:val="22"/>
          <w:szCs w:val="22"/>
        </w:rPr>
        <w:t>Zudem kann ein durchdachtes Lichtkonzept Teil der Corporate Identity einer Galerie werden: Es spiegelt den roten Faden des Programms, lässt sich flexibel auf Künstlerinnen und Künstler oder Werke abstimmen und begleitet den gesamten Verkaufsprozess. Als „roter Teppich“ empfängt es Gäste und lädt ein, die Galerie zu erkunden – nicht nur zu Vernissagen, sondern auch während der regulären Öffnungszeiten.</w:t>
      </w:r>
    </w:p>
    <w:p w14:paraId="3344C2DE" w14:textId="77777777" w:rsidR="00093774" w:rsidRPr="00093774" w:rsidRDefault="00093774" w:rsidP="00093774">
      <w:pPr>
        <w:spacing w:line="360" w:lineRule="auto"/>
        <w:rPr>
          <w:rFonts w:ascii="Arial" w:hAnsi="Arial" w:cs="Arial"/>
          <w:sz w:val="22"/>
          <w:szCs w:val="22"/>
        </w:rPr>
      </w:pPr>
    </w:p>
    <w:p w14:paraId="3D380172" w14:textId="77777777" w:rsidR="00093774" w:rsidRPr="00093774" w:rsidRDefault="00093774" w:rsidP="00093774">
      <w:pPr>
        <w:spacing w:line="360" w:lineRule="auto"/>
        <w:rPr>
          <w:rFonts w:ascii="Arial" w:hAnsi="Arial" w:cs="Arial"/>
          <w:b/>
          <w:bCs/>
          <w:sz w:val="22"/>
          <w:szCs w:val="22"/>
        </w:rPr>
      </w:pPr>
      <w:r w:rsidRPr="00093774">
        <w:rPr>
          <w:rFonts w:ascii="Arial" w:hAnsi="Arial" w:cs="Arial"/>
          <w:b/>
          <w:bCs/>
          <w:sz w:val="22"/>
          <w:szCs w:val="22"/>
        </w:rPr>
        <w:lastRenderedPageBreak/>
        <w:t>Investition mit Perspektive: Lichttechnik für den dynamischen Kunstmarkt</w:t>
      </w:r>
    </w:p>
    <w:p w14:paraId="13ECD7B5" w14:textId="7F673719" w:rsidR="00093774" w:rsidRDefault="00093774" w:rsidP="00093774">
      <w:pPr>
        <w:spacing w:line="360" w:lineRule="auto"/>
        <w:rPr>
          <w:rFonts w:ascii="Arial" w:hAnsi="Arial" w:cs="Arial"/>
          <w:sz w:val="22"/>
          <w:szCs w:val="22"/>
        </w:rPr>
      </w:pPr>
      <w:r w:rsidRPr="00093774">
        <w:rPr>
          <w:rFonts w:ascii="Arial" w:hAnsi="Arial" w:cs="Arial"/>
          <w:sz w:val="22"/>
          <w:szCs w:val="22"/>
        </w:rPr>
        <w:t xml:space="preserve">Ein besonderes Augenmerk liegt auf der Zukunftsfähigkeit der Lösungen: Alle </w:t>
      </w:r>
      <w:r w:rsidRPr="00F769E4">
        <w:rPr>
          <w:rFonts w:ascii="Arial" w:hAnsi="Arial" w:cs="Arial"/>
          <w:sz w:val="22"/>
          <w:szCs w:val="22"/>
        </w:rPr>
        <w:t>neuen ERCO-Leuchten</w:t>
      </w:r>
      <w:r w:rsidRPr="00093774">
        <w:rPr>
          <w:rFonts w:ascii="Arial" w:hAnsi="Arial" w:cs="Arial"/>
          <w:sz w:val="22"/>
          <w:szCs w:val="22"/>
        </w:rPr>
        <w:t xml:space="preserve"> sind auf eine </w:t>
      </w:r>
      <w:hyperlink r:id="rId9" w:history="1">
        <w:r w:rsidRPr="00093774">
          <w:rPr>
            <w:rStyle w:val="Hyperlink"/>
            <w:rFonts w:ascii="Arial" w:hAnsi="Arial" w:cs="Arial"/>
            <w:sz w:val="22"/>
            <w:szCs w:val="22"/>
          </w:rPr>
          <w:t>Nutzungsdauer von 20 Jahren</w:t>
        </w:r>
      </w:hyperlink>
      <w:r w:rsidRPr="00093774">
        <w:rPr>
          <w:rFonts w:ascii="Arial" w:hAnsi="Arial" w:cs="Arial"/>
          <w:sz w:val="22"/>
          <w:szCs w:val="22"/>
        </w:rPr>
        <w:t xml:space="preserve"> ausgelegt </w:t>
      </w:r>
      <w:r w:rsidR="00E35C11">
        <w:rPr>
          <w:rFonts w:ascii="Arial" w:hAnsi="Arial" w:cs="Arial"/>
          <w:sz w:val="22"/>
          <w:szCs w:val="22"/>
        </w:rPr>
        <w:t>–</w:t>
      </w:r>
      <w:r w:rsidRPr="00093774">
        <w:rPr>
          <w:rFonts w:ascii="Arial" w:hAnsi="Arial" w:cs="Arial"/>
          <w:sz w:val="22"/>
          <w:szCs w:val="22"/>
        </w:rPr>
        <w:t xml:space="preserve"> bei einer Brenndauer von ca. 10 Stunden pro Tag entspricht das einer Betriebszeit von ca. 75.000 Stunden. Die werkzeuglose Montage durch einfaches Positionieren in der Stromschiene ermöglicht eine schnelle, sichere und flexible Handhabung.</w:t>
      </w:r>
    </w:p>
    <w:p w14:paraId="3B4EB95A" w14:textId="77777777" w:rsidR="00093774" w:rsidRPr="00093774" w:rsidRDefault="00093774" w:rsidP="00093774">
      <w:pPr>
        <w:spacing w:line="360" w:lineRule="auto"/>
        <w:rPr>
          <w:rFonts w:ascii="Arial" w:hAnsi="Arial" w:cs="Arial"/>
          <w:sz w:val="22"/>
          <w:szCs w:val="22"/>
        </w:rPr>
      </w:pPr>
    </w:p>
    <w:p w14:paraId="4F692360" w14:textId="77777777" w:rsidR="00093774" w:rsidRDefault="00093774" w:rsidP="00093774">
      <w:pPr>
        <w:spacing w:line="360" w:lineRule="auto"/>
        <w:rPr>
          <w:rFonts w:ascii="Arial" w:hAnsi="Arial" w:cs="Arial"/>
          <w:b/>
          <w:bCs/>
          <w:sz w:val="22"/>
          <w:szCs w:val="22"/>
        </w:rPr>
      </w:pPr>
      <w:r w:rsidRPr="00093774">
        <w:rPr>
          <w:rFonts w:ascii="Arial" w:hAnsi="Arial" w:cs="Arial"/>
          <w:b/>
          <w:bCs/>
          <w:sz w:val="22"/>
          <w:szCs w:val="22"/>
        </w:rPr>
        <w:t>Flexibilität in der Lichtgestaltung</w:t>
      </w:r>
    </w:p>
    <w:p w14:paraId="0E7C92EB" w14:textId="20F0CC45" w:rsidR="00093774" w:rsidRDefault="00093774" w:rsidP="00093774">
      <w:pPr>
        <w:spacing w:line="360" w:lineRule="auto"/>
        <w:rPr>
          <w:rFonts w:ascii="Arial" w:hAnsi="Arial" w:cs="Arial"/>
          <w:sz w:val="22"/>
          <w:szCs w:val="22"/>
        </w:rPr>
      </w:pPr>
      <w:r w:rsidRPr="00093774">
        <w:rPr>
          <w:rFonts w:ascii="Arial" w:hAnsi="Arial" w:cs="Arial"/>
          <w:sz w:val="22"/>
          <w:szCs w:val="22"/>
        </w:rPr>
        <w:t xml:space="preserve">Austauschbare Linsen – vom engen 6°-Spot über variable Zoom-Optiken bis hin zu </w:t>
      </w:r>
      <w:proofErr w:type="spellStart"/>
      <w:r w:rsidRPr="00F769E4">
        <w:rPr>
          <w:rFonts w:ascii="Arial" w:hAnsi="Arial" w:cs="Arial"/>
          <w:sz w:val="22"/>
          <w:szCs w:val="22"/>
        </w:rPr>
        <w:t>Wallwashern</w:t>
      </w:r>
      <w:proofErr w:type="spellEnd"/>
      <w:r w:rsidRPr="00F769E4">
        <w:rPr>
          <w:rFonts w:ascii="Arial" w:hAnsi="Arial" w:cs="Arial"/>
          <w:sz w:val="22"/>
          <w:szCs w:val="22"/>
        </w:rPr>
        <w:t xml:space="preserve"> oder Konturenstrahlern – geben Galeristen maximale Freiheit bei der Lichtverteilung. </w:t>
      </w:r>
      <w:r w:rsidR="001C4228" w:rsidRPr="00F769E4">
        <w:rPr>
          <w:rFonts w:ascii="Arial" w:hAnsi="Arial" w:cs="Arial"/>
          <w:sz w:val="22"/>
          <w:szCs w:val="22"/>
        </w:rPr>
        <w:t>Ergänzendes Zubehör wie Blendschutz und Raster ermöglicht die gezielte Modellierung des Lichts</w:t>
      </w:r>
      <w:r w:rsidRPr="00F769E4">
        <w:rPr>
          <w:rFonts w:ascii="Arial" w:hAnsi="Arial" w:cs="Arial"/>
          <w:sz w:val="22"/>
          <w:szCs w:val="22"/>
        </w:rPr>
        <w:t>. Die</w:t>
      </w:r>
      <w:r w:rsidRPr="00093774">
        <w:rPr>
          <w:rFonts w:ascii="Arial" w:hAnsi="Arial" w:cs="Arial"/>
          <w:sz w:val="22"/>
          <w:szCs w:val="22"/>
        </w:rPr>
        <w:t xml:space="preserve"> drahtlose Steuerung eröffnet zusätzliche Spielräume für die Anpassung an wechselnde Ausstellungskonzepte – ein echter Mehrwert in einem dynamischen Kunstmarkt.</w:t>
      </w:r>
    </w:p>
    <w:p w14:paraId="12F8D992" w14:textId="77777777" w:rsidR="00093774" w:rsidRPr="00093774" w:rsidRDefault="00093774" w:rsidP="00093774">
      <w:pPr>
        <w:spacing w:line="360" w:lineRule="auto"/>
        <w:rPr>
          <w:rFonts w:ascii="Arial" w:hAnsi="Arial" w:cs="Arial"/>
          <w:sz w:val="22"/>
          <w:szCs w:val="22"/>
        </w:rPr>
      </w:pPr>
    </w:p>
    <w:p w14:paraId="271CD969" w14:textId="77777777" w:rsidR="00093774" w:rsidRDefault="00093774" w:rsidP="00093774">
      <w:pPr>
        <w:spacing w:line="360" w:lineRule="auto"/>
        <w:rPr>
          <w:rFonts w:ascii="Arial" w:hAnsi="Arial" w:cs="Arial"/>
          <w:b/>
          <w:bCs/>
          <w:sz w:val="22"/>
          <w:szCs w:val="22"/>
        </w:rPr>
      </w:pPr>
      <w:r w:rsidRPr="00093774">
        <w:rPr>
          <w:rFonts w:ascii="Arial" w:hAnsi="Arial" w:cs="Arial"/>
          <w:b/>
          <w:bCs/>
          <w:sz w:val="22"/>
          <w:szCs w:val="22"/>
        </w:rPr>
        <w:t>Perfekt abgestimmter Farbeindruck</w:t>
      </w:r>
    </w:p>
    <w:p w14:paraId="5C1D015C" w14:textId="68372895" w:rsidR="00093774" w:rsidRDefault="00093774" w:rsidP="00093774">
      <w:pPr>
        <w:spacing w:line="360" w:lineRule="auto"/>
        <w:rPr>
          <w:rFonts w:ascii="Arial" w:hAnsi="Arial" w:cs="Arial"/>
          <w:sz w:val="22"/>
          <w:szCs w:val="22"/>
        </w:rPr>
      </w:pPr>
      <w:r w:rsidRPr="00093774">
        <w:rPr>
          <w:rFonts w:ascii="Arial" w:hAnsi="Arial" w:cs="Arial"/>
          <w:sz w:val="22"/>
          <w:szCs w:val="22"/>
        </w:rPr>
        <w:t xml:space="preserve">ERCO setzt ausschließlich LEDs höchster Qualität ein, um exzellente Farbwiedergabe sicherzustellen und Kunstwerke zuverlässig vor UV-Strahlung zu schützen. Alle LED-Module verfügen über eine Farbtoleranz von nur 1,5 SDCM – ein Wert, der unterhalb der Wahrnehmungsschwelle liegt und somit eine konstante Lichtqualität im gesamten Raum garantiert. Dank </w:t>
      </w:r>
      <w:proofErr w:type="spellStart"/>
      <w:r w:rsidRPr="00093774">
        <w:rPr>
          <w:rFonts w:ascii="Arial" w:hAnsi="Arial" w:cs="Arial"/>
          <w:sz w:val="22"/>
          <w:szCs w:val="22"/>
        </w:rPr>
        <w:t>Tunable</w:t>
      </w:r>
      <w:proofErr w:type="spellEnd"/>
      <w:r w:rsidRPr="00093774">
        <w:rPr>
          <w:rFonts w:ascii="Arial" w:hAnsi="Arial" w:cs="Arial"/>
          <w:sz w:val="22"/>
          <w:szCs w:val="22"/>
        </w:rPr>
        <w:t xml:space="preserve"> White-Technologie lässt sich die Farbtemperatur zudem stufenlos anpassen – für naturgetreue Farbwiedergabe bei maximalem Sehkomfort.</w:t>
      </w:r>
    </w:p>
    <w:p w14:paraId="17F33BA4" w14:textId="77777777" w:rsidR="00093774" w:rsidRPr="00093774" w:rsidRDefault="00093774" w:rsidP="00093774">
      <w:pPr>
        <w:spacing w:line="360" w:lineRule="auto"/>
        <w:rPr>
          <w:rFonts w:ascii="Arial" w:hAnsi="Arial" w:cs="Arial"/>
          <w:sz w:val="22"/>
          <w:szCs w:val="22"/>
        </w:rPr>
      </w:pPr>
    </w:p>
    <w:p w14:paraId="5FCA04E8" w14:textId="540F2E6D" w:rsidR="00093774" w:rsidRDefault="00093774" w:rsidP="00093774">
      <w:pPr>
        <w:spacing w:line="360" w:lineRule="auto"/>
        <w:rPr>
          <w:rFonts w:ascii="Arial" w:hAnsi="Arial" w:cs="Arial"/>
          <w:sz w:val="22"/>
          <w:szCs w:val="22"/>
        </w:rPr>
      </w:pPr>
      <w:r w:rsidRPr="00093774">
        <w:rPr>
          <w:rFonts w:ascii="Arial" w:hAnsi="Arial" w:cs="Arial"/>
          <w:sz w:val="22"/>
          <w:szCs w:val="22"/>
        </w:rPr>
        <w:t xml:space="preserve">Lichtplanung in Galerien ist eine technische Herausforderung: Im </w:t>
      </w:r>
      <w:hyperlink r:id="rId10" w:history="1">
        <w:r w:rsidRPr="001C4228">
          <w:rPr>
            <w:rStyle w:val="Hyperlink"/>
            <w:rFonts w:ascii="Arial" w:hAnsi="Arial" w:cs="Arial"/>
            <w:sz w:val="22"/>
            <w:szCs w:val="22"/>
          </w:rPr>
          <w:t>kostenfreien ERCO Guide</w:t>
        </w:r>
      </w:hyperlink>
      <w:r w:rsidRPr="00093774">
        <w:rPr>
          <w:rFonts w:ascii="Arial" w:hAnsi="Arial" w:cs="Arial"/>
          <w:sz w:val="22"/>
          <w:szCs w:val="22"/>
        </w:rPr>
        <w:t xml:space="preserve"> erfahren technisch Planende und Galeristen anhand fünf zentraler Themen, wie Licht für kommerzielle Galerien zukunftssicher geplant und realisiert wird:</w:t>
      </w:r>
      <w:r w:rsidR="001C4228">
        <w:rPr>
          <w:rFonts w:ascii="Arial" w:hAnsi="Arial" w:cs="Arial"/>
          <w:sz w:val="22"/>
          <w:szCs w:val="22"/>
        </w:rPr>
        <w:t xml:space="preserve"> </w:t>
      </w:r>
      <w:hyperlink r:id="rId11" w:history="1">
        <w:r w:rsidR="001C4228" w:rsidRPr="00D257B3">
          <w:rPr>
            <w:rStyle w:val="Hyperlink"/>
            <w:rFonts w:ascii="Arial" w:hAnsi="Arial" w:cs="Arial"/>
            <w:sz w:val="22"/>
            <w:szCs w:val="22"/>
          </w:rPr>
          <w:t>www.erco.com/press/8081/de</w:t>
        </w:r>
      </w:hyperlink>
      <w:r w:rsidR="001C4228">
        <w:rPr>
          <w:rFonts w:ascii="Arial" w:hAnsi="Arial" w:cs="Arial"/>
          <w:sz w:val="22"/>
          <w:szCs w:val="22"/>
        </w:rPr>
        <w:t xml:space="preserve"> </w:t>
      </w:r>
    </w:p>
    <w:p w14:paraId="1F4C528D" w14:textId="77777777" w:rsidR="00093774" w:rsidRPr="00093774" w:rsidRDefault="00093774" w:rsidP="00093774">
      <w:pPr>
        <w:spacing w:line="360" w:lineRule="auto"/>
        <w:rPr>
          <w:rFonts w:ascii="Arial" w:hAnsi="Arial" w:cs="Arial"/>
          <w:sz w:val="22"/>
          <w:szCs w:val="22"/>
        </w:rPr>
      </w:pPr>
    </w:p>
    <w:p w14:paraId="642B13FE" w14:textId="77777777" w:rsidR="00093774" w:rsidRPr="00093774" w:rsidRDefault="00093774" w:rsidP="00093774">
      <w:pPr>
        <w:spacing w:line="360" w:lineRule="auto"/>
        <w:rPr>
          <w:rFonts w:ascii="Arial" w:hAnsi="Arial" w:cs="Arial"/>
          <w:b/>
          <w:bCs/>
          <w:sz w:val="22"/>
          <w:szCs w:val="22"/>
        </w:rPr>
      </w:pPr>
      <w:r w:rsidRPr="00093774">
        <w:rPr>
          <w:rFonts w:ascii="Arial" w:hAnsi="Arial" w:cs="Arial"/>
          <w:b/>
          <w:bCs/>
          <w:sz w:val="22"/>
          <w:szCs w:val="22"/>
        </w:rPr>
        <w:lastRenderedPageBreak/>
        <w:t>Vor, während und nach dem Projekt: Ganzheitlicher Service für Galerien und Planende</w:t>
      </w:r>
    </w:p>
    <w:p w14:paraId="63AADDB3" w14:textId="008CC6F0" w:rsidR="00093774" w:rsidRDefault="00093774" w:rsidP="00093774">
      <w:pPr>
        <w:spacing w:line="360" w:lineRule="auto"/>
        <w:rPr>
          <w:rFonts w:ascii="Arial" w:hAnsi="Arial" w:cs="Arial"/>
          <w:sz w:val="22"/>
          <w:szCs w:val="22"/>
        </w:rPr>
      </w:pPr>
      <w:r w:rsidRPr="00093774">
        <w:rPr>
          <w:rFonts w:ascii="Arial" w:hAnsi="Arial" w:cs="Arial"/>
          <w:sz w:val="22"/>
          <w:szCs w:val="22"/>
        </w:rPr>
        <w:t xml:space="preserve">Der Service von ERCO endet nicht mit der Lieferung der Leuchten: Neben den Beleuchtungslösungen erhalten Kundinnen und Kunden strategische Unterstützung und individuelle Beratung. Dazu zählen maßgeschneiderte Licht-Workshops, Schulungen in Galerien oder im </w:t>
      </w:r>
      <w:proofErr w:type="gramStart"/>
      <w:r w:rsidRPr="00093774">
        <w:rPr>
          <w:rFonts w:ascii="Arial" w:hAnsi="Arial" w:cs="Arial"/>
          <w:sz w:val="22"/>
          <w:szCs w:val="22"/>
        </w:rPr>
        <w:t>ERCO Showroom</w:t>
      </w:r>
      <w:proofErr w:type="gramEnd"/>
      <w:r w:rsidRPr="00093774">
        <w:rPr>
          <w:rFonts w:ascii="Arial" w:hAnsi="Arial" w:cs="Arial"/>
          <w:sz w:val="22"/>
          <w:szCs w:val="22"/>
        </w:rPr>
        <w:t xml:space="preserve"> sowie umfassendes Projektmanagement. So werden Galeristen und Planende in jeder Projektphase begleitet – von der ersten Idee über die Realisierung bis zur späteren Anpassung an neue Ausstellungskonzepte. Individuelle Licht-Workshops können hier direkt vereinbart werden: </w:t>
      </w:r>
      <w:hyperlink r:id="rId12" w:history="1">
        <w:r w:rsidR="00B82900" w:rsidRPr="00D257B3">
          <w:rPr>
            <w:rStyle w:val="Hyperlink"/>
            <w:rFonts w:ascii="Arial" w:hAnsi="Arial" w:cs="Arial"/>
            <w:sz w:val="22"/>
            <w:szCs w:val="22"/>
          </w:rPr>
          <w:t>www.erco.com/press/7677/de</w:t>
        </w:r>
      </w:hyperlink>
    </w:p>
    <w:p w14:paraId="15012EF8" w14:textId="77777777" w:rsidR="00093774" w:rsidRPr="00093774" w:rsidRDefault="00093774" w:rsidP="00093774">
      <w:pPr>
        <w:spacing w:line="360" w:lineRule="auto"/>
        <w:rPr>
          <w:rFonts w:ascii="Arial" w:hAnsi="Arial" w:cs="Arial"/>
          <w:sz w:val="22"/>
          <w:szCs w:val="22"/>
        </w:rPr>
      </w:pPr>
    </w:p>
    <w:p w14:paraId="349F887E" w14:textId="1BB9C37A" w:rsidR="00F2347D" w:rsidRPr="00093774" w:rsidRDefault="00093774" w:rsidP="001A36DB">
      <w:pPr>
        <w:spacing w:line="360" w:lineRule="auto"/>
        <w:rPr>
          <w:rFonts w:ascii="Arial" w:hAnsi="Arial" w:cs="Arial"/>
          <w:sz w:val="22"/>
          <w:szCs w:val="22"/>
        </w:rPr>
      </w:pPr>
      <w:r w:rsidRPr="00093774">
        <w:rPr>
          <w:rFonts w:ascii="Arial" w:hAnsi="Arial" w:cs="Arial"/>
          <w:sz w:val="22"/>
          <w:szCs w:val="22"/>
        </w:rPr>
        <w:t xml:space="preserve">Ergänzend bietet </w:t>
      </w:r>
      <w:hyperlink r:id="rId13" w:anchor="fkm_seite71246" w:history="1">
        <w:r w:rsidRPr="002759CB">
          <w:rPr>
            <w:rStyle w:val="Hyperlink"/>
            <w:rFonts w:ascii="Arial" w:hAnsi="Arial" w:cs="Arial"/>
            <w:b/>
            <w:bCs/>
            <w:sz w:val="22"/>
            <w:szCs w:val="22"/>
          </w:rPr>
          <w:t>ERCO kostenfreie Plan</w:t>
        </w:r>
        <w:r w:rsidRPr="002759CB">
          <w:rPr>
            <w:rStyle w:val="Hyperlink"/>
            <w:rFonts w:ascii="Arial" w:hAnsi="Arial" w:cs="Arial"/>
            <w:b/>
            <w:bCs/>
            <w:sz w:val="22"/>
            <w:szCs w:val="22"/>
          </w:rPr>
          <w:t>u</w:t>
        </w:r>
        <w:r w:rsidRPr="002759CB">
          <w:rPr>
            <w:rStyle w:val="Hyperlink"/>
            <w:rFonts w:ascii="Arial" w:hAnsi="Arial" w:cs="Arial"/>
            <w:b/>
            <w:bCs/>
            <w:sz w:val="22"/>
            <w:szCs w:val="22"/>
          </w:rPr>
          <w:t>ngshilfen und Whitepaper</w:t>
        </w:r>
      </w:hyperlink>
      <w:r w:rsidRPr="00093774">
        <w:rPr>
          <w:rFonts w:ascii="Arial" w:hAnsi="Arial" w:cs="Arial"/>
          <w:sz w:val="22"/>
          <w:szCs w:val="22"/>
        </w:rPr>
        <w:t xml:space="preserve"> zur Galeriebeleuchtung und optimalen </w:t>
      </w:r>
      <w:proofErr w:type="spellStart"/>
      <w:r w:rsidRPr="00093774">
        <w:rPr>
          <w:rFonts w:ascii="Arial" w:hAnsi="Arial" w:cs="Arial"/>
          <w:sz w:val="22"/>
          <w:szCs w:val="22"/>
        </w:rPr>
        <w:t>Leuchtenanordnung</w:t>
      </w:r>
      <w:proofErr w:type="spellEnd"/>
      <w:r w:rsidRPr="00093774">
        <w:rPr>
          <w:rFonts w:ascii="Arial" w:hAnsi="Arial" w:cs="Arial"/>
          <w:sz w:val="22"/>
          <w:szCs w:val="22"/>
        </w:rPr>
        <w:t xml:space="preserve">. Diese liefern Galeristen, Kuratoren und technisch Planenden Inspiration für die Inszenierung von Kunst sowie praxisnahe Tipps und Faustregeln für Lichtplanung und Umsetzung: </w:t>
      </w:r>
      <w:hyperlink r:id="rId14" w:anchor="fkm_seite71246" w:history="1">
        <w:r w:rsidRPr="002759CB">
          <w:rPr>
            <w:rStyle w:val="Hyperlink"/>
            <w:rFonts w:ascii="Arial" w:hAnsi="Arial" w:cs="Arial"/>
            <w:sz w:val="22"/>
            <w:szCs w:val="22"/>
          </w:rPr>
          <w:t>Jetzt entdecken</w:t>
        </w:r>
      </w:hyperlink>
    </w:p>
    <w:p w14:paraId="11654CAC" w14:textId="77777777" w:rsidR="00A61B71" w:rsidRPr="00257AB5" w:rsidRDefault="00A61B71" w:rsidP="001A36DB">
      <w:pPr>
        <w:spacing w:line="360" w:lineRule="auto"/>
        <w:rPr>
          <w:rFonts w:ascii="Arial" w:eastAsia="Times New Roman" w:hAnsi="Arial" w:cs="Arial"/>
          <w:b/>
          <w:bCs/>
          <w:sz w:val="22"/>
          <w:szCs w:val="22"/>
          <w:shd w:val="clear" w:color="auto" w:fill="FFFFFF"/>
        </w:rPr>
      </w:pPr>
    </w:p>
    <w:p w14:paraId="69EB7A9E" w14:textId="77777777" w:rsidR="00E34BB0" w:rsidRPr="00257AB5" w:rsidRDefault="00E34BB0" w:rsidP="001A36DB">
      <w:pPr>
        <w:spacing w:line="360" w:lineRule="auto"/>
        <w:rPr>
          <w:rFonts w:ascii="Arial" w:eastAsia="Times New Roman" w:hAnsi="Arial" w:cs="Arial"/>
          <w:b/>
          <w:bCs/>
          <w:sz w:val="22"/>
          <w:szCs w:val="22"/>
          <w:shd w:val="clear" w:color="auto" w:fill="FFFFFF"/>
        </w:rPr>
      </w:pPr>
    </w:p>
    <w:p w14:paraId="6D3A00BE" w14:textId="77777777" w:rsidR="00E34BB0" w:rsidRDefault="00E34BB0" w:rsidP="001A36DB">
      <w:pPr>
        <w:spacing w:line="360" w:lineRule="auto"/>
        <w:rPr>
          <w:rFonts w:ascii="Arial" w:eastAsia="Times New Roman" w:hAnsi="Arial" w:cs="Arial"/>
          <w:b/>
          <w:bCs/>
          <w:sz w:val="22"/>
          <w:szCs w:val="22"/>
          <w:shd w:val="clear" w:color="auto" w:fill="FFFFFF"/>
        </w:rPr>
      </w:pPr>
    </w:p>
    <w:p w14:paraId="7F729F2E" w14:textId="77777777" w:rsidR="00D061C6" w:rsidRDefault="00D061C6" w:rsidP="001A36DB">
      <w:pPr>
        <w:spacing w:line="360" w:lineRule="auto"/>
        <w:rPr>
          <w:rFonts w:ascii="Arial" w:eastAsia="Times New Roman" w:hAnsi="Arial" w:cs="Arial"/>
          <w:b/>
          <w:bCs/>
          <w:sz w:val="22"/>
          <w:szCs w:val="22"/>
          <w:shd w:val="clear" w:color="auto" w:fill="FFFFFF"/>
        </w:rPr>
      </w:pPr>
    </w:p>
    <w:p w14:paraId="36C04C76" w14:textId="77777777" w:rsidR="00D061C6" w:rsidRDefault="00D061C6" w:rsidP="001A36DB">
      <w:pPr>
        <w:spacing w:line="360" w:lineRule="auto"/>
        <w:rPr>
          <w:rFonts w:ascii="Arial" w:eastAsia="Times New Roman" w:hAnsi="Arial" w:cs="Arial"/>
          <w:b/>
          <w:bCs/>
          <w:sz w:val="22"/>
          <w:szCs w:val="22"/>
          <w:shd w:val="clear" w:color="auto" w:fill="FFFFFF"/>
        </w:rPr>
      </w:pPr>
    </w:p>
    <w:p w14:paraId="2716BEF6" w14:textId="77777777" w:rsidR="00D061C6" w:rsidRPr="00257AB5" w:rsidRDefault="00D061C6" w:rsidP="001A36DB">
      <w:pPr>
        <w:spacing w:line="360" w:lineRule="auto"/>
        <w:rPr>
          <w:rFonts w:ascii="Arial" w:eastAsia="Times New Roman" w:hAnsi="Arial" w:cs="Arial"/>
          <w:b/>
          <w:bCs/>
          <w:sz w:val="22"/>
          <w:szCs w:val="22"/>
          <w:shd w:val="clear" w:color="auto" w:fill="FFFFFF"/>
        </w:rPr>
      </w:pPr>
    </w:p>
    <w:p w14:paraId="0FD3C8B7" w14:textId="77777777" w:rsidR="0003343A" w:rsidRDefault="0003343A" w:rsidP="0003343A">
      <w:pPr>
        <w:pStyle w:val="01berschriftERCO"/>
        <w:spacing w:line="276" w:lineRule="auto"/>
        <w:rPr>
          <w:b/>
          <w:bCs w:val="0"/>
          <w:sz w:val="22"/>
          <w:lang w:val="de-DE"/>
        </w:rPr>
      </w:pPr>
      <w:r>
        <w:rPr>
          <w:b/>
          <w:bCs w:val="0"/>
          <w:sz w:val="22"/>
          <w:lang w:val="de-DE"/>
        </w:rPr>
        <w:t>Abbildungen</w:t>
      </w:r>
    </w:p>
    <w:p w14:paraId="41FAA844" w14:textId="77777777" w:rsidR="0003343A" w:rsidRDefault="0003343A" w:rsidP="0003343A">
      <w:pPr>
        <w:pStyle w:val="01berschriftERCO"/>
        <w:spacing w:line="276" w:lineRule="auto"/>
        <w:ind w:left="0" w:firstLine="0"/>
        <w:rPr>
          <w:b/>
          <w:bCs w:val="0"/>
          <w:sz w:val="22"/>
          <w:lang w:val="de-DE"/>
        </w:rPr>
      </w:pPr>
    </w:p>
    <w:p w14:paraId="6EF4BFC5" w14:textId="3AF7DEF1" w:rsidR="001D58C6" w:rsidRDefault="001D58C6" w:rsidP="0003343A">
      <w:pPr>
        <w:pStyle w:val="01berschriftERCO"/>
        <w:spacing w:line="276" w:lineRule="auto"/>
        <w:ind w:left="0" w:firstLine="0"/>
        <w:rPr>
          <w:b/>
          <w:bCs w:val="0"/>
          <w:sz w:val="22"/>
          <w:lang w:val="de-DE"/>
        </w:rPr>
      </w:pPr>
      <w:r>
        <w:rPr>
          <w:b/>
          <w:bCs w:val="0"/>
          <w:noProof/>
          <w:sz w:val="22"/>
          <w:lang w:val="de-DE"/>
        </w:rPr>
        <w:drawing>
          <wp:inline distT="0" distB="0" distL="0" distR="0" wp14:anchorId="5230A089" wp14:editId="4352B0D9">
            <wp:extent cx="2700000" cy="1800000"/>
            <wp:effectExtent l="0" t="0" r="5715" b="3810"/>
            <wp:docPr id="1581509228"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1509228" name="Grafik 1581509228"/>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700000" cy="1800000"/>
                    </a:xfrm>
                    <a:prstGeom prst="rect">
                      <a:avLst/>
                    </a:prstGeom>
                  </pic:spPr>
                </pic:pic>
              </a:graphicData>
            </a:graphic>
          </wp:inline>
        </w:drawing>
      </w:r>
    </w:p>
    <w:p w14:paraId="1F115162" w14:textId="04EE417B" w:rsidR="001D58C6" w:rsidRDefault="001D58C6" w:rsidP="001D58C6">
      <w:pPr>
        <w:spacing w:line="276" w:lineRule="auto"/>
        <w:rPr>
          <w:rFonts w:ascii="Arial" w:hAnsi="Arial" w:cs="Arial"/>
          <w:bCs/>
          <w:sz w:val="20"/>
        </w:rPr>
      </w:pPr>
      <w:r w:rsidRPr="0003343A">
        <w:rPr>
          <w:rFonts w:ascii="Arial" w:hAnsi="Arial" w:cs="Arial"/>
          <w:bCs/>
          <w:sz w:val="20"/>
        </w:rPr>
        <w:t xml:space="preserve">© ERCO GmbH, </w:t>
      </w:r>
      <w:hyperlink r:id="rId16" w:history="1">
        <w:r w:rsidRPr="0003343A">
          <w:rPr>
            <w:rStyle w:val="Hyperlink"/>
            <w:rFonts w:ascii="Arial" w:hAnsi="Arial" w:cs="Arial"/>
            <w:bCs/>
            <w:sz w:val="20"/>
          </w:rPr>
          <w:t>www.erco.com</w:t>
        </w:r>
      </w:hyperlink>
      <w:r w:rsidRPr="0003343A">
        <w:rPr>
          <w:rFonts w:ascii="Arial" w:hAnsi="Arial" w:cs="Arial"/>
          <w:bCs/>
          <w:sz w:val="20"/>
        </w:rPr>
        <w:t xml:space="preserve">; Fotografie: </w:t>
      </w:r>
      <w:r w:rsidRPr="001D58C6">
        <w:rPr>
          <w:rFonts w:ascii="Arial" w:hAnsi="Arial" w:cs="Arial"/>
          <w:bCs/>
          <w:sz w:val="20"/>
        </w:rPr>
        <w:t xml:space="preserve">Gavriil </w:t>
      </w:r>
      <w:proofErr w:type="spellStart"/>
      <w:r w:rsidRPr="001D58C6">
        <w:rPr>
          <w:rFonts w:ascii="Arial" w:hAnsi="Arial" w:cs="Arial"/>
          <w:bCs/>
          <w:sz w:val="20"/>
        </w:rPr>
        <w:t>Papadiotis</w:t>
      </w:r>
      <w:proofErr w:type="spellEnd"/>
    </w:p>
    <w:p w14:paraId="164BC490" w14:textId="77777777" w:rsidR="001D58C6" w:rsidRDefault="001D58C6" w:rsidP="0003343A">
      <w:pPr>
        <w:pStyle w:val="01berschriftERCO"/>
        <w:spacing w:line="276" w:lineRule="auto"/>
        <w:ind w:left="0" w:firstLine="0"/>
        <w:rPr>
          <w:b/>
          <w:bCs w:val="0"/>
          <w:sz w:val="22"/>
          <w:lang w:val="de-DE"/>
        </w:rPr>
      </w:pPr>
    </w:p>
    <w:p w14:paraId="5A53F002" w14:textId="77777777" w:rsidR="0003343A" w:rsidRPr="0003343A" w:rsidRDefault="0003343A" w:rsidP="0003343A">
      <w:pPr>
        <w:pStyle w:val="01berschriftERCO"/>
        <w:spacing w:line="276" w:lineRule="auto"/>
        <w:ind w:left="0" w:firstLine="0"/>
        <w:rPr>
          <w:sz w:val="22"/>
          <w:lang w:val="de-DE"/>
        </w:rPr>
      </w:pPr>
      <w:r>
        <w:rPr>
          <w:b/>
          <w:bCs w:val="0"/>
          <w:noProof/>
          <w:sz w:val="22"/>
          <w:lang w:val="de-DE"/>
        </w:rPr>
        <w:lastRenderedPageBreak/>
        <w:drawing>
          <wp:inline distT="0" distB="0" distL="0" distR="0" wp14:anchorId="6CB41B91" wp14:editId="15442AA4">
            <wp:extent cx="2426400" cy="1800000"/>
            <wp:effectExtent l="0" t="0" r="0" b="3810"/>
            <wp:docPr id="1449983229"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9983229" name="Grafik 1449983229"/>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426400" cy="1800000"/>
                    </a:xfrm>
                    <a:prstGeom prst="rect">
                      <a:avLst/>
                    </a:prstGeom>
                  </pic:spPr>
                </pic:pic>
              </a:graphicData>
            </a:graphic>
          </wp:inline>
        </w:drawing>
      </w:r>
      <w:r>
        <w:rPr>
          <w:b/>
          <w:bCs w:val="0"/>
          <w:sz w:val="22"/>
          <w:lang w:val="de-DE"/>
        </w:rPr>
        <w:tab/>
      </w:r>
    </w:p>
    <w:p w14:paraId="09C404C0" w14:textId="17AEC830" w:rsidR="0003343A" w:rsidRDefault="0003343A" w:rsidP="0003343A">
      <w:pPr>
        <w:pStyle w:val="01berschriftERCO"/>
        <w:spacing w:line="276" w:lineRule="auto"/>
        <w:ind w:left="0" w:firstLine="0"/>
        <w:rPr>
          <w:szCs w:val="20"/>
          <w:lang w:val="de-DE"/>
        </w:rPr>
      </w:pPr>
      <w:r w:rsidRPr="0003343A">
        <w:rPr>
          <w:szCs w:val="20"/>
          <w:lang w:val="de-DE"/>
        </w:rPr>
        <w:t xml:space="preserve">Umfangreiches Angebot an </w:t>
      </w:r>
      <w:r w:rsidRPr="00F769E4">
        <w:rPr>
          <w:szCs w:val="20"/>
          <w:lang w:val="de-DE"/>
        </w:rPr>
        <w:t>Zubehör</w:t>
      </w:r>
      <w:r w:rsidRPr="0003343A">
        <w:rPr>
          <w:szCs w:val="20"/>
          <w:lang w:val="de-DE"/>
        </w:rPr>
        <w:t>: Mit austauschbaren Linsen</w:t>
      </w:r>
      <w:r w:rsidR="00B26B08">
        <w:rPr>
          <w:szCs w:val="20"/>
          <w:lang w:val="de-DE"/>
        </w:rPr>
        <w:t>,</w:t>
      </w:r>
      <w:r w:rsidRPr="0003343A">
        <w:rPr>
          <w:szCs w:val="20"/>
          <w:lang w:val="de-DE"/>
        </w:rPr>
        <w:t xml:space="preserve"> Blendschutz und Rastern können Sie die Lichtverteilung immer wieder neu nach Ihren Wünschen modellieren.</w:t>
      </w:r>
      <w:r>
        <w:rPr>
          <w:szCs w:val="20"/>
          <w:lang w:val="de-DE"/>
        </w:rPr>
        <w:t xml:space="preserve"> </w:t>
      </w:r>
    </w:p>
    <w:p w14:paraId="45B9BE05" w14:textId="5D7A6885" w:rsidR="0003343A" w:rsidRDefault="0003343A" w:rsidP="0003343A">
      <w:pPr>
        <w:pStyle w:val="01berschriftERCO"/>
        <w:spacing w:line="276" w:lineRule="auto"/>
        <w:ind w:left="0" w:firstLine="0"/>
        <w:rPr>
          <w:szCs w:val="20"/>
          <w:lang w:val="de-DE"/>
        </w:rPr>
      </w:pPr>
      <w:r w:rsidRPr="0003343A">
        <w:rPr>
          <w:szCs w:val="20"/>
          <w:lang w:val="de-DE"/>
        </w:rPr>
        <w:t xml:space="preserve">© ERCO GmbH, </w:t>
      </w:r>
      <w:hyperlink r:id="rId18" w:history="1">
        <w:r w:rsidRPr="00FC1B5C">
          <w:rPr>
            <w:rStyle w:val="Hyperlink"/>
            <w:szCs w:val="20"/>
            <w:lang w:val="de-DE"/>
          </w:rPr>
          <w:t>www.erco.com</w:t>
        </w:r>
      </w:hyperlink>
    </w:p>
    <w:p w14:paraId="021F5768" w14:textId="77777777" w:rsidR="0003343A" w:rsidRDefault="0003343A" w:rsidP="0003343A">
      <w:pPr>
        <w:pStyle w:val="01berschriftERCO"/>
        <w:spacing w:line="276" w:lineRule="auto"/>
        <w:ind w:left="0" w:firstLine="0"/>
        <w:rPr>
          <w:szCs w:val="20"/>
          <w:lang w:val="de-DE"/>
        </w:rPr>
      </w:pPr>
    </w:p>
    <w:p w14:paraId="2FD41D1A" w14:textId="4C8BD0DC" w:rsidR="0003343A" w:rsidRPr="0003343A" w:rsidRDefault="003B6754" w:rsidP="0003343A">
      <w:pPr>
        <w:pStyle w:val="01berschriftERCO"/>
        <w:spacing w:line="276" w:lineRule="auto"/>
        <w:ind w:left="0" w:firstLine="0"/>
        <w:rPr>
          <w:szCs w:val="20"/>
          <w:lang w:val="de-DE"/>
        </w:rPr>
      </w:pPr>
      <w:r>
        <w:rPr>
          <w:noProof/>
          <w:szCs w:val="20"/>
          <w:lang w:val="de-DE"/>
        </w:rPr>
        <w:drawing>
          <wp:inline distT="0" distB="0" distL="0" distR="0" wp14:anchorId="2AD8588C" wp14:editId="61EAA5FB">
            <wp:extent cx="2401200" cy="1800000"/>
            <wp:effectExtent l="0" t="0" r="0" b="3810"/>
            <wp:docPr id="1804502137"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4502137" name="Grafik 1804502137"/>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401200" cy="1800000"/>
                    </a:xfrm>
                    <a:prstGeom prst="rect">
                      <a:avLst/>
                    </a:prstGeom>
                  </pic:spPr>
                </pic:pic>
              </a:graphicData>
            </a:graphic>
          </wp:inline>
        </w:drawing>
      </w:r>
    </w:p>
    <w:p w14:paraId="123DDD53" w14:textId="0DEC5337" w:rsidR="003B6754" w:rsidRDefault="003B6754" w:rsidP="0003343A">
      <w:pPr>
        <w:spacing w:line="276" w:lineRule="auto"/>
        <w:rPr>
          <w:rFonts w:ascii="Arial" w:hAnsi="Arial" w:cs="Arial"/>
          <w:bCs/>
          <w:sz w:val="20"/>
        </w:rPr>
      </w:pPr>
      <w:r w:rsidRPr="003B6754">
        <w:rPr>
          <w:rFonts w:ascii="Arial" w:hAnsi="Arial" w:cs="Arial"/>
          <w:bCs/>
          <w:sz w:val="20"/>
        </w:rPr>
        <w:t xml:space="preserve">Drahtlose Steuerung: Steuern Sie die Galeriebeleuchtung intuitiv mit </w:t>
      </w:r>
      <w:proofErr w:type="spellStart"/>
      <w:r w:rsidRPr="003B6754">
        <w:rPr>
          <w:rFonts w:ascii="Arial" w:hAnsi="Arial" w:cs="Arial"/>
          <w:bCs/>
          <w:sz w:val="20"/>
        </w:rPr>
        <w:t>Casambi</w:t>
      </w:r>
      <w:proofErr w:type="spellEnd"/>
      <w:r w:rsidRPr="003B6754">
        <w:rPr>
          <w:rFonts w:ascii="Arial" w:hAnsi="Arial" w:cs="Arial"/>
          <w:bCs/>
          <w:sz w:val="20"/>
        </w:rPr>
        <w:t xml:space="preserve"> Bluetooth. Bei Leuchten mit austauschbarer Add-on Control Unit können Sie sogar nachträglich zwischen den Steuerungsarten wechseln.</w:t>
      </w:r>
    </w:p>
    <w:p w14:paraId="612B731D" w14:textId="1B45DAE1" w:rsidR="0003343A" w:rsidRDefault="0003343A" w:rsidP="0003343A">
      <w:pPr>
        <w:spacing w:line="276" w:lineRule="auto"/>
        <w:rPr>
          <w:rFonts w:ascii="Arial" w:hAnsi="Arial" w:cs="Arial"/>
          <w:bCs/>
          <w:sz w:val="20"/>
        </w:rPr>
      </w:pPr>
      <w:r w:rsidRPr="0003343A">
        <w:rPr>
          <w:rFonts w:ascii="Arial" w:hAnsi="Arial" w:cs="Arial"/>
          <w:bCs/>
          <w:sz w:val="20"/>
        </w:rPr>
        <w:t xml:space="preserve">© ERCO GmbH, </w:t>
      </w:r>
      <w:hyperlink r:id="rId20" w:history="1">
        <w:r w:rsidRPr="0003343A">
          <w:rPr>
            <w:rStyle w:val="Hyperlink"/>
            <w:rFonts w:ascii="Arial" w:hAnsi="Arial" w:cs="Arial"/>
            <w:bCs/>
            <w:sz w:val="20"/>
          </w:rPr>
          <w:t>www.erco.com</w:t>
        </w:r>
      </w:hyperlink>
      <w:r w:rsidRPr="0003343A">
        <w:rPr>
          <w:rFonts w:ascii="Arial" w:hAnsi="Arial" w:cs="Arial"/>
          <w:bCs/>
          <w:sz w:val="20"/>
        </w:rPr>
        <w:t xml:space="preserve">; Fotografie: </w:t>
      </w:r>
      <w:r w:rsidR="003B6754" w:rsidRPr="003B6754">
        <w:rPr>
          <w:rFonts w:ascii="Arial" w:hAnsi="Arial" w:cs="Arial"/>
          <w:bCs/>
          <w:sz w:val="20"/>
        </w:rPr>
        <w:t xml:space="preserve">Vincent </w:t>
      </w:r>
      <w:proofErr w:type="spellStart"/>
      <w:r w:rsidR="003B6754" w:rsidRPr="003B6754">
        <w:rPr>
          <w:rFonts w:ascii="Arial" w:hAnsi="Arial" w:cs="Arial"/>
          <w:bCs/>
          <w:sz w:val="20"/>
        </w:rPr>
        <w:t>Muracciole</w:t>
      </w:r>
      <w:proofErr w:type="spellEnd"/>
    </w:p>
    <w:p w14:paraId="68010ED4" w14:textId="77777777" w:rsidR="00AD5C17" w:rsidRDefault="00AD5C17" w:rsidP="0003343A">
      <w:pPr>
        <w:spacing w:line="276" w:lineRule="auto"/>
        <w:rPr>
          <w:rFonts w:ascii="Arial" w:hAnsi="Arial" w:cs="Arial"/>
          <w:bCs/>
          <w:sz w:val="20"/>
        </w:rPr>
      </w:pPr>
    </w:p>
    <w:p w14:paraId="29B2DA38" w14:textId="77777777" w:rsidR="00AD5C17" w:rsidRDefault="00AD5C17" w:rsidP="0003343A">
      <w:pPr>
        <w:spacing w:line="276" w:lineRule="auto"/>
        <w:rPr>
          <w:rFonts w:ascii="Arial" w:hAnsi="Arial" w:cs="Arial"/>
          <w:bCs/>
          <w:sz w:val="20"/>
        </w:rPr>
      </w:pPr>
    </w:p>
    <w:p w14:paraId="07222F77" w14:textId="4583A512" w:rsidR="00AD5C17" w:rsidRDefault="00AD5C17" w:rsidP="0003343A">
      <w:pPr>
        <w:spacing w:line="276" w:lineRule="auto"/>
        <w:rPr>
          <w:rFonts w:ascii="Arial" w:hAnsi="Arial" w:cs="Arial"/>
          <w:bCs/>
          <w:sz w:val="20"/>
        </w:rPr>
      </w:pPr>
      <w:r>
        <w:rPr>
          <w:rFonts w:ascii="Arial" w:hAnsi="Arial" w:cs="Arial"/>
          <w:bCs/>
          <w:noProof/>
          <w:sz w:val="20"/>
        </w:rPr>
        <w:drawing>
          <wp:inline distT="0" distB="0" distL="0" distR="0" wp14:anchorId="66609042" wp14:editId="4A176BE4">
            <wp:extent cx="2401200" cy="1800000"/>
            <wp:effectExtent l="0" t="0" r="0" b="3810"/>
            <wp:docPr id="427598685"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7598685" name="Grafik 427598685"/>
                    <pic:cNvPicPr/>
                  </pic:nvPicPr>
                  <pic:blipFill>
                    <a:blip r:embed="rId21" cstate="print">
                      <a:extLst>
                        <a:ext uri="{28A0092B-C50C-407E-A947-70E740481C1C}">
                          <a14:useLocalDpi xmlns:a14="http://schemas.microsoft.com/office/drawing/2010/main" val="0"/>
                        </a:ext>
                      </a:extLst>
                    </a:blip>
                    <a:stretch>
                      <a:fillRect/>
                    </a:stretch>
                  </pic:blipFill>
                  <pic:spPr>
                    <a:xfrm>
                      <a:off x="0" y="0"/>
                      <a:ext cx="2401200" cy="1800000"/>
                    </a:xfrm>
                    <a:prstGeom prst="rect">
                      <a:avLst/>
                    </a:prstGeom>
                  </pic:spPr>
                </pic:pic>
              </a:graphicData>
            </a:graphic>
          </wp:inline>
        </w:drawing>
      </w:r>
    </w:p>
    <w:p w14:paraId="0F2123C8" w14:textId="1D54679B" w:rsidR="00AD5C17" w:rsidRDefault="00AD5C17" w:rsidP="00AD5C17">
      <w:pPr>
        <w:spacing w:line="276" w:lineRule="auto"/>
        <w:rPr>
          <w:rFonts w:ascii="Arial" w:hAnsi="Arial" w:cs="Arial"/>
          <w:bCs/>
          <w:sz w:val="20"/>
        </w:rPr>
      </w:pPr>
      <w:r w:rsidRPr="0003343A">
        <w:rPr>
          <w:rFonts w:ascii="Arial" w:hAnsi="Arial" w:cs="Arial"/>
          <w:bCs/>
          <w:sz w:val="20"/>
        </w:rPr>
        <w:t xml:space="preserve">© ERCO GmbH, </w:t>
      </w:r>
      <w:hyperlink r:id="rId22" w:history="1">
        <w:r w:rsidRPr="0003343A">
          <w:rPr>
            <w:rStyle w:val="Hyperlink"/>
            <w:rFonts w:ascii="Arial" w:hAnsi="Arial" w:cs="Arial"/>
            <w:bCs/>
            <w:sz w:val="20"/>
          </w:rPr>
          <w:t>www.erco.com</w:t>
        </w:r>
      </w:hyperlink>
      <w:r w:rsidRPr="0003343A">
        <w:rPr>
          <w:rFonts w:ascii="Arial" w:hAnsi="Arial" w:cs="Arial"/>
          <w:bCs/>
          <w:sz w:val="20"/>
        </w:rPr>
        <w:t xml:space="preserve">; Fotografie: </w:t>
      </w:r>
      <w:r w:rsidRPr="00AD5C17">
        <w:rPr>
          <w:rFonts w:ascii="Arial" w:hAnsi="Arial" w:cs="Arial"/>
          <w:bCs/>
          <w:sz w:val="20"/>
        </w:rPr>
        <w:t>Raphael Olivier</w:t>
      </w:r>
    </w:p>
    <w:p w14:paraId="5DF01259" w14:textId="77777777" w:rsidR="0003343A" w:rsidRPr="0003343A" w:rsidRDefault="0003343A" w:rsidP="0003343A">
      <w:pPr>
        <w:spacing w:line="276" w:lineRule="auto"/>
        <w:rPr>
          <w:rFonts w:ascii="Arial" w:hAnsi="Arial" w:cs="Arial"/>
          <w:bCs/>
          <w:sz w:val="20"/>
        </w:rPr>
      </w:pPr>
    </w:p>
    <w:p w14:paraId="43993391" w14:textId="77777777" w:rsidR="002C1C48" w:rsidRDefault="002C1C48" w:rsidP="0003343A">
      <w:pPr>
        <w:pStyle w:val="01berschriftERCO"/>
        <w:spacing w:line="276" w:lineRule="auto"/>
        <w:ind w:left="0" w:firstLine="0"/>
        <w:rPr>
          <w:sz w:val="22"/>
          <w:lang w:val="de-DE"/>
        </w:rPr>
      </w:pPr>
      <w:r>
        <w:rPr>
          <w:noProof/>
          <w:sz w:val="22"/>
          <w:lang w:val="de-DE"/>
        </w:rPr>
        <w:lastRenderedPageBreak/>
        <w:drawing>
          <wp:inline distT="0" distB="0" distL="0" distR="0" wp14:anchorId="2D50DC8D" wp14:editId="511544D5">
            <wp:extent cx="2700000" cy="1800000"/>
            <wp:effectExtent l="0" t="0" r="5715" b="3810"/>
            <wp:docPr id="702404828"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2404828" name="Grafik 702404828"/>
                    <pic:cNvPicPr/>
                  </pic:nvPicPr>
                  <pic:blipFill>
                    <a:blip r:embed="rId23" cstate="print">
                      <a:extLst>
                        <a:ext uri="{28A0092B-C50C-407E-A947-70E740481C1C}">
                          <a14:useLocalDpi xmlns:a14="http://schemas.microsoft.com/office/drawing/2010/main" val="0"/>
                        </a:ext>
                      </a:extLst>
                    </a:blip>
                    <a:stretch>
                      <a:fillRect/>
                    </a:stretch>
                  </pic:blipFill>
                  <pic:spPr>
                    <a:xfrm>
                      <a:off x="0" y="0"/>
                      <a:ext cx="2700000" cy="1800000"/>
                    </a:xfrm>
                    <a:prstGeom prst="rect">
                      <a:avLst/>
                    </a:prstGeom>
                  </pic:spPr>
                </pic:pic>
              </a:graphicData>
            </a:graphic>
          </wp:inline>
        </w:drawing>
      </w:r>
    </w:p>
    <w:p w14:paraId="675C0C87" w14:textId="1F0914A2" w:rsidR="002C1C48" w:rsidRDefault="002C1C48" w:rsidP="002C1C48">
      <w:pPr>
        <w:spacing w:line="276" w:lineRule="auto"/>
        <w:rPr>
          <w:rFonts w:ascii="Arial" w:hAnsi="Arial" w:cs="Arial"/>
          <w:bCs/>
          <w:sz w:val="20"/>
        </w:rPr>
      </w:pPr>
      <w:r w:rsidRPr="0003343A">
        <w:rPr>
          <w:rFonts w:ascii="Arial" w:hAnsi="Arial" w:cs="Arial"/>
          <w:bCs/>
          <w:sz w:val="20"/>
        </w:rPr>
        <w:t xml:space="preserve">© ERCO GmbH, </w:t>
      </w:r>
      <w:hyperlink r:id="rId24" w:history="1">
        <w:r w:rsidRPr="0003343A">
          <w:rPr>
            <w:rStyle w:val="Hyperlink"/>
            <w:rFonts w:ascii="Arial" w:hAnsi="Arial" w:cs="Arial"/>
            <w:bCs/>
            <w:sz w:val="20"/>
          </w:rPr>
          <w:t>www.erco.com</w:t>
        </w:r>
      </w:hyperlink>
      <w:r w:rsidRPr="0003343A">
        <w:rPr>
          <w:rFonts w:ascii="Arial" w:hAnsi="Arial" w:cs="Arial"/>
          <w:bCs/>
          <w:sz w:val="20"/>
        </w:rPr>
        <w:t xml:space="preserve">; Fotografie: </w:t>
      </w:r>
      <w:r>
        <w:rPr>
          <w:rFonts w:ascii="Arial" w:hAnsi="Arial" w:cs="Arial"/>
          <w:bCs/>
          <w:sz w:val="20"/>
        </w:rPr>
        <w:t>Jackie Chan</w:t>
      </w:r>
    </w:p>
    <w:p w14:paraId="728BCE0E" w14:textId="77777777" w:rsidR="002C1C48" w:rsidRDefault="002C1C48" w:rsidP="002C1C48">
      <w:pPr>
        <w:spacing w:line="276" w:lineRule="auto"/>
        <w:rPr>
          <w:rFonts w:ascii="Arial" w:hAnsi="Arial" w:cs="Arial"/>
          <w:bCs/>
          <w:sz w:val="20"/>
        </w:rPr>
      </w:pPr>
    </w:p>
    <w:p w14:paraId="37D50F98" w14:textId="77777777" w:rsidR="00730098" w:rsidRDefault="00730098" w:rsidP="002C1C48">
      <w:pPr>
        <w:spacing w:line="276" w:lineRule="auto"/>
        <w:rPr>
          <w:rFonts w:ascii="Arial" w:hAnsi="Arial" w:cs="Arial"/>
          <w:bCs/>
          <w:sz w:val="20"/>
        </w:rPr>
      </w:pPr>
    </w:p>
    <w:p w14:paraId="05756373" w14:textId="34117B8C" w:rsidR="002C1C48" w:rsidRDefault="002C1C48" w:rsidP="002C1C48">
      <w:pPr>
        <w:spacing w:line="276" w:lineRule="auto"/>
        <w:rPr>
          <w:rFonts w:ascii="Arial" w:hAnsi="Arial" w:cs="Arial"/>
          <w:bCs/>
          <w:sz w:val="20"/>
        </w:rPr>
      </w:pPr>
      <w:r>
        <w:rPr>
          <w:rFonts w:ascii="Arial" w:hAnsi="Arial" w:cs="Arial"/>
          <w:bCs/>
          <w:noProof/>
          <w:sz w:val="20"/>
        </w:rPr>
        <w:drawing>
          <wp:inline distT="0" distB="0" distL="0" distR="0" wp14:anchorId="1DBD887F" wp14:editId="390D5F7E">
            <wp:extent cx="2700000" cy="1800000"/>
            <wp:effectExtent l="0" t="0" r="5715" b="3810"/>
            <wp:docPr id="1576534018"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6534018" name="Grafik 1576534018"/>
                    <pic:cNvPicPr/>
                  </pic:nvPicPr>
                  <pic:blipFill>
                    <a:blip r:embed="rId25" cstate="print">
                      <a:extLst>
                        <a:ext uri="{28A0092B-C50C-407E-A947-70E740481C1C}">
                          <a14:useLocalDpi xmlns:a14="http://schemas.microsoft.com/office/drawing/2010/main" val="0"/>
                        </a:ext>
                      </a:extLst>
                    </a:blip>
                    <a:stretch>
                      <a:fillRect/>
                    </a:stretch>
                  </pic:blipFill>
                  <pic:spPr>
                    <a:xfrm>
                      <a:off x="0" y="0"/>
                      <a:ext cx="2700000" cy="1800000"/>
                    </a:xfrm>
                    <a:prstGeom prst="rect">
                      <a:avLst/>
                    </a:prstGeom>
                  </pic:spPr>
                </pic:pic>
              </a:graphicData>
            </a:graphic>
          </wp:inline>
        </w:drawing>
      </w:r>
    </w:p>
    <w:p w14:paraId="7ABE0980" w14:textId="6CE5D7E3" w:rsidR="002C1C48" w:rsidRDefault="002C1C48" w:rsidP="002C1C48">
      <w:pPr>
        <w:spacing w:line="276" w:lineRule="auto"/>
        <w:rPr>
          <w:rFonts w:ascii="Arial" w:hAnsi="Arial" w:cs="Arial"/>
          <w:bCs/>
          <w:sz w:val="20"/>
        </w:rPr>
      </w:pPr>
      <w:r w:rsidRPr="0003343A">
        <w:rPr>
          <w:rFonts w:ascii="Arial" w:hAnsi="Arial" w:cs="Arial"/>
          <w:bCs/>
          <w:sz w:val="20"/>
        </w:rPr>
        <w:t xml:space="preserve">© ERCO GmbH, </w:t>
      </w:r>
      <w:hyperlink r:id="rId26" w:history="1">
        <w:r w:rsidRPr="0003343A">
          <w:rPr>
            <w:rStyle w:val="Hyperlink"/>
            <w:rFonts w:ascii="Arial" w:hAnsi="Arial" w:cs="Arial"/>
            <w:bCs/>
            <w:sz w:val="20"/>
          </w:rPr>
          <w:t>www.erco.com</w:t>
        </w:r>
      </w:hyperlink>
      <w:r w:rsidRPr="0003343A">
        <w:rPr>
          <w:rFonts w:ascii="Arial" w:hAnsi="Arial" w:cs="Arial"/>
          <w:bCs/>
          <w:sz w:val="20"/>
        </w:rPr>
        <w:t xml:space="preserve">; Fotografie: </w:t>
      </w:r>
      <w:r>
        <w:rPr>
          <w:rFonts w:ascii="Arial" w:hAnsi="Arial" w:cs="Arial"/>
          <w:bCs/>
          <w:sz w:val="20"/>
        </w:rPr>
        <w:t>Thomas Mayer</w:t>
      </w:r>
    </w:p>
    <w:p w14:paraId="09FECE9B" w14:textId="77777777" w:rsidR="002C1C48" w:rsidRDefault="002C1C48" w:rsidP="002C1C48">
      <w:pPr>
        <w:spacing w:line="276" w:lineRule="auto"/>
        <w:rPr>
          <w:rFonts w:ascii="Arial" w:hAnsi="Arial" w:cs="Arial"/>
          <w:bCs/>
          <w:sz w:val="20"/>
        </w:rPr>
      </w:pPr>
    </w:p>
    <w:p w14:paraId="2A9EB89A" w14:textId="77777777" w:rsidR="002C1C48" w:rsidRDefault="002C1C48" w:rsidP="002C1C48">
      <w:pPr>
        <w:spacing w:line="276" w:lineRule="auto"/>
        <w:rPr>
          <w:rFonts w:ascii="Arial" w:hAnsi="Arial" w:cs="Arial"/>
          <w:bCs/>
          <w:sz w:val="20"/>
        </w:rPr>
      </w:pPr>
    </w:p>
    <w:p w14:paraId="7594674D" w14:textId="501E0722" w:rsidR="002C1C48" w:rsidRDefault="002C1C48" w:rsidP="002C1C48">
      <w:pPr>
        <w:spacing w:line="276" w:lineRule="auto"/>
        <w:rPr>
          <w:rFonts w:ascii="Arial" w:hAnsi="Arial" w:cs="Arial"/>
          <w:bCs/>
          <w:sz w:val="20"/>
        </w:rPr>
      </w:pPr>
      <w:r>
        <w:rPr>
          <w:rFonts w:ascii="Arial" w:hAnsi="Arial" w:cs="Arial"/>
          <w:bCs/>
          <w:noProof/>
          <w:sz w:val="20"/>
        </w:rPr>
        <w:drawing>
          <wp:inline distT="0" distB="0" distL="0" distR="0" wp14:anchorId="2B048AE7" wp14:editId="261CC70F">
            <wp:extent cx="2700000" cy="1800000"/>
            <wp:effectExtent l="0" t="0" r="5715" b="3810"/>
            <wp:docPr id="802184246"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2184246" name="Grafik 802184246"/>
                    <pic:cNvPicPr/>
                  </pic:nvPicPr>
                  <pic:blipFill>
                    <a:blip r:embed="rId27" cstate="print">
                      <a:extLst>
                        <a:ext uri="{28A0092B-C50C-407E-A947-70E740481C1C}">
                          <a14:useLocalDpi xmlns:a14="http://schemas.microsoft.com/office/drawing/2010/main" val="0"/>
                        </a:ext>
                      </a:extLst>
                    </a:blip>
                    <a:stretch>
                      <a:fillRect/>
                    </a:stretch>
                  </pic:blipFill>
                  <pic:spPr>
                    <a:xfrm>
                      <a:off x="0" y="0"/>
                      <a:ext cx="2700000" cy="1800000"/>
                    </a:xfrm>
                    <a:prstGeom prst="rect">
                      <a:avLst/>
                    </a:prstGeom>
                  </pic:spPr>
                </pic:pic>
              </a:graphicData>
            </a:graphic>
          </wp:inline>
        </w:drawing>
      </w:r>
    </w:p>
    <w:p w14:paraId="5DA52E5A" w14:textId="77777777" w:rsidR="002C1C48" w:rsidRDefault="002C1C48" w:rsidP="002C1C48">
      <w:pPr>
        <w:spacing w:line="276" w:lineRule="auto"/>
        <w:rPr>
          <w:rFonts w:ascii="Arial" w:hAnsi="Arial" w:cs="Arial"/>
          <w:bCs/>
          <w:sz w:val="20"/>
        </w:rPr>
      </w:pPr>
      <w:r w:rsidRPr="0003343A">
        <w:rPr>
          <w:rFonts w:ascii="Arial" w:hAnsi="Arial" w:cs="Arial"/>
          <w:bCs/>
          <w:sz w:val="20"/>
        </w:rPr>
        <w:t xml:space="preserve">© ERCO GmbH, </w:t>
      </w:r>
      <w:hyperlink r:id="rId28" w:history="1">
        <w:r w:rsidRPr="0003343A">
          <w:rPr>
            <w:rStyle w:val="Hyperlink"/>
            <w:rFonts w:ascii="Arial" w:hAnsi="Arial" w:cs="Arial"/>
            <w:bCs/>
            <w:sz w:val="20"/>
          </w:rPr>
          <w:t>www.erco.com</w:t>
        </w:r>
      </w:hyperlink>
      <w:r w:rsidRPr="0003343A">
        <w:rPr>
          <w:rFonts w:ascii="Arial" w:hAnsi="Arial" w:cs="Arial"/>
          <w:bCs/>
          <w:sz w:val="20"/>
        </w:rPr>
        <w:t xml:space="preserve">; Fotografie: </w:t>
      </w:r>
      <w:r>
        <w:rPr>
          <w:rFonts w:ascii="Arial" w:hAnsi="Arial" w:cs="Arial"/>
          <w:bCs/>
          <w:sz w:val="20"/>
        </w:rPr>
        <w:t>Jackie Chan</w:t>
      </w:r>
    </w:p>
    <w:p w14:paraId="0B2A83D1" w14:textId="77777777" w:rsidR="00730098" w:rsidRDefault="00730098" w:rsidP="002C1C48">
      <w:pPr>
        <w:spacing w:line="276" w:lineRule="auto"/>
        <w:rPr>
          <w:rFonts w:ascii="Arial" w:hAnsi="Arial" w:cs="Arial"/>
          <w:bCs/>
          <w:sz w:val="20"/>
        </w:rPr>
      </w:pPr>
    </w:p>
    <w:p w14:paraId="65F74846" w14:textId="202ADF51" w:rsidR="00730098" w:rsidRDefault="00730098" w:rsidP="002C1C48">
      <w:pPr>
        <w:spacing w:line="276" w:lineRule="auto"/>
        <w:rPr>
          <w:rFonts w:ascii="Arial" w:hAnsi="Arial" w:cs="Arial"/>
          <w:bCs/>
          <w:sz w:val="20"/>
        </w:rPr>
      </w:pPr>
      <w:r>
        <w:rPr>
          <w:rFonts w:ascii="Arial" w:hAnsi="Arial" w:cs="Arial"/>
          <w:bCs/>
          <w:noProof/>
          <w:sz w:val="20"/>
        </w:rPr>
        <w:lastRenderedPageBreak/>
        <w:drawing>
          <wp:inline distT="0" distB="0" distL="0" distR="0" wp14:anchorId="27C5F10E" wp14:editId="4DC25E7B">
            <wp:extent cx="2700000" cy="1800000"/>
            <wp:effectExtent l="0" t="0" r="5715" b="3810"/>
            <wp:docPr id="1951209945"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1209945" name="Grafik 1951209945"/>
                    <pic:cNvPicPr/>
                  </pic:nvPicPr>
                  <pic:blipFill>
                    <a:blip r:embed="rId29" cstate="print">
                      <a:extLst>
                        <a:ext uri="{28A0092B-C50C-407E-A947-70E740481C1C}">
                          <a14:useLocalDpi xmlns:a14="http://schemas.microsoft.com/office/drawing/2010/main" val="0"/>
                        </a:ext>
                      </a:extLst>
                    </a:blip>
                    <a:stretch>
                      <a:fillRect/>
                    </a:stretch>
                  </pic:blipFill>
                  <pic:spPr>
                    <a:xfrm>
                      <a:off x="0" y="0"/>
                      <a:ext cx="2700000" cy="1800000"/>
                    </a:xfrm>
                    <a:prstGeom prst="rect">
                      <a:avLst/>
                    </a:prstGeom>
                  </pic:spPr>
                </pic:pic>
              </a:graphicData>
            </a:graphic>
          </wp:inline>
        </w:drawing>
      </w:r>
    </w:p>
    <w:p w14:paraId="1495B160" w14:textId="77777777" w:rsidR="00730098" w:rsidRDefault="00730098" w:rsidP="00730098">
      <w:pPr>
        <w:spacing w:line="276" w:lineRule="auto"/>
        <w:rPr>
          <w:rFonts w:ascii="Arial" w:hAnsi="Arial" w:cs="Arial"/>
          <w:bCs/>
          <w:sz w:val="20"/>
        </w:rPr>
      </w:pPr>
      <w:r w:rsidRPr="0003343A">
        <w:rPr>
          <w:rFonts w:ascii="Arial" w:hAnsi="Arial" w:cs="Arial"/>
          <w:bCs/>
          <w:sz w:val="20"/>
        </w:rPr>
        <w:t xml:space="preserve">© ERCO GmbH, </w:t>
      </w:r>
      <w:hyperlink r:id="rId30" w:history="1">
        <w:r w:rsidRPr="0003343A">
          <w:rPr>
            <w:rStyle w:val="Hyperlink"/>
            <w:rFonts w:ascii="Arial" w:hAnsi="Arial" w:cs="Arial"/>
            <w:bCs/>
            <w:sz w:val="20"/>
          </w:rPr>
          <w:t>www.erco.com</w:t>
        </w:r>
      </w:hyperlink>
      <w:r w:rsidRPr="0003343A">
        <w:rPr>
          <w:rFonts w:ascii="Arial" w:hAnsi="Arial" w:cs="Arial"/>
          <w:bCs/>
          <w:sz w:val="20"/>
        </w:rPr>
        <w:t xml:space="preserve">; Fotografie: </w:t>
      </w:r>
      <w:r w:rsidRPr="001D58C6">
        <w:rPr>
          <w:rFonts w:ascii="Arial" w:hAnsi="Arial" w:cs="Arial"/>
          <w:bCs/>
          <w:sz w:val="20"/>
        </w:rPr>
        <w:t xml:space="preserve">Gavriil </w:t>
      </w:r>
      <w:proofErr w:type="spellStart"/>
      <w:r w:rsidRPr="001D58C6">
        <w:rPr>
          <w:rFonts w:ascii="Arial" w:hAnsi="Arial" w:cs="Arial"/>
          <w:bCs/>
          <w:sz w:val="20"/>
        </w:rPr>
        <w:t>Papadiotis</w:t>
      </w:r>
      <w:proofErr w:type="spellEnd"/>
    </w:p>
    <w:p w14:paraId="32831003" w14:textId="77777777" w:rsidR="00AD5C17" w:rsidRDefault="00AD5C17" w:rsidP="002C1C48">
      <w:pPr>
        <w:spacing w:line="276" w:lineRule="auto"/>
        <w:rPr>
          <w:rFonts w:ascii="Arial" w:hAnsi="Arial" w:cs="Arial"/>
          <w:bCs/>
          <w:sz w:val="20"/>
        </w:rPr>
      </w:pPr>
    </w:p>
    <w:p w14:paraId="4488E22F" w14:textId="23F308DD" w:rsidR="00AD5C17" w:rsidRDefault="00AD5C17" w:rsidP="002C1C48">
      <w:pPr>
        <w:spacing w:line="276" w:lineRule="auto"/>
        <w:rPr>
          <w:rFonts w:ascii="Arial" w:hAnsi="Arial" w:cs="Arial"/>
          <w:bCs/>
          <w:sz w:val="20"/>
        </w:rPr>
      </w:pPr>
    </w:p>
    <w:p w14:paraId="16CE1310" w14:textId="77777777" w:rsidR="002C1C48" w:rsidRDefault="002C1C48" w:rsidP="002C1C48">
      <w:pPr>
        <w:spacing w:line="276" w:lineRule="auto"/>
        <w:rPr>
          <w:rFonts w:ascii="Arial" w:hAnsi="Arial" w:cs="Arial"/>
          <w:bCs/>
          <w:sz w:val="20"/>
        </w:rPr>
      </w:pPr>
    </w:p>
    <w:p w14:paraId="7362092A" w14:textId="7F2EDB1F" w:rsidR="00043977" w:rsidRPr="0003343A" w:rsidRDefault="00043977" w:rsidP="0003343A">
      <w:pPr>
        <w:pStyle w:val="01berschriftERCO"/>
        <w:spacing w:line="276" w:lineRule="auto"/>
        <w:ind w:left="0" w:firstLine="0"/>
        <w:rPr>
          <w:sz w:val="22"/>
          <w:lang w:val="de-DE"/>
        </w:rPr>
      </w:pPr>
      <w:r w:rsidRPr="0003343A">
        <w:rPr>
          <w:sz w:val="22"/>
          <w:lang w:val="de-DE"/>
        </w:rPr>
        <w:br w:type="page"/>
      </w:r>
    </w:p>
    <w:p w14:paraId="60960619" w14:textId="1EE5DD28" w:rsidR="00AD04EA" w:rsidRPr="00257AB5" w:rsidRDefault="00AD04EA" w:rsidP="00C01929">
      <w:pPr>
        <w:pStyle w:val="03InfosERCO"/>
        <w:ind w:left="0" w:firstLine="0"/>
      </w:pPr>
      <w:r w:rsidRPr="00257AB5">
        <w:rPr>
          <w:sz w:val="22"/>
          <w:szCs w:val="22"/>
        </w:rPr>
        <w:lastRenderedPageBreak/>
        <w:t>Über ERCO</w:t>
      </w:r>
    </w:p>
    <w:p w14:paraId="76C856B3" w14:textId="77777777" w:rsidR="00CB0E5C" w:rsidRPr="00257AB5" w:rsidRDefault="00CB0E5C" w:rsidP="00AD04EA">
      <w:pPr>
        <w:pStyle w:val="02TextERCO"/>
        <w:rPr>
          <w:b/>
          <w:bCs/>
        </w:rPr>
      </w:pPr>
    </w:p>
    <w:p w14:paraId="734D7A5A" w14:textId="754EBEAD" w:rsidR="00CB0E5C" w:rsidRPr="00257AB5" w:rsidRDefault="00CB0E5C" w:rsidP="00CB0E5C">
      <w:pPr>
        <w:pStyle w:val="ERCOText"/>
      </w:pPr>
      <w:r w:rsidRPr="00257AB5">
        <w:t>ERCO ist ein internationaler Spezialist für hochwertige und digitale Architekturbeleuchtung</w:t>
      </w:r>
      <w:r w:rsidR="00B355F5" w:rsidRPr="00257AB5">
        <w:t>.</w:t>
      </w:r>
      <w:r w:rsidRPr="00257AB5">
        <w:t xml:space="preserve"> Das 1934 gegründete Familienunternehmen operiert weltweit in 55 Ländern mit eigenständigen </w:t>
      </w:r>
    </w:p>
    <w:p w14:paraId="7E5BBBF0" w14:textId="77777777" w:rsidR="00CB0E5C" w:rsidRPr="00257AB5" w:rsidRDefault="00CB0E5C" w:rsidP="00CB0E5C">
      <w:pPr>
        <w:pStyle w:val="ERCOText"/>
      </w:pPr>
      <w:r w:rsidRPr="00257AB5">
        <w:t xml:space="preserve">Vertriebsorganisationen und Partnern. </w:t>
      </w:r>
    </w:p>
    <w:p w14:paraId="2045E019" w14:textId="77777777" w:rsidR="00CB0E5C" w:rsidRPr="00257AB5" w:rsidRDefault="00CB0E5C" w:rsidP="00CB0E5C">
      <w:pPr>
        <w:pStyle w:val="ERCOText"/>
      </w:pPr>
    </w:p>
    <w:p w14:paraId="33B2E6F0" w14:textId="77777777" w:rsidR="00CB0E5C" w:rsidRPr="00257AB5" w:rsidRDefault="00CB0E5C" w:rsidP="00CB0E5C">
      <w:pPr>
        <w:pStyle w:val="ERCOText"/>
      </w:pPr>
      <w:r w:rsidRPr="00257AB5">
        <w:t>ERCO versteht Licht als die 4. Dimension der Architektur – und damit als integralen Bestandteil von nachhaltigem Bauen. Licht ist der Beitrag, um Gesellschaft und Architektur besser zu machen und gleichermaßen die Umwelt zu bewahren. ERCO Greenology</w:t>
      </w:r>
      <w:r w:rsidRPr="00257AB5">
        <w:rPr>
          <w:vertAlign w:val="superscript"/>
        </w:rPr>
        <w:t>®</w:t>
      </w:r>
      <w:r w:rsidRPr="00257AB5">
        <w:t xml:space="preserve"> – die Unternehmensstrategie für nachhaltige Beleuchtung – vereint ökologische Verantwortung mit technologischer Kompetenz.</w:t>
      </w:r>
    </w:p>
    <w:p w14:paraId="71526671" w14:textId="77777777" w:rsidR="00CB0E5C" w:rsidRPr="00257AB5" w:rsidRDefault="00CB0E5C" w:rsidP="00CB0E5C">
      <w:pPr>
        <w:pStyle w:val="ERCOText"/>
      </w:pPr>
    </w:p>
    <w:p w14:paraId="0130F46A" w14:textId="77777777" w:rsidR="00CB0E5C" w:rsidRPr="00257AB5" w:rsidRDefault="00CB0E5C" w:rsidP="00CB0E5C">
      <w:pPr>
        <w:pStyle w:val="ERCOText"/>
      </w:pPr>
      <w:r w:rsidRPr="00257AB5">
        <w:t xml:space="preserve">In der Lichtfabrik in Lüdenscheid entwickelt, gestaltet und produziert </w:t>
      </w:r>
      <w:proofErr w:type="gramStart"/>
      <w:r w:rsidRPr="00257AB5">
        <w:t>ERCO Leuchten</w:t>
      </w:r>
      <w:proofErr w:type="gramEnd"/>
      <w:r w:rsidRPr="00257AB5">
        <w:t xml:space="preserve"> mit den Schwerpunkten lichttechnische Optiken, Elektronik und nachhaltiges Design. Die Lichtwerkzeuge entstehen in engem Kontakt mit Architekten, Licht- sowie Elektroplanenden. Sie kommen primär in den folgenden Anwendungsbereichen zum Einsatz: Work und Culture, Community und Public/Outdoor, Contemplation, Living, Shop und Hospitality. ERCO Lichtexpertinnen und -experten unterstützen Planer weltweit dabei, ihre Projekte mit hochpräzisen, effizienten und nachhaltigen Lichtlösungen in die Realität zu überführen.</w:t>
      </w:r>
    </w:p>
    <w:p w14:paraId="4E1D479F" w14:textId="77777777" w:rsidR="00CB0E5C" w:rsidRPr="00257AB5" w:rsidRDefault="00CB0E5C" w:rsidP="00CB0E5C">
      <w:pPr>
        <w:pStyle w:val="ERCOText"/>
      </w:pPr>
    </w:p>
    <w:p w14:paraId="545172AF" w14:textId="7DC90DB4" w:rsidR="00CB0E5C" w:rsidRPr="00257AB5" w:rsidRDefault="00CB0E5C" w:rsidP="00CB0E5C">
      <w:pPr>
        <w:pStyle w:val="ERCOText"/>
      </w:pPr>
      <w:r w:rsidRPr="00257AB5">
        <w:t xml:space="preserve">Sollten Sie weiterführende Informationen zu ERCO oder Bildmaterial wünschen, besuchen Sie uns bitte auf </w:t>
      </w:r>
      <w:hyperlink r:id="rId31" w:history="1">
        <w:r w:rsidRPr="00257AB5">
          <w:rPr>
            <w:rStyle w:val="Hyperlink"/>
          </w:rPr>
          <w:t>www.erco.com/presse</w:t>
        </w:r>
      </w:hyperlink>
      <w:r w:rsidRPr="00257AB5">
        <w:t>. Gerne liefern wir Ihnen auch Material zu Projekten weltweit für Ihre Berichterstattung.</w:t>
      </w:r>
    </w:p>
    <w:p w14:paraId="62C19CA0" w14:textId="77777777" w:rsidR="00AD04EA" w:rsidRPr="00257AB5" w:rsidRDefault="00AD04EA" w:rsidP="00AD04EA">
      <w:pPr>
        <w:pStyle w:val="ERCOText"/>
      </w:pPr>
    </w:p>
    <w:p w14:paraId="38A286EF" w14:textId="77777777" w:rsidR="00CA229A" w:rsidRPr="00257AB5" w:rsidRDefault="00CA229A"/>
    <w:sectPr w:rsidR="00CA229A" w:rsidRPr="00257AB5">
      <w:headerReference w:type="default" r:id="rId32"/>
      <w:footerReference w:type="default" r:id="rId33"/>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46E4FF" w14:textId="77777777" w:rsidR="00B762DE" w:rsidRDefault="00B762DE" w:rsidP="00AD04EA">
      <w:r>
        <w:separator/>
      </w:r>
    </w:p>
  </w:endnote>
  <w:endnote w:type="continuationSeparator" w:id="0">
    <w:p w14:paraId="1C27B319" w14:textId="77777777" w:rsidR="00B762DE" w:rsidRDefault="00B762DE"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tis SemiSans">
    <w:altName w:val="Calibri"/>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1"/>
    <w:family w:val="roman"/>
    <w:pitch w:val="variable"/>
    <w:sig w:usb0="0000A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D4D831" w14:textId="77777777" w:rsidR="00F90EEE" w:rsidRDefault="00F90EEE">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A577B2" w14:textId="77777777" w:rsidR="00B762DE" w:rsidRDefault="00B762DE" w:rsidP="00AD04EA">
      <w:r>
        <w:separator/>
      </w:r>
    </w:p>
  </w:footnote>
  <w:footnote w:type="continuationSeparator" w:id="0">
    <w:p w14:paraId="5708DBD9" w14:textId="77777777" w:rsidR="00B762DE" w:rsidRDefault="00B762DE"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7C1B12" w14:textId="75493B39" w:rsidR="00F90EEE" w:rsidRPr="007462A8"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rPr>
    </w:pPr>
    <w:r w:rsidRPr="007462A8">
      <w:rPr>
        <w:rFonts w:ascii="Arial" w:hAnsi="Arial" w:cs="Arial"/>
        <w:b/>
        <w:sz w:val="44"/>
        <w:szCs w:val="44"/>
      </w:rPr>
      <w:t xml:space="preserve">Project Review </w:t>
    </w:r>
    <w:r w:rsidR="005C3A09">
      <w:rPr>
        <w:rFonts w:ascii="Arial" w:hAnsi="Arial" w:cs="Arial"/>
        <w:bCs/>
        <w:sz w:val="44"/>
        <w:szCs w:val="44"/>
      </w:rPr>
      <w:t>10</w:t>
    </w:r>
    <w:r w:rsidRPr="007462A8">
      <w:rPr>
        <w:rFonts w:ascii="Arial" w:hAnsi="Arial" w:cs="Arial"/>
        <w:bCs/>
        <w:sz w:val="44"/>
        <w:szCs w:val="44"/>
      </w:rPr>
      <w:t>.202</w:t>
    </w:r>
    <w:r w:rsidR="001563A7">
      <w:rPr>
        <w:rFonts w:ascii="Arial" w:hAnsi="Arial" w:cs="Arial"/>
        <w:bCs/>
        <w:sz w:val="44"/>
        <w:szCs w:val="44"/>
      </w:rPr>
      <w:t>5</w:t>
    </w:r>
  </w:p>
  <w:p w14:paraId="3B276139" w14:textId="77777777" w:rsidR="00F90EEE" w:rsidRPr="007462A8"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Cs w:val="24"/>
      </w:rPr>
    </w:pPr>
    <w:r w:rsidRPr="007462A8">
      <w:rPr>
        <w:rFonts w:ascii="Arial" w:hAnsi="Arial" w:cs="Arial"/>
        <w:bCs/>
        <w:szCs w:val="24"/>
      </w:rPr>
      <w:t>Textversion</w:t>
    </w:r>
  </w:p>
  <w:p w14:paraId="70C99FD2" w14:textId="77777777" w:rsidR="00F90EEE" w:rsidRPr="007462A8"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sidRPr="007462A8">
      <w:rPr>
        <w:rFonts w:ascii="Arial" w:hAnsi="Arial" w:cs="Arial"/>
        <w:sz w:val="44"/>
        <w:szCs w:val="44"/>
      </w:rPr>
      <w:tab/>
    </w:r>
  </w:p>
  <w:p w14:paraId="02052C83" w14:textId="77777777" w:rsidR="00F90EEE" w:rsidRPr="007462A8" w:rsidRDefault="00856DAC">
    <w:pPr>
      <w:framePr w:w="374" w:h="14254" w:wrap="around" w:vAnchor="page" w:hAnchor="page" w:x="3601" w:y="2445" w:anchorLock="1"/>
      <w:rPr>
        <w:rFonts w:ascii="Rotis SemiSans" w:hAnsi="Rotis SemiSans"/>
      </w:rPr>
    </w:pPr>
    <w:r>
      <w:rPr>
        <w:rFonts w:ascii="Rotis SemiSans" w:hAnsi="Rotis SemiSans"/>
        <w:noProof/>
        <w:sz w:val="20"/>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SDD84AEAALoDAAAOAAAAZHJzL2Uyb0RvYy54bWysU8GO2yAQvVfqPyDujeNE2a6sOHvIdttD&#13;&#10;2kba7QcQwDYqzCAgsfP3Hdg0220Plar6gAzz5vHezLC+m5xlJx2iQWh5PZtzpkGiMtC3/NvTw7tb&#13;&#10;zmISoIRF0C0/68jvNm/frEff6AUOaJUOjEggNqNv+ZCSb6oqykE7EWfoNVCww+BEom3oKxXESOzO&#13;&#10;Vov5/KYaMSgfUOoY6fT+Ocg3hb/rtExfuy7qxGzLSVsqayjrIa/VZi2aPgg/GHmRIf5BhRMG6NIr&#13;&#10;1b1Igh2D+YPKGRkwYpdmEl2FXWekLh7ITT3/zc3jILwuXqg40V/LFP8frfxy2gdmVMsXnIFw1KKd&#13;&#10;Ac0WuTKjjw0BtrAP2Zuc4NHvUH6PDHA7COh1Ufh09pRW54zqVUreRE/8h/EzKsKIY8JSpqkLjnXW&#13;&#10;+E85MZNTKdhU+nK+9kVPiUk6rG+Xq3rFmaTQzXJVLhJN5siZPsT0UaNj+aflluQXRnHaxZQ1vUAy&#13;&#10;HPDBWFv6boGNLV/W71clIaI1KgczLIb+sLWBnUSenPJd7n0FC3gEVcgGLdQHUCyVagBNO8/s0XFm&#13;&#10;Nb0N+im4JIz9O45EW8g6dBnii5OfBX1uzQHVeR+yw3xOA1K8XoY5T+Cv+4J6eXKbHwAAAP//AwBQ&#13;&#10;SwMEFAAGAAgAAAAhAOb3OK3fAAAACgEAAA8AAABkcnMvZG93bnJldi54bWxMj8FuwjAQRO+V+Adr&#13;&#10;K/VWnIaqghAH0UJPVZGAirMTb5MIex3FBtJ+fZdTuaw0Gs3svHwxOCvO2IfWk4KncQICqfKmpVrB&#13;&#10;1/79cQoiRE1GW0+o4AcDLIrRXa4z4y+0xfMu1oJLKGRaQRNjl0kZqgadDmPfIbH37XunI8u+lqbX&#13;&#10;Fy53VqZJ8iKdbok/NLrDtwar4+7kFHysk9XrflPW+Im/6bq1h+fDMVXq4X5Yzfks5yAiDvE/AVcG&#13;&#10;3g8FDyv9iUwQVgHTRAWTCUOwm05nIMqrnoEscnmLUPwBAAD//wMAUEsBAi0AFAAGAAgAAAAhALaD&#13;&#10;OJL+AAAA4QEAABMAAAAAAAAAAAAAAAAAAAAAAFtDb250ZW50X1R5cGVzXS54bWxQSwECLQAUAAYA&#13;&#10;CAAAACEAOP0h/9YAAACUAQAACwAAAAAAAAAAAAAAAAAvAQAAX3JlbHMvLnJlbHNQSwECLQAUAAYA&#13;&#10;CAAAACEAhEgw/OABAAC6AwAADgAAAAAAAAAAAAAAAAAuAgAAZHJzL2Uyb0RvYy54bWxQSwECLQAU&#13;&#10;AAYACAAAACEA5vc4rd8AAAAKAQAADwAAAAAAAAAAAAAAAAA6BAAAZHJzL2Rvd25yZXYueG1sUEsF&#13;&#10;BgAAAAAEAAQA8wAAAEYFAA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dNAI2QEAALEDAAAOAAAAZHJzL2Uyb0RvYy54bWysU02P2yAQvVfqf0DcGzsbZTey4uwh2+0l&#13;&#10;bSPt9gcQwDEqzCAgsfPvO5CPdttDpao+IDO8ecx7MywfR2fZUYdoEFo+ndScaZCoDOxb/u31+cOC&#13;&#10;s5gEKGERdMtPOvLH1ft3y8E3+g57tEoHRiQQm8G3vE/JN1UVZa+diBP0Guiww+BEom3YVyqIgdid&#13;&#10;re7q+r4aMCgfUOoYKfp0PuSrwt91WqavXRd1YrblVFsqayjrLq/VaimafRC+N/JShviHKpwwQJfe&#13;&#10;qJ5EEuwQzB9UzsiAEbs0kegq7DojddFAaqb1b2peeuF10ULmRH+zKf4/WvnluA3MKOodZyActWhj&#13;&#10;QLNpdmbwsSHAGrYha5MjvPgNyu+RAa57AXtdKnw9eUorGdWblLyJnvh3w2dUhBGHhMWmsQsuU5IB&#13;&#10;bCzdON26ocfEJAXvZ3POJMUXi4d6Np3niirRXFN9iOmTRsfyT8stVV2oxXET0xl6heSbAJ+NtaXd&#13;&#10;FtjQ8tn0YV4SIlqj8mGGxbDfrW1gR5EHpnyXe9/AAh5AFbJeC/URFEvFBKAh55k9Os6spidBPwWX&#13;&#10;hLF/x5E+C7kOXWb3ouTq47kjO1SnbcgKc5zmothymeE8eL/uC+rnS1v9AAAA//8DAFBLAwQUAAYA&#13;&#10;CAAAACEAgi8OkOMAAAAMAQAADwAAAGRycy9kb3ducmV2LnhtbEyPS0/DMBCE70j8B2uRuCDqEB5N&#13;&#10;0jhVRYWE1FMfhx43sUki4nVku23g17Oc4LLSamZnvymXkx3E2fjQO1LwMEtAGGqc7qlVcNi/3Wcg&#13;&#10;QkTSODgyCr5MgGV1fVViod2Ftua8i63gEAoFKuhiHAspQ9MZi2HmRkOsfThvMfLqW6k9XjjcDjJN&#13;&#10;khdpsSf+0OFoXjvTfO5OVkE66h6/87ZeD9u71f747vXBb5S6vZnWCx6rBYhopvh3Ab8dmB8qBqvd&#13;&#10;iXQQAwdljB8VPINgNc1yEDW7HvP5E8iqlP9LVD8AAAD//wMAUEsBAi0AFAAGAAgAAAAhALaDOJL+&#13;&#10;AAAA4QEAABMAAAAAAAAAAAAAAAAAAAAAAFtDb250ZW50X1R5cGVzXS54bWxQSwECLQAUAAYACAAA&#13;&#10;ACEAOP0h/9YAAACUAQAACwAAAAAAAAAAAAAAAAAvAQAAX3JlbHMvLnJlbHNQSwECLQAUAAYACAAA&#13;&#10;ACEAJ3TQCNkBAACxAwAADgAAAAAAAAAAAAAAAAAuAgAAZHJzL2Uyb0RvYy54bWxQSwECLQAUAAYA&#13;&#10;CAAAACEAgi8OkOMAAAAMAQAADwAAAAAAAAAAAAAAAAAzBAAAZHJzL2Rvd25yZXYueG1sUEsFBgAA&#13;&#10;AAAEAAQA8wAAAEMFAAAAAA==&#13;&#10;" o:allowincell="f" strokeweight=".25pt">
              <v:stroke startarrowwidth="narrow" startarrowlength="short" endarrowwidth="narrow" endarrowlength="short"/>
            </v:line>
          </w:pict>
        </mc:Fallback>
      </mc:AlternateContent>
    </w:r>
  </w:p>
  <w:p w14:paraId="1B893C63" w14:textId="77777777" w:rsidR="00F90EEE" w:rsidRPr="007462A8" w:rsidRDefault="00F90EEE" w:rsidP="007A5E47">
    <w:pPr>
      <w:pStyle w:val="ERCOAdresse"/>
      <w:framePr w:wrap="around" w:y="11341"/>
      <w:rPr>
        <w:lang w:val="de-DE"/>
      </w:rPr>
    </w:pPr>
  </w:p>
  <w:p w14:paraId="7ADE6E8A" w14:textId="77777777" w:rsidR="00F90EEE" w:rsidRPr="007462A8" w:rsidRDefault="00F90EEE" w:rsidP="007A5E47">
    <w:pPr>
      <w:pStyle w:val="ERCOAdresse"/>
      <w:framePr w:wrap="around" w:y="11341"/>
      <w:rPr>
        <w:lang w:val="de-DE"/>
      </w:rPr>
    </w:pPr>
  </w:p>
  <w:p w14:paraId="4243AD67" w14:textId="77777777" w:rsidR="00F90EEE" w:rsidRPr="007462A8" w:rsidRDefault="00F90EEE" w:rsidP="007A5E47">
    <w:pPr>
      <w:pStyle w:val="ERCOAdresse"/>
      <w:framePr w:wrap="around" w:y="11341"/>
      <w:rPr>
        <w:lang w:val="de-DE"/>
      </w:rPr>
    </w:pPr>
  </w:p>
  <w:p w14:paraId="39601944" w14:textId="77777777" w:rsidR="00F90EEE" w:rsidRPr="007462A8" w:rsidRDefault="00F90EEE" w:rsidP="007A5E47">
    <w:pPr>
      <w:pStyle w:val="ERCOAdresse"/>
      <w:framePr w:wrap="around" w:y="11341"/>
      <w:rPr>
        <w:lang w:val="de-DE"/>
      </w:rPr>
    </w:pPr>
  </w:p>
  <w:p w14:paraId="36B61F2B" w14:textId="77777777" w:rsidR="00F90EEE" w:rsidRPr="007462A8" w:rsidRDefault="00F90EEE" w:rsidP="009B44DE">
    <w:pPr>
      <w:pStyle w:val="ERCOAdresse"/>
      <w:framePr w:wrap="around" w:y="11341"/>
      <w:rPr>
        <w:b/>
        <w:lang w:val="de-DE"/>
      </w:rPr>
    </w:pPr>
  </w:p>
  <w:p w14:paraId="03D689D2" w14:textId="77777777" w:rsidR="00F90EEE" w:rsidRPr="007462A8" w:rsidRDefault="00856DAC" w:rsidP="009B44DE">
    <w:pPr>
      <w:pStyle w:val="ERCOAdresse"/>
      <w:framePr w:wrap="around" w:y="11341"/>
      <w:rPr>
        <w:b/>
        <w:lang w:val="de-DE"/>
      </w:rPr>
    </w:pPr>
    <w:r w:rsidRPr="007462A8">
      <w:rPr>
        <w:b/>
        <w:lang w:val="de-DE"/>
      </w:rPr>
      <w:t>ERCO GmbH</w:t>
    </w:r>
  </w:p>
  <w:p w14:paraId="5871DE8E" w14:textId="4C055CF7" w:rsidR="00F90EEE" w:rsidRPr="007462A8" w:rsidRDefault="00856DAC" w:rsidP="009B44DE">
    <w:pPr>
      <w:pStyle w:val="ERCOAdresse"/>
      <w:framePr w:wrap="around" w:y="11341"/>
      <w:rPr>
        <w:lang w:val="de-DE"/>
      </w:rPr>
    </w:pPr>
    <w:r w:rsidRPr="007462A8">
      <w:rPr>
        <w:lang w:val="de-DE"/>
      </w:rPr>
      <w:t xml:space="preserve">Katrin </w:t>
    </w:r>
    <w:r w:rsidR="00C25150">
      <w:rPr>
        <w:lang w:val="de-DE"/>
      </w:rPr>
      <w:t>Klein</w:t>
    </w:r>
  </w:p>
  <w:p w14:paraId="2373E04E" w14:textId="77777777" w:rsidR="00F90EEE" w:rsidRPr="007462A8" w:rsidRDefault="00856DAC" w:rsidP="009B44DE">
    <w:pPr>
      <w:pStyle w:val="ERCOAdresse"/>
      <w:framePr w:wrap="around" w:y="11341"/>
      <w:rPr>
        <w:lang w:val="de-DE"/>
      </w:rPr>
    </w:pPr>
    <w:r w:rsidRPr="007462A8">
      <w:rPr>
        <w:lang w:val="de-DE"/>
      </w:rPr>
      <w:t>Content Managerin / PR</w:t>
    </w:r>
  </w:p>
  <w:p w14:paraId="2F70C756" w14:textId="77777777" w:rsidR="00F90EEE" w:rsidRDefault="00856DAC" w:rsidP="009B44DE">
    <w:pPr>
      <w:pStyle w:val="ERCOAdresse"/>
      <w:framePr w:wrap="around" w:y="11341"/>
      <w:rPr>
        <w:lang w:val="de-DE"/>
      </w:rPr>
    </w:pPr>
    <w:proofErr w:type="spellStart"/>
    <w:r>
      <w:rPr>
        <w:lang w:val="de-DE"/>
      </w:rPr>
      <w:t>Brockhauser</w:t>
    </w:r>
    <w:proofErr w:type="spellEnd"/>
    <w:r>
      <w:rPr>
        <w:lang w:val="de-DE"/>
      </w:rPr>
      <w:t xml:space="preserve"> Weg 80-82</w:t>
    </w:r>
  </w:p>
  <w:p w14:paraId="149BEE29" w14:textId="77777777" w:rsidR="00F90EEE" w:rsidRDefault="00856DAC" w:rsidP="009B44DE">
    <w:pPr>
      <w:pStyle w:val="ERCOAdresse"/>
      <w:framePr w:wrap="around" w:y="11341"/>
      <w:rPr>
        <w:lang w:val="de-DE"/>
      </w:rPr>
    </w:pPr>
    <w:r w:rsidRPr="000275A2">
      <w:rPr>
        <w:lang w:val="de-DE"/>
      </w:rPr>
      <w:t>58507 Lüdenscheid</w:t>
    </w:r>
  </w:p>
  <w:p w14:paraId="3D0C4C0C" w14:textId="77777777" w:rsidR="00F90EEE" w:rsidRDefault="00856DAC" w:rsidP="009B44DE">
    <w:pPr>
      <w:pStyle w:val="ERCOAdresse"/>
      <w:framePr w:wrap="around" w:y="11341"/>
      <w:rPr>
        <w:lang w:val="de-DE"/>
      </w:rPr>
    </w:pPr>
    <w:r>
      <w:rPr>
        <w:lang w:val="de-DE"/>
      </w:rPr>
      <w:t>Tel.: +49 2351 551 345</w:t>
    </w:r>
  </w:p>
  <w:p w14:paraId="1BCE4832" w14:textId="2CB01BCC" w:rsidR="00F90EEE" w:rsidRDefault="00856DAC" w:rsidP="009B44DE">
    <w:pPr>
      <w:pStyle w:val="ERCOAdresse"/>
      <w:framePr w:wrap="around" w:y="11341"/>
      <w:rPr>
        <w:lang w:val="de-DE"/>
      </w:rPr>
    </w:pPr>
    <w:r>
      <w:rPr>
        <w:lang w:val="de-DE"/>
      </w:rPr>
      <w:t>k.</w:t>
    </w:r>
    <w:r w:rsidR="00AA3E52">
      <w:rPr>
        <w:lang w:val="de-DE"/>
      </w:rPr>
      <w:t>klein</w:t>
    </w:r>
    <w:r>
      <w:rPr>
        <w:lang w:val="de-DE"/>
      </w:rPr>
      <w:t>@erco.com</w:t>
    </w:r>
  </w:p>
  <w:p w14:paraId="53B465DA" w14:textId="77777777" w:rsidR="00F90EEE" w:rsidRPr="00AA3E52" w:rsidRDefault="00856DAC" w:rsidP="00B267B0">
    <w:pPr>
      <w:pStyle w:val="ERCOAdresse"/>
      <w:framePr w:wrap="around" w:y="11341"/>
    </w:pPr>
    <w:r w:rsidRPr="00AA3E52">
      <w:t>www.erco.com</w:t>
    </w:r>
  </w:p>
  <w:p w14:paraId="4AB4452B" w14:textId="77777777" w:rsidR="00F90EEE" w:rsidRPr="00AA3E52" w:rsidRDefault="00F90EEE" w:rsidP="00B267B0">
    <w:pPr>
      <w:pStyle w:val="ERCOAdresse"/>
      <w:framePr w:wrap="around" w:y="11341"/>
    </w:pPr>
  </w:p>
  <w:p w14:paraId="00CE6ED2" w14:textId="77777777" w:rsidR="00F90EEE" w:rsidRPr="00AA3E52" w:rsidRDefault="00F90EEE" w:rsidP="00B267B0">
    <w:pPr>
      <w:pStyle w:val="ERCOAdresse"/>
      <w:framePr w:wrap="around" w:y="11341"/>
    </w:pPr>
  </w:p>
  <w:p w14:paraId="0A7E2CDC" w14:textId="77777777" w:rsidR="00F90EEE" w:rsidRPr="00AA3E52" w:rsidRDefault="00856DAC" w:rsidP="00B267B0">
    <w:pPr>
      <w:pStyle w:val="ERCOAdresse"/>
      <w:framePr w:wrap="around" w:y="11341"/>
      <w:rPr>
        <w:b/>
      </w:rPr>
    </w:pPr>
    <w:proofErr w:type="spellStart"/>
    <w:r w:rsidRPr="00AA3E52">
      <w:rPr>
        <w:b/>
      </w:rPr>
      <w:t>mai</w:t>
    </w:r>
    <w:proofErr w:type="spellEnd"/>
    <w:r w:rsidRPr="00AA3E52">
      <w:rPr>
        <w:b/>
      </w:rPr>
      <w:t xml:space="preserve"> public relations GmbH </w:t>
    </w:r>
  </w:p>
  <w:p w14:paraId="258B9ABD" w14:textId="044F0332" w:rsidR="00F90EEE" w:rsidRPr="007462A8" w:rsidRDefault="00856DAC" w:rsidP="00B267B0">
    <w:pPr>
      <w:pStyle w:val="ERCOAdresse"/>
      <w:framePr w:wrap="around" w:y="11341"/>
      <w:rPr>
        <w:lang w:val="de-DE"/>
      </w:rPr>
    </w:pPr>
    <w:r w:rsidRPr="007462A8">
      <w:rPr>
        <w:lang w:val="de-DE"/>
      </w:rPr>
      <w:t xml:space="preserve">Arno </w:t>
    </w:r>
    <w:proofErr w:type="spellStart"/>
    <w:r w:rsidRPr="007462A8">
      <w:rPr>
        <w:lang w:val="de-DE"/>
      </w:rPr>
      <w:t>Heitland</w:t>
    </w:r>
    <w:proofErr w:type="spellEnd"/>
  </w:p>
  <w:p w14:paraId="77BC0715" w14:textId="45C14A55" w:rsidR="00F90EEE" w:rsidRPr="007462A8" w:rsidRDefault="00B13D3D" w:rsidP="00B267B0">
    <w:pPr>
      <w:pStyle w:val="ERCOAdresse"/>
      <w:framePr w:wrap="around" w:y="11341"/>
      <w:rPr>
        <w:lang w:val="de-DE"/>
      </w:rPr>
    </w:pPr>
    <w:r>
      <w:rPr>
        <w:lang w:val="de-DE"/>
      </w:rPr>
      <w:t xml:space="preserve">Senior </w:t>
    </w:r>
    <w:r w:rsidR="00856DAC" w:rsidRPr="007462A8">
      <w:rPr>
        <w:lang w:val="de-DE"/>
      </w:rPr>
      <w:t>PR</w:t>
    </w:r>
    <w:r w:rsidR="00856DAC">
      <w:rPr>
        <w:lang w:val="de-DE"/>
      </w:rPr>
      <w:t>-</w:t>
    </w:r>
    <w:r w:rsidR="00856DAC" w:rsidRPr="007462A8">
      <w:rPr>
        <w:lang w:val="de-DE"/>
      </w:rPr>
      <w:t>Berat</w:t>
    </w:r>
    <w:r>
      <w:rPr>
        <w:lang w:val="de-DE"/>
      </w:rPr>
      <w:t>er</w:t>
    </w:r>
  </w:p>
  <w:p w14:paraId="03689E97" w14:textId="77777777" w:rsidR="00F90EEE" w:rsidRPr="00547FCF" w:rsidRDefault="00856DAC" w:rsidP="00B267B0">
    <w:pPr>
      <w:pStyle w:val="ERCOAdresse"/>
      <w:framePr w:wrap="around" w:y="11341"/>
      <w:rPr>
        <w:lang w:val="de-DE"/>
      </w:rPr>
    </w:pPr>
    <w:r w:rsidRPr="00547FCF">
      <w:rPr>
        <w:lang w:val="de-DE"/>
      </w:rPr>
      <w:t>Leuschnerdamm 13</w:t>
    </w:r>
  </w:p>
  <w:p w14:paraId="5F98BC94" w14:textId="77777777" w:rsidR="00F90EEE" w:rsidRPr="00547FCF" w:rsidRDefault="00856DAC" w:rsidP="00B267B0">
    <w:pPr>
      <w:pStyle w:val="ERCOAdresse"/>
      <w:framePr w:wrap="around" w:y="11341"/>
      <w:rPr>
        <w:lang w:val="de-DE"/>
      </w:rPr>
    </w:pPr>
    <w:r w:rsidRPr="00547FCF">
      <w:rPr>
        <w:lang w:val="de-DE"/>
      </w:rPr>
      <w:t>10999 Berlin</w:t>
    </w:r>
  </w:p>
  <w:p w14:paraId="01875CAD" w14:textId="66ADD9FA" w:rsidR="00F90EEE" w:rsidRPr="00547FCF" w:rsidRDefault="00856DAC" w:rsidP="00B267B0">
    <w:pPr>
      <w:pStyle w:val="ERCOAdresse"/>
      <w:framePr w:wrap="around" w:y="11341"/>
      <w:rPr>
        <w:lang w:val="de-DE"/>
      </w:rPr>
    </w:pPr>
    <w:r>
      <w:rPr>
        <w:lang w:val="de-DE"/>
      </w:rPr>
      <w:t xml:space="preserve">Tel.: +49 </w:t>
    </w:r>
    <w:r w:rsidRPr="00547FCF">
      <w:rPr>
        <w:lang w:val="de-DE"/>
      </w:rPr>
      <w:t>30 66 40 40 55</w:t>
    </w:r>
    <w:r w:rsidR="00AD04EA">
      <w:rPr>
        <w:lang w:val="de-DE"/>
      </w:rPr>
      <w:t>3</w:t>
    </w:r>
  </w:p>
  <w:p w14:paraId="40FB0355" w14:textId="77777777" w:rsidR="00F90EEE" w:rsidRPr="00547FCF" w:rsidRDefault="00856DAC" w:rsidP="00B267B0">
    <w:pPr>
      <w:pStyle w:val="ERCOAdresse"/>
      <w:framePr w:wrap="around" w:y="11341"/>
      <w:rPr>
        <w:lang w:val="de-DE"/>
      </w:rPr>
    </w:pPr>
    <w:hyperlink r:id="rId1" w:history="1">
      <w:r w:rsidRPr="00547FCF">
        <w:rPr>
          <w:lang w:val="de-DE"/>
        </w:rPr>
        <w:t>erco@maipr.com</w:t>
      </w:r>
    </w:hyperlink>
  </w:p>
  <w:p w14:paraId="78BBAD57" w14:textId="77777777" w:rsidR="00F90EEE" w:rsidRPr="00547FCF" w:rsidRDefault="00856DAC" w:rsidP="00B267B0">
    <w:pPr>
      <w:pStyle w:val="ERCOAdresse"/>
      <w:framePr w:wrap="around" w:y="11341"/>
      <w:rPr>
        <w:lang w:val="de-DE"/>
      </w:rPr>
    </w:pPr>
    <w:r w:rsidRPr="00547FCF">
      <w:rPr>
        <w:lang w:val="de-DE"/>
      </w:rPr>
      <w:t>www.maipr.com</w:t>
    </w:r>
  </w:p>
  <w:p w14:paraId="52F5E9A0" w14:textId="77777777" w:rsidR="00F90EEE" w:rsidRDefault="00856DAC">
    <w:pPr>
      <w:pStyle w:val="Kopfzeile"/>
      <w:rPr>
        <w:lang w:val="en-GB"/>
      </w:rPr>
    </w:pPr>
    <w:r>
      <w:rPr>
        <w:noProof/>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4EA"/>
    <w:rsid w:val="000127CA"/>
    <w:rsid w:val="000310D1"/>
    <w:rsid w:val="0003343A"/>
    <w:rsid w:val="00042CDE"/>
    <w:rsid w:val="00043977"/>
    <w:rsid w:val="00043C77"/>
    <w:rsid w:val="000557D6"/>
    <w:rsid w:val="00070947"/>
    <w:rsid w:val="00071E72"/>
    <w:rsid w:val="00077889"/>
    <w:rsid w:val="00093774"/>
    <w:rsid w:val="000A0A08"/>
    <w:rsid w:val="000A2DC3"/>
    <w:rsid w:val="000A2ED4"/>
    <w:rsid w:val="000A73C5"/>
    <w:rsid w:val="000C5F63"/>
    <w:rsid w:val="000D07A7"/>
    <w:rsid w:val="000D23EB"/>
    <w:rsid w:val="000F68B5"/>
    <w:rsid w:val="001045A1"/>
    <w:rsid w:val="001054C2"/>
    <w:rsid w:val="001115A7"/>
    <w:rsid w:val="0011606B"/>
    <w:rsid w:val="001563A7"/>
    <w:rsid w:val="00165833"/>
    <w:rsid w:val="001810F2"/>
    <w:rsid w:val="001963FF"/>
    <w:rsid w:val="001A310C"/>
    <w:rsid w:val="001A36DB"/>
    <w:rsid w:val="001A56D4"/>
    <w:rsid w:val="001B2559"/>
    <w:rsid w:val="001B4464"/>
    <w:rsid w:val="001C4028"/>
    <w:rsid w:val="001C4228"/>
    <w:rsid w:val="001D58C6"/>
    <w:rsid w:val="001E11D8"/>
    <w:rsid w:val="001E1306"/>
    <w:rsid w:val="001E3DD5"/>
    <w:rsid w:val="001E6897"/>
    <w:rsid w:val="001F01A9"/>
    <w:rsid w:val="0020679B"/>
    <w:rsid w:val="00211483"/>
    <w:rsid w:val="00213084"/>
    <w:rsid w:val="00213345"/>
    <w:rsid w:val="00230F30"/>
    <w:rsid w:val="00235C8B"/>
    <w:rsid w:val="00254730"/>
    <w:rsid w:val="00257AB5"/>
    <w:rsid w:val="002759CB"/>
    <w:rsid w:val="002C1C48"/>
    <w:rsid w:val="002D5010"/>
    <w:rsid w:val="00305E1F"/>
    <w:rsid w:val="0032203A"/>
    <w:rsid w:val="00334AB2"/>
    <w:rsid w:val="00364306"/>
    <w:rsid w:val="003659ED"/>
    <w:rsid w:val="00371027"/>
    <w:rsid w:val="003739BF"/>
    <w:rsid w:val="00382467"/>
    <w:rsid w:val="00383243"/>
    <w:rsid w:val="00396FDA"/>
    <w:rsid w:val="00397632"/>
    <w:rsid w:val="003B4519"/>
    <w:rsid w:val="003B6754"/>
    <w:rsid w:val="003D7A26"/>
    <w:rsid w:val="00411652"/>
    <w:rsid w:val="00412FDE"/>
    <w:rsid w:val="0041375C"/>
    <w:rsid w:val="004203D0"/>
    <w:rsid w:val="004262B5"/>
    <w:rsid w:val="0044345F"/>
    <w:rsid w:val="0045034D"/>
    <w:rsid w:val="00461BF9"/>
    <w:rsid w:val="00462454"/>
    <w:rsid w:val="00483847"/>
    <w:rsid w:val="00490E24"/>
    <w:rsid w:val="004A5574"/>
    <w:rsid w:val="004B1C4A"/>
    <w:rsid w:val="004B4DB6"/>
    <w:rsid w:val="004C2994"/>
    <w:rsid w:val="004C68C2"/>
    <w:rsid w:val="004C6F52"/>
    <w:rsid w:val="004D0F0A"/>
    <w:rsid w:val="005066A7"/>
    <w:rsid w:val="005066F6"/>
    <w:rsid w:val="00514397"/>
    <w:rsid w:val="00520C26"/>
    <w:rsid w:val="0055457A"/>
    <w:rsid w:val="0057397A"/>
    <w:rsid w:val="005764D0"/>
    <w:rsid w:val="00582179"/>
    <w:rsid w:val="00591829"/>
    <w:rsid w:val="005B77B0"/>
    <w:rsid w:val="005C3A09"/>
    <w:rsid w:val="00620CCC"/>
    <w:rsid w:val="00633656"/>
    <w:rsid w:val="00636DF5"/>
    <w:rsid w:val="0066212E"/>
    <w:rsid w:val="0066478B"/>
    <w:rsid w:val="00685490"/>
    <w:rsid w:val="006937C2"/>
    <w:rsid w:val="006B6EE1"/>
    <w:rsid w:val="006C37B3"/>
    <w:rsid w:val="006C7FAA"/>
    <w:rsid w:val="006D7A7D"/>
    <w:rsid w:val="006F2F0F"/>
    <w:rsid w:val="0070099D"/>
    <w:rsid w:val="007050BB"/>
    <w:rsid w:val="00715C29"/>
    <w:rsid w:val="00730098"/>
    <w:rsid w:val="00742E01"/>
    <w:rsid w:val="0074523A"/>
    <w:rsid w:val="007475BB"/>
    <w:rsid w:val="007551CF"/>
    <w:rsid w:val="00775F2A"/>
    <w:rsid w:val="00794E3F"/>
    <w:rsid w:val="007A0791"/>
    <w:rsid w:val="007E30E9"/>
    <w:rsid w:val="007E741D"/>
    <w:rsid w:val="007E7DBB"/>
    <w:rsid w:val="00836E5F"/>
    <w:rsid w:val="00842016"/>
    <w:rsid w:val="00856DAC"/>
    <w:rsid w:val="00857736"/>
    <w:rsid w:val="008746A2"/>
    <w:rsid w:val="00880D49"/>
    <w:rsid w:val="008810D9"/>
    <w:rsid w:val="008A6F41"/>
    <w:rsid w:val="008B3D17"/>
    <w:rsid w:val="008F19D2"/>
    <w:rsid w:val="00926EB7"/>
    <w:rsid w:val="009444FD"/>
    <w:rsid w:val="00950958"/>
    <w:rsid w:val="009549E7"/>
    <w:rsid w:val="009676F9"/>
    <w:rsid w:val="00980B4A"/>
    <w:rsid w:val="00981EBE"/>
    <w:rsid w:val="00992D77"/>
    <w:rsid w:val="009D443A"/>
    <w:rsid w:val="009F4499"/>
    <w:rsid w:val="00A102E6"/>
    <w:rsid w:val="00A23000"/>
    <w:rsid w:val="00A24E22"/>
    <w:rsid w:val="00A30E6C"/>
    <w:rsid w:val="00A37601"/>
    <w:rsid w:val="00A61B71"/>
    <w:rsid w:val="00A87DB2"/>
    <w:rsid w:val="00AA3E52"/>
    <w:rsid w:val="00AB10FD"/>
    <w:rsid w:val="00AB2180"/>
    <w:rsid w:val="00AB7034"/>
    <w:rsid w:val="00AC3F30"/>
    <w:rsid w:val="00AD04EA"/>
    <w:rsid w:val="00AD5C17"/>
    <w:rsid w:val="00AD7174"/>
    <w:rsid w:val="00AE2811"/>
    <w:rsid w:val="00B0367D"/>
    <w:rsid w:val="00B13D3D"/>
    <w:rsid w:val="00B146D3"/>
    <w:rsid w:val="00B1476C"/>
    <w:rsid w:val="00B23AAD"/>
    <w:rsid w:val="00B24299"/>
    <w:rsid w:val="00B26B08"/>
    <w:rsid w:val="00B310AA"/>
    <w:rsid w:val="00B31B2E"/>
    <w:rsid w:val="00B33F7A"/>
    <w:rsid w:val="00B355F5"/>
    <w:rsid w:val="00B40A07"/>
    <w:rsid w:val="00B44C03"/>
    <w:rsid w:val="00B468D8"/>
    <w:rsid w:val="00B477F3"/>
    <w:rsid w:val="00B51362"/>
    <w:rsid w:val="00B563D9"/>
    <w:rsid w:val="00B60E48"/>
    <w:rsid w:val="00B762DE"/>
    <w:rsid w:val="00B82900"/>
    <w:rsid w:val="00B84B4E"/>
    <w:rsid w:val="00B91252"/>
    <w:rsid w:val="00BA460F"/>
    <w:rsid w:val="00BC0C03"/>
    <w:rsid w:val="00BD1DCD"/>
    <w:rsid w:val="00C01929"/>
    <w:rsid w:val="00C10392"/>
    <w:rsid w:val="00C1350E"/>
    <w:rsid w:val="00C17485"/>
    <w:rsid w:val="00C25150"/>
    <w:rsid w:val="00C2679D"/>
    <w:rsid w:val="00C34AC9"/>
    <w:rsid w:val="00C36FAB"/>
    <w:rsid w:val="00C42B0B"/>
    <w:rsid w:val="00C47046"/>
    <w:rsid w:val="00C801DE"/>
    <w:rsid w:val="00C97D0E"/>
    <w:rsid w:val="00CA229A"/>
    <w:rsid w:val="00CA3B0B"/>
    <w:rsid w:val="00CA69A1"/>
    <w:rsid w:val="00CB0E5C"/>
    <w:rsid w:val="00CB4219"/>
    <w:rsid w:val="00CC27FA"/>
    <w:rsid w:val="00CC44BA"/>
    <w:rsid w:val="00CD02F9"/>
    <w:rsid w:val="00CD3720"/>
    <w:rsid w:val="00CE4AA8"/>
    <w:rsid w:val="00CE6424"/>
    <w:rsid w:val="00CF179C"/>
    <w:rsid w:val="00CF6167"/>
    <w:rsid w:val="00D061C6"/>
    <w:rsid w:val="00D067D9"/>
    <w:rsid w:val="00D237E1"/>
    <w:rsid w:val="00D30AF5"/>
    <w:rsid w:val="00D3146A"/>
    <w:rsid w:val="00D32365"/>
    <w:rsid w:val="00D5374A"/>
    <w:rsid w:val="00D5509D"/>
    <w:rsid w:val="00D736B9"/>
    <w:rsid w:val="00D746AC"/>
    <w:rsid w:val="00D854D5"/>
    <w:rsid w:val="00D9732E"/>
    <w:rsid w:val="00DC0AD4"/>
    <w:rsid w:val="00DE3634"/>
    <w:rsid w:val="00DF3C04"/>
    <w:rsid w:val="00DF7DE3"/>
    <w:rsid w:val="00E00B87"/>
    <w:rsid w:val="00E0214F"/>
    <w:rsid w:val="00E126B2"/>
    <w:rsid w:val="00E2538C"/>
    <w:rsid w:val="00E34BB0"/>
    <w:rsid w:val="00E34DA5"/>
    <w:rsid w:val="00E35C11"/>
    <w:rsid w:val="00E60D8E"/>
    <w:rsid w:val="00E6557C"/>
    <w:rsid w:val="00E751BB"/>
    <w:rsid w:val="00E768B9"/>
    <w:rsid w:val="00E81301"/>
    <w:rsid w:val="00E8161B"/>
    <w:rsid w:val="00E81A1D"/>
    <w:rsid w:val="00E940FC"/>
    <w:rsid w:val="00EC2656"/>
    <w:rsid w:val="00EC6037"/>
    <w:rsid w:val="00EF72F1"/>
    <w:rsid w:val="00F02307"/>
    <w:rsid w:val="00F029C0"/>
    <w:rsid w:val="00F2347D"/>
    <w:rsid w:val="00F44EEE"/>
    <w:rsid w:val="00F554BC"/>
    <w:rsid w:val="00F64FBB"/>
    <w:rsid w:val="00F72144"/>
    <w:rsid w:val="00F769E4"/>
    <w:rsid w:val="00F77356"/>
    <w:rsid w:val="00F82825"/>
    <w:rsid w:val="00F860F9"/>
    <w:rsid w:val="00F87FF2"/>
    <w:rsid w:val="00F90EEE"/>
    <w:rsid w:val="00FD0508"/>
    <w:rsid w:val="00FE119E"/>
    <w:rsid w:val="00FE28E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331E1"/>
  <w15:chartTrackingRefBased/>
  <w15:docId w15:val="{361EFF21-C473-FE42-A804-81E965484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iPriority w:val="99"/>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03InfosERCO">
    <w:name w:val="03_Infos_ERCO"/>
    <w:basedOn w:val="Standard"/>
    <w:autoRedefine/>
    <w:qFormat/>
    <w:rsid w:val="004262B5"/>
    <w:pPr>
      <w:ind w:left="2552" w:hanging="2552"/>
    </w:pPr>
    <w:rPr>
      <w:rFonts w:ascii="Arial" w:hAnsi="Arial" w:cs="Arial"/>
      <w:b/>
      <w:bCs/>
      <w:sz w:val="20"/>
    </w:rPr>
  </w:style>
  <w:style w:type="paragraph" w:customStyle="1" w:styleId="01berschriftERCO">
    <w:name w:val="01_Überschrift_ERCO"/>
    <w:basedOn w:val="Standard"/>
    <w:autoRedefine/>
    <w:qFormat/>
    <w:rsid w:val="00CD3720"/>
    <w:pPr>
      <w:ind w:left="2120" w:hanging="2120"/>
    </w:pPr>
    <w:rPr>
      <w:rFonts w:ascii="Arial" w:hAnsi="Arial" w:cs="Arial"/>
      <w:bCs/>
      <w:sz w:val="20"/>
      <w:szCs w:val="22"/>
      <w:lang w:val="en-US"/>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styleId="NichtaufgelsteErwhnung">
    <w:name w:val="Unresolved Mention"/>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semiHidden/>
    <w:rsid w:val="000310D1"/>
    <w:rPr>
      <w:rFonts w:ascii="Rotis Light" w:hAnsi="Rotis Light"/>
      <w:b/>
      <w:bCs/>
    </w:rPr>
  </w:style>
  <w:style w:type="character" w:customStyle="1" w:styleId="apple-converted-space">
    <w:name w:val="apple-converted-space"/>
    <w:basedOn w:val="Absatz-Standardschriftart"/>
    <w:rsid w:val="006B6EE1"/>
  </w:style>
  <w:style w:type="character" w:styleId="Kommentarzeichen">
    <w:name w:val="annotation reference"/>
    <w:basedOn w:val="Absatz-Standardschriftart"/>
    <w:semiHidden/>
    <w:unhideWhenUsed/>
    <w:rsid w:val="00CB0E5C"/>
    <w:rPr>
      <w:sz w:val="16"/>
      <w:szCs w:val="16"/>
    </w:rPr>
  </w:style>
  <w:style w:type="paragraph" w:styleId="Kommentartext">
    <w:name w:val="annotation text"/>
    <w:basedOn w:val="Standard"/>
    <w:link w:val="KommentartextZchn"/>
    <w:uiPriority w:val="99"/>
    <w:semiHidden/>
    <w:unhideWhenUsed/>
    <w:rsid w:val="000D23EB"/>
    <w:pPr>
      <w:widowControl w:val="0"/>
      <w:suppressAutoHyphens/>
      <w:overflowPunct w:val="0"/>
    </w:pPr>
    <w:rPr>
      <w:rFonts w:ascii="Times New Roman" w:eastAsia="Arial Unicode MS" w:hAnsi="Times New Roman" w:cs="Mangal"/>
      <w:color w:val="00000A"/>
      <w:sz w:val="20"/>
      <w:szCs w:val="18"/>
      <w:lang w:eastAsia="zh-CN" w:bidi="hi-IN"/>
    </w:rPr>
  </w:style>
  <w:style w:type="character" w:customStyle="1" w:styleId="KommentartextZchn">
    <w:name w:val="Kommentartext Zchn"/>
    <w:basedOn w:val="Absatz-Standardschriftart"/>
    <w:link w:val="Kommentartext"/>
    <w:uiPriority w:val="99"/>
    <w:semiHidden/>
    <w:rsid w:val="000D23EB"/>
    <w:rPr>
      <w:rFonts w:ascii="Times New Roman" w:eastAsia="Arial Unicode MS" w:hAnsi="Times New Roman" w:cs="Mangal"/>
      <w:color w:val="00000A"/>
      <w:sz w:val="20"/>
      <w:szCs w:val="18"/>
      <w:lang w:eastAsia="zh-CN" w:bidi="hi-IN"/>
    </w:rPr>
  </w:style>
  <w:style w:type="paragraph" w:styleId="StandardWeb">
    <w:name w:val="Normal (Web)"/>
    <w:basedOn w:val="Standard"/>
    <w:uiPriority w:val="99"/>
    <w:semiHidden/>
    <w:unhideWhenUsed/>
    <w:rsid w:val="00D5374A"/>
    <w:rPr>
      <w:rFonts w:ascii="Times New Roman" w:hAnsi="Times New Roman"/>
      <w:szCs w:val="24"/>
    </w:rPr>
  </w:style>
  <w:style w:type="paragraph" w:styleId="Kommentarthema">
    <w:name w:val="annotation subject"/>
    <w:basedOn w:val="Kommentartext"/>
    <w:next w:val="Kommentartext"/>
    <w:link w:val="KommentarthemaZchn1"/>
    <w:uiPriority w:val="99"/>
    <w:semiHidden/>
    <w:unhideWhenUsed/>
    <w:rsid w:val="00E940FC"/>
    <w:pPr>
      <w:widowControl/>
      <w:suppressAutoHyphens w:val="0"/>
      <w:overflowPunct/>
    </w:pPr>
    <w:rPr>
      <w:rFonts w:ascii="Rotis Light" w:eastAsia="MS Mincho" w:hAnsi="Rotis Light" w:cs="Times New Roman"/>
      <w:b/>
      <w:bCs/>
      <w:color w:val="auto"/>
      <w:szCs w:val="20"/>
      <w:lang w:eastAsia="de-DE" w:bidi="ar-SA"/>
    </w:rPr>
  </w:style>
  <w:style w:type="character" w:customStyle="1" w:styleId="KommentarthemaZchn1">
    <w:name w:val="Kommentarthema Zchn1"/>
    <w:basedOn w:val="KommentartextZchn"/>
    <w:link w:val="Kommentarthema"/>
    <w:uiPriority w:val="99"/>
    <w:semiHidden/>
    <w:rsid w:val="00E940FC"/>
    <w:rPr>
      <w:rFonts w:ascii="Rotis Light" w:eastAsia="MS Mincho" w:hAnsi="Rotis Light" w:cs="Times New Roman"/>
      <w:b/>
      <w:bCs/>
      <w:color w:val="00000A"/>
      <w:sz w:val="20"/>
      <w:szCs w:val="20"/>
      <w:lang w:eastAsia="de-DE" w:bidi="hi-IN"/>
    </w:rPr>
  </w:style>
  <w:style w:type="paragraph" w:styleId="berarbeitung">
    <w:name w:val="Revision"/>
    <w:hidden/>
    <w:uiPriority w:val="99"/>
    <w:semiHidden/>
    <w:rsid w:val="00E768B9"/>
    <w:rPr>
      <w:rFonts w:ascii="Rotis Light" w:eastAsia="MS Mincho" w:hAnsi="Rotis Light" w:cs="Times New Roman"/>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1230865">
      <w:bodyDiv w:val="1"/>
      <w:marLeft w:val="0"/>
      <w:marRight w:val="0"/>
      <w:marTop w:val="0"/>
      <w:marBottom w:val="0"/>
      <w:divBdr>
        <w:top w:val="none" w:sz="0" w:space="0" w:color="auto"/>
        <w:left w:val="none" w:sz="0" w:space="0" w:color="auto"/>
        <w:bottom w:val="none" w:sz="0" w:space="0" w:color="auto"/>
        <w:right w:val="none" w:sz="0" w:space="0" w:color="auto"/>
      </w:divBdr>
      <w:divsChild>
        <w:div w:id="1306467157">
          <w:marLeft w:val="0"/>
          <w:marRight w:val="0"/>
          <w:marTop w:val="0"/>
          <w:marBottom w:val="0"/>
          <w:divBdr>
            <w:top w:val="none" w:sz="0" w:space="0" w:color="auto"/>
            <w:left w:val="none" w:sz="0" w:space="0" w:color="auto"/>
            <w:bottom w:val="none" w:sz="0" w:space="0" w:color="auto"/>
            <w:right w:val="none" w:sz="0" w:space="0" w:color="auto"/>
          </w:divBdr>
          <w:divsChild>
            <w:div w:id="485828406">
              <w:marLeft w:val="0"/>
              <w:marRight w:val="0"/>
              <w:marTop w:val="0"/>
              <w:marBottom w:val="0"/>
              <w:divBdr>
                <w:top w:val="none" w:sz="0" w:space="0" w:color="auto"/>
                <w:left w:val="none" w:sz="0" w:space="0" w:color="auto"/>
                <w:bottom w:val="none" w:sz="0" w:space="0" w:color="auto"/>
                <w:right w:val="none" w:sz="0" w:space="0" w:color="auto"/>
              </w:divBdr>
              <w:divsChild>
                <w:div w:id="22684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6379213">
      <w:bodyDiv w:val="1"/>
      <w:marLeft w:val="0"/>
      <w:marRight w:val="0"/>
      <w:marTop w:val="0"/>
      <w:marBottom w:val="0"/>
      <w:divBdr>
        <w:top w:val="none" w:sz="0" w:space="0" w:color="auto"/>
        <w:left w:val="none" w:sz="0" w:space="0" w:color="auto"/>
        <w:bottom w:val="none" w:sz="0" w:space="0" w:color="auto"/>
        <w:right w:val="none" w:sz="0" w:space="0" w:color="auto"/>
      </w:divBdr>
      <w:divsChild>
        <w:div w:id="832180149">
          <w:marLeft w:val="0"/>
          <w:marRight w:val="0"/>
          <w:marTop w:val="0"/>
          <w:marBottom w:val="0"/>
          <w:divBdr>
            <w:top w:val="none" w:sz="0" w:space="0" w:color="auto"/>
            <w:left w:val="none" w:sz="0" w:space="0" w:color="auto"/>
            <w:bottom w:val="none" w:sz="0" w:space="0" w:color="auto"/>
            <w:right w:val="none" w:sz="0" w:space="0" w:color="auto"/>
          </w:divBdr>
          <w:divsChild>
            <w:div w:id="745036911">
              <w:marLeft w:val="0"/>
              <w:marRight w:val="0"/>
              <w:marTop w:val="0"/>
              <w:marBottom w:val="0"/>
              <w:divBdr>
                <w:top w:val="none" w:sz="0" w:space="0" w:color="auto"/>
                <w:left w:val="none" w:sz="0" w:space="0" w:color="auto"/>
                <w:bottom w:val="none" w:sz="0" w:space="0" w:color="auto"/>
                <w:right w:val="none" w:sz="0" w:space="0" w:color="auto"/>
              </w:divBdr>
              <w:divsChild>
                <w:div w:id="61054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4433858">
      <w:bodyDiv w:val="1"/>
      <w:marLeft w:val="0"/>
      <w:marRight w:val="0"/>
      <w:marTop w:val="0"/>
      <w:marBottom w:val="0"/>
      <w:divBdr>
        <w:top w:val="none" w:sz="0" w:space="0" w:color="auto"/>
        <w:left w:val="none" w:sz="0" w:space="0" w:color="auto"/>
        <w:bottom w:val="none" w:sz="0" w:space="0" w:color="auto"/>
        <w:right w:val="none" w:sz="0" w:space="0" w:color="auto"/>
      </w:divBdr>
      <w:divsChild>
        <w:div w:id="1663509561">
          <w:marLeft w:val="0"/>
          <w:marRight w:val="0"/>
          <w:marTop w:val="0"/>
          <w:marBottom w:val="0"/>
          <w:divBdr>
            <w:top w:val="none" w:sz="0" w:space="0" w:color="auto"/>
            <w:left w:val="none" w:sz="0" w:space="0" w:color="auto"/>
            <w:bottom w:val="none" w:sz="0" w:space="0" w:color="auto"/>
            <w:right w:val="none" w:sz="0" w:space="0" w:color="auto"/>
          </w:divBdr>
          <w:divsChild>
            <w:div w:id="371005701">
              <w:marLeft w:val="0"/>
              <w:marRight w:val="0"/>
              <w:marTop w:val="0"/>
              <w:marBottom w:val="0"/>
              <w:divBdr>
                <w:top w:val="none" w:sz="0" w:space="0" w:color="auto"/>
                <w:left w:val="none" w:sz="0" w:space="0" w:color="auto"/>
                <w:bottom w:val="none" w:sz="0" w:space="0" w:color="auto"/>
                <w:right w:val="none" w:sz="0" w:space="0" w:color="auto"/>
              </w:divBdr>
              <w:divsChild>
                <w:div w:id="456067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2362813">
      <w:bodyDiv w:val="1"/>
      <w:marLeft w:val="0"/>
      <w:marRight w:val="0"/>
      <w:marTop w:val="0"/>
      <w:marBottom w:val="0"/>
      <w:divBdr>
        <w:top w:val="none" w:sz="0" w:space="0" w:color="auto"/>
        <w:left w:val="none" w:sz="0" w:space="0" w:color="auto"/>
        <w:bottom w:val="none" w:sz="0" w:space="0" w:color="auto"/>
        <w:right w:val="none" w:sz="0" w:space="0" w:color="auto"/>
      </w:divBdr>
      <w:divsChild>
        <w:div w:id="1541043470">
          <w:marLeft w:val="0"/>
          <w:marRight w:val="0"/>
          <w:marTop w:val="0"/>
          <w:marBottom w:val="0"/>
          <w:divBdr>
            <w:top w:val="none" w:sz="0" w:space="0" w:color="auto"/>
            <w:left w:val="none" w:sz="0" w:space="0" w:color="auto"/>
            <w:bottom w:val="none" w:sz="0" w:space="0" w:color="auto"/>
            <w:right w:val="none" w:sz="0" w:space="0" w:color="auto"/>
          </w:divBdr>
          <w:divsChild>
            <w:div w:id="1906404345">
              <w:marLeft w:val="0"/>
              <w:marRight w:val="0"/>
              <w:marTop w:val="0"/>
              <w:marBottom w:val="0"/>
              <w:divBdr>
                <w:top w:val="none" w:sz="0" w:space="0" w:color="auto"/>
                <w:left w:val="none" w:sz="0" w:space="0" w:color="auto"/>
                <w:bottom w:val="none" w:sz="0" w:space="0" w:color="auto"/>
                <w:right w:val="none" w:sz="0" w:space="0" w:color="auto"/>
              </w:divBdr>
              <w:divsChild>
                <w:div w:id="1609118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029045">
      <w:bodyDiv w:val="1"/>
      <w:marLeft w:val="0"/>
      <w:marRight w:val="0"/>
      <w:marTop w:val="0"/>
      <w:marBottom w:val="0"/>
      <w:divBdr>
        <w:top w:val="none" w:sz="0" w:space="0" w:color="auto"/>
        <w:left w:val="none" w:sz="0" w:space="0" w:color="auto"/>
        <w:bottom w:val="none" w:sz="0" w:space="0" w:color="auto"/>
        <w:right w:val="none" w:sz="0" w:space="0" w:color="auto"/>
      </w:divBdr>
      <w:divsChild>
        <w:div w:id="525099791">
          <w:marLeft w:val="0"/>
          <w:marRight w:val="0"/>
          <w:marTop w:val="0"/>
          <w:marBottom w:val="0"/>
          <w:divBdr>
            <w:top w:val="none" w:sz="0" w:space="0" w:color="auto"/>
            <w:left w:val="none" w:sz="0" w:space="0" w:color="auto"/>
            <w:bottom w:val="none" w:sz="0" w:space="0" w:color="auto"/>
            <w:right w:val="none" w:sz="0" w:space="0" w:color="auto"/>
          </w:divBdr>
          <w:divsChild>
            <w:div w:id="228616657">
              <w:marLeft w:val="0"/>
              <w:marRight w:val="0"/>
              <w:marTop w:val="0"/>
              <w:marBottom w:val="0"/>
              <w:divBdr>
                <w:top w:val="none" w:sz="0" w:space="0" w:color="auto"/>
                <w:left w:val="none" w:sz="0" w:space="0" w:color="auto"/>
                <w:bottom w:val="none" w:sz="0" w:space="0" w:color="auto"/>
                <w:right w:val="none" w:sz="0" w:space="0" w:color="auto"/>
              </w:divBdr>
              <w:divsChild>
                <w:div w:id="1241018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968686">
      <w:bodyDiv w:val="1"/>
      <w:marLeft w:val="0"/>
      <w:marRight w:val="0"/>
      <w:marTop w:val="0"/>
      <w:marBottom w:val="0"/>
      <w:divBdr>
        <w:top w:val="none" w:sz="0" w:space="0" w:color="auto"/>
        <w:left w:val="none" w:sz="0" w:space="0" w:color="auto"/>
        <w:bottom w:val="none" w:sz="0" w:space="0" w:color="auto"/>
        <w:right w:val="none" w:sz="0" w:space="0" w:color="auto"/>
      </w:divBdr>
      <w:divsChild>
        <w:div w:id="965742899">
          <w:marLeft w:val="0"/>
          <w:marRight w:val="0"/>
          <w:marTop w:val="0"/>
          <w:marBottom w:val="0"/>
          <w:divBdr>
            <w:top w:val="none" w:sz="0" w:space="0" w:color="auto"/>
            <w:left w:val="none" w:sz="0" w:space="0" w:color="auto"/>
            <w:bottom w:val="none" w:sz="0" w:space="0" w:color="auto"/>
            <w:right w:val="none" w:sz="0" w:space="0" w:color="auto"/>
          </w:divBdr>
          <w:divsChild>
            <w:div w:id="1931350746">
              <w:marLeft w:val="0"/>
              <w:marRight w:val="0"/>
              <w:marTop w:val="0"/>
              <w:marBottom w:val="0"/>
              <w:divBdr>
                <w:top w:val="none" w:sz="0" w:space="0" w:color="auto"/>
                <w:left w:val="none" w:sz="0" w:space="0" w:color="auto"/>
                <w:bottom w:val="none" w:sz="0" w:space="0" w:color="auto"/>
                <w:right w:val="none" w:sz="0" w:space="0" w:color="auto"/>
              </w:divBdr>
              <w:divsChild>
                <w:div w:id="1777209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697082">
      <w:bodyDiv w:val="1"/>
      <w:marLeft w:val="0"/>
      <w:marRight w:val="0"/>
      <w:marTop w:val="0"/>
      <w:marBottom w:val="0"/>
      <w:divBdr>
        <w:top w:val="none" w:sz="0" w:space="0" w:color="auto"/>
        <w:left w:val="none" w:sz="0" w:space="0" w:color="auto"/>
        <w:bottom w:val="none" w:sz="0" w:space="0" w:color="auto"/>
        <w:right w:val="none" w:sz="0" w:space="0" w:color="auto"/>
      </w:divBdr>
      <w:divsChild>
        <w:div w:id="1489788420">
          <w:marLeft w:val="0"/>
          <w:marRight w:val="0"/>
          <w:marTop w:val="0"/>
          <w:marBottom w:val="0"/>
          <w:divBdr>
            <w:top w:val="none" w:sz="0" w:space="0" w:color="auto"/>
            <w:left w:val="none" w:sz="0" w:space="0" w:color="auto"/>
            <w:bottom w:val="none" w:sz="0" w:space="0" w:color="auto"/>
            <w:right w:val="none" w:sz="0" w:space="0" w:color="auto"/>
          </w:divBdr>
          <w:divsChild>
            <w:div w:id="924874656">
              <w:marLeft w:val="0"/>
              <w:marRight w:val="0"/>
              <w:marTop w:val="0"/>
              <w:marBottom w:val="0"/>
              <w:divBdr>
                <w:top w:val="none" w:sz="0" w:space="0" w:color="auto"/>
                <w:left w:val="none" w:sz="0" w:space="0" w:color="auto"/>
                <w:bottom w:val="none" w:sz="0" w:space="0" w:color="auto"/>
                <w:right w:val="none" w:sz="0" w:space="0" w:color="auto"/>
              </w:divBdr>
              <w:divsChild>
                <w:div w:id="731780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801865">
      <w:bodyDiv w:val="1"/>
      <w:marLeft w:val="0"/>
      <w:marRight w:val="0"/>
      <w:marTop w:val="0"/>
      <w:marBottom w:val="0"/>
      <w:divBdr>
        <w:top w:val="none" w:sz="0" w:space="0" w:color="auto"/>
        <w:left w:val="none" w:sz="0" w:space="0" w:color="auto"/>
        <w:bottom w:val="none" w:sz="0" w:space="0" w:color="auto"/>
        <w:right w:val="none" w:sz="0" w:space="0" w:color="auto"/>
      </w:divBdr>
      <w:divsChild>
        <w:div w:id="1518499047">
          <w:marLeft w:val="0"/>
          <w:marRight w:val="0"/>
          <w:marTop w:val="0"/>
          <w:marBottom w:val="0"/>
          <w:divBdr>
            <w:top w:val="none" w:sz="0" w:space="0" w:color="auto"/>
            <w:left w:val="none" w:sz="0" w:space="0" w:color="auto"/>
            <w:bottom w:val="none" w:sz="0" w:space="0" w:color="auto"/>
            <w:right w:val="none" w:sz="0" w:space="0" w:color="auto"/>
          </w:divBdr>
          <w:divsChild>
            <w:div w:id="1914194548">
              <w:marLeft w:val="0"/>
              <w:marRight w:val="0"/>
              <w:marTop w:val="0"/>
              <w:marBottom w:val="0"/>
              <w:divBdr>
                <w:top w:val="none" w:sz="0" w:space="0" w:color="auto"/>
                <w:left w:val="none" w:sz="0" w:space="0" w:color="auto"/>
                <w:bottom w:val="none" w:sz="0" w:space="0" w:color="auto"/>
                <w:right w:val="none" w:sz="0" w:space="0" w:color="auto"/>
              </w:divBdr>
              <w:divsChild>
                <w:div w:id="415399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com/press/7677/de/" TargetMode="External"/><Relationship Id="rId18" Type="http://schemas.openxmlformats.org/officeDocument/2006/relationships/hyperlink" Target="http://www.erco.com" TargetMode="External"/><Relationship Id="rId26" Type="http://schemas.openxmlformats.org/officeDocument/2006/relationships/hyperlink" Target="http://www.erco.com" TargetMode="External"/><Relationship Id="rId3" Type="http://schemas.openxmlformats.org/officeDocument/2006/relationships/customXml" Target="../customXml/item3.xml"/><Relationship Id="rId21" Type="http://schemas.openxmlformats.org/officeDocument/2006/relationships/image" Target="media/image4.jpeg"/><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erco.com/press/7677/de" TargetMode="External"/><Relationship Id="rId17" Type="http://schemas.openxmlformats.org/officeDocument/2006/relationships/image" Target="media/image2.jpeg"/><Relationship Id="rId25" Type="http://schemas.openxmlformats.org/officeDocument/2006/relationships/image" Target="media/image6.jpeg"/><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erco.com" TargetMode="External"/><Relationship Id="rId20" Type="http://schemas.openxmlformats.org/officeDocument/2006/relationships/hyperlink" Target="http://www.erco.com" TargetMode="External"/><Relationship Id="rId29"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rco.com/press/8081/de" TargetMode="External"/><Relationship Id="rId24" Type="http://schemas.openxmlformats.org/officeDocument/2006/relationships/hyperlink" Target="http://www.erco.com" TargetMode="External"/><Relationship Id="rId32"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image" Target="media/image1.jpeg"/><Relationship Id="rId23" Type="http://schemas.openxmlformats.org/officeDocument/2006/relationships/image" Target="media/image5.jpeg"/><Relationship Id="rId28" Type="http://schemas.openxmlformats.org/officeDocument/2006/relationships/hyperlink" Target="http://www.erco.com" TargetMode="External"/><Relationship Id="rId10" Type="http://schemas.openxmlformats.org/officeDocument/2006/relationships/hyperlink" Target="https://www.erco.com/press/8081/de" TargetMode="External"/><Relationship Id="rId19" Type="http://schemas.openxmlformats.org/officeDocument/2006/relationships/image" Target="media/image3.jpeg"/><Relationship Id="rId31" Type="http://schemas.openxmlformats.org/officeDocument/2006/relationships/hyperlink" Target="https://press.erco.com/de" TargetMode="External"/><Relationship Id="rId4" Type="http://schemas.openxmlformats.org/officeDocument/2006/relationships/styles" Target="styles.xml"/><Relationship Id="rId9" Type="http://schemas.openxmlformats.org/officeDocument/2006/relationships/hyperlink" Target="https://www.erco.com/press/7841/de" TargetMode="External"/><Relationship Id="rId14" Type="http://schemas.openxmlformats.org/officeDocument/2006/relationships/hyperlink" Target="https://www.erco.com/press/7677/de/" TargetMode="External"/><Relationship Id="rId22" Type="http://schemas.openxmlformats.org/officeDocument/2006/relationships/hyperlink" Target="http://www.erco.com" TargetMode="External"/><Relationship Id="rId27" Type="http://schemas.openxmlformats.org/officeDocument/2006/relationships/image" Target="media/image7.jpeg"/><Relationship Id="rId30" Type="http://schemas.openxmlformats.org/officeDocument/2006/relationships/hyperlink" Target="http://www.erco.com" TargetMode="External"/><Relationship Id="rId35" Type="http://schemas.openxmlformats.org/officeDocument/2006/relationships/theme" Target="theme/theme1.xml"/><Relationship Id="rId8" Type="http://schemas.openxmlformats.org/officeDocument/2006/relationships/endnotes" Target="endnotes.xml"/></Relationships>
</file>

<file path=word/_rels/header1.xml.rels><?xml version="1.0" encoding="UTF-8" standalone="yes"?>
<Relationships xmlns="http://schemas.openxmlformats.org/package/2006/relationships"><Relationship Id="rId2" Type="http://schemas.openxmlformats.org/officeDocument/2006/relationships/image" Target="media/image9.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293052f-bc93-49e0-a699-a8d82c4c0c94">
      <Terms xmlns="http://schemas.microsoft.com/office/infopath/2007/PartnerControls"/>
    </lcf76f155ced4ddcb4097134ff3c332f>
    <TaxCatchAll xmlns="24fbfca2-91ed-4032-8a85-8b1e9959815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A4C2206FA6BEFF4DBE26DB79C44D74BD" ma:contentTypeVersion="19" ma:contentTypeDescription="Ein neues Dokument erstellen." ma:contentTypeScope="" ma:versionID="1e44d9c8f4a0922590b07b7645c2c7e9">
  <xsd:schema xmlns:xsd="http://www.w3.org/2001/XMLSchema" xmlns:xs="http://www.w3.org/2001/XMLSchema" xmlns:p="http://schemas.microsoft.com/office/2006/metadata/properties" xmlns:ns2="5293052f-bc93-49e0-a699-a8d82c4c0c94" xmlns:ns3="24fbfca2-91ed-4032-8a85-8b1e99598154" targetNamespace="http://schemas.microsoft.com/office/2006/metadata/properties" ma:root="true" ma:fieldsID="cec95209cd10341322cfc621b3658dd2" ns2:_="" ns3:_="">
    <xsd:import namespace="5293052f-bc93-49e0-a699-a8d82c4c0c94"/>
    <xsd:import namespace="24fbfca2-91ed-4032-8a85-8b1e9959815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93052f-bc93-49e0-a699-a8d82c4c0c9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37aff4aa-70d1-4219-a525-855a113882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4fbfca2-91ed-4032-8a85-8b1e99598154"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275f51d0-5477-4390-afe1-79cecd43a1c7}" ma:internalName="TaxCatchAll" ma:showField="CatchAllData" ma:web="24fbfca2-91ed-4032-8a85-8b1e995981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FB3EB57-F32B-4E80-B48A-CD17247D0DC4}">
  <ds:schemaRefs>
    <ds:schemaRef ds:uri="http://schemas.microsoft.com/office/2006/metadata/properties"/>
    <ds:schemaRef ds:uri="http://schemas.microsoft.com/office/infopath/2007/PartnerControls"/>
    <ds:schemaRef ds:uri="5293052f-bc93-49e0-a699-a8d82c4c0c94"/>
    <ds:schemaRef ds:uri="24fbfca2-91ed-4032-8a85-8b1e99598154"/>
  </ds:schemaRefs>
</ds:datastoreItem>
</file>

<file path=customXml/itemProps2.xml><?xml version="1.0" encoding="utf-8"?>
<ds:datastoreItem xmlns:ds="http://schemas.openxmlformats.org/officeDocument/2006/customXml" ds:itemID="{D694EA8B-A3A8-4E97-8DA8-EF9C79E26CAA}">
  <ds:schemaRefs>
    <ds:schemaRef ds:uri="http://schemas.microsoft.com/sharepoint/v3/contenttype/forms"/>
  </ds:schemaRefs>
</ds:datastoreItem>
</file>

<file path=customXml/itemProps3.xml><?xml version="1.0" encoding="utf-8"?>
<ds:datastoreItem xmlns:ds="http://schemas.openxmlformats.org/officeDocument/2006/customXml" ds:itemID="{721C9EE0-453E-44F1-9047-123F3B3866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93052f-bc93-49e0-a699-a8d82c4c0c94"/>
    <ds:schemaRef ds:uri="24fbfca2-91ed-4032-8a85-8b1e9959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996</Words>
  <Characters>6277</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7259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ea@maipr.com</dc:creator>
  <cp:keywords/>
  <dc:description/>
  <cp:lastModifiedBy>Dustin Sdrenka</cp:lastModifiedBy>
  <cp:revision>5</cp:revision>
  <dcterms:created xsi:type="dcterms:W3CDTF">2025-10-13T11:39:00Z</dcterms:created>
  <dcterms:modified xsi:type="dcterms:W3CDTF">2025-10-13T14:32:00Z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0x010100A4C2206FA6BEFF4DBE26DB79C44D74BD</vt:lpwstr>
  </property>
  <property fmtid="{D5CDD505-2E9C-101B-9397-08002B2CF9AE}" pid="3" name="MediaServiceImageTags">
    <vt:lpwstr/>
  </property>
</Properties>
</file>