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19D4CCF6" w:rsidR="005A4DBE" w:rsidRDefault="00250ED5" w:rsidP="00A954BA">
      <w:pPr>
        <w:pStyle w:val="01berschriftERCO"/>
        <w:rPr>
          <w:lang w:val="it-IT"/>
        </w:rPr>
      </w:pPr>
      <w:proofErr w:type="spellStart"/>
      <w:r w:rsidRPr="00250ED5">
        <w:rPr>
          <w:lang w:val="it-IT"/>
        </w:rPr>
        <w:t>Grand</w:t>
      </w:r>
      <w:proofErr w:type="spellEnd"/>
      <w:r w:rsidRPr="00250ED5">
        <w:rPr>
          <w:lang w:val="it-IT"/>
        </w:rPr>
        <w:t xml:space="preserve"> Basel – Una illuminazione su misura per automobili da collezione esclusive</w:t>
      </w:r>
    </w:p>
    <w:p w14:paraId="13C7AD25" w14:textId="77777777" w:rsidR="00250ED5" w:rsidRPr="00A954BA" w:rsidRDefault="00250ED5" w:rsidP="00A954BA">
      <w:pPr>
        <w:pStyle w:val="01berschriftERCO"/>
        <w:rPr>
          <w:lang w:val="it-IT"/>
        </w:rPr>
      </w:pPr>
    </w:p>
    <w:p w14:paraId="0F9B61B6" w14:textId="62A4DCE8" w:rsidR="005A4DBE" w:rsidRDefault="00250ED5" w:rsidP="00A954BA">
      <w:pPr>
        <w:pStyle w:val="02TextERCO"/>
        <w:rPr>
          <w:b/>
          <w:bCs/>
          <w:lang w:val="it-IT"/>
        </w:rPr>
      </w:pPr>
      <w:r w:rsidRPr="00250ED5">
        <w:rPr>
          <w:b/>
          <w:bCs/>
          <w:lang w:val="it-IT"/>
        </w:rPr>
        <w:t xml:space="preserve">Tagli di luce che disegnano linee aerodinamiche di una carrozzeria dalla vernice azzurra, mentre le parti cromate lucidate risplendono come nuove. Un'automobile può essere arte? Trovandosi </w:t>
      </w:r>
      <w:proofErr w:type="gramStart"/>
      <w:r w:rsidRPr="00250ED5">
        <w:rPr>
          <w:b/>
          <w:bCs/>
          <w:lang w:val="it-IT"/>
        </w:rPr>
        <w:t>al cospetto di un automobile rara</w:t>
      </w:r>
      <w:proofErr w:type="gramEnd"/>
      <w:r w:rsidRPr="00250ED5">
        <w:rPr>
          <w:b/>
          <w:bCs/>
          <w:lang w:val="it-IT"/>
        </w:rPr>
        <w:t xml:space="preserve">, come la Citroën DS «Le Croisette» del 1958, la risposta a questa domanda diventa praticamente ovvia. Questo modello decappottabile è stato esposto assieme a molte altre vetture affascinanti nel corso dell'esposizione </w:t>
      </w:r>
      <w:proofErr w:type="spellStart"/>
      <w:r w:rsidRPr="00250ED5">
        <w:rPr>
          <w:b/>
          <w:bCs/>
          <w:lang w:val="it-IT"/>
        </w:rPr>
        <w:t>Grand</w:t>
      </w:r>
      <w:proofErr w:type="spellEnd"/>
      <w:r w:rsidRPr="00250ED5">
        <w:rPr>
          <w:b/>
          <w:bCs/>
          <w:lang w:val="it-IT"/>
        </w:rPr>
        <w:t xml:space="preserve"> Basel, un salone innovativo per esclusive automobili classiche.</w:t>
      </w:r>
    </w:p>
    <w:p w14:paraId="69BB96A2" w14:textId="77777777" w:rsidR="00250ED5" w:rsidRPr="00A954BA" w:rsidRDefault="00250ED5" w:rsidP="00A954BA">
      <w:pPr>
        <w:pStyle w:val="02TextERCO"/>
        <w:rPr>
          <w:lang w:val="it-IT"/>
        </w:rPr>
      </w:pPr>
    </w:p>
    <w:p w14:paraId="35B3BF23" w14:textId="77777777" w:rsidR="00250ED5" w:rsidRPr="00250ED5" w:rsidRDefault="00250ED5" w:rsidP="00250ED5">
      <w:pPr>
        <w:pStyle w:val="02TextERCO"/>
        <w:rPr>
          <w:lang w:val="it-IT"/>
        </w:rPr>
      </w:pPr>
      <w:r w:rsidRPr="00250ED5">
        <w:rPr>
          <w:lang w:val="it-IT"/>
        </w:rPr>
        <w:t xml:space="preserve">Per chi non si accontenta del solo lato estetico per affermare la rilevanza di un pezzo d'esposizione, basti pensare, che il modello </w:t>
      </w:r>
      <w:proofErr w:type="gramStart"/>
      <w:r w:rsidRPr="00250ED5">
        <w:rPr>
          <w:lang w:val="it-IT"/>
        </w:rPr>
        <w:t>«</w:t>
      </w:r>
      <w:proofErr w:type="spellStart"/>
      <w:proofErr w:type="gramEnd"/>
      <w:r w:rsidRPr="00250ED5">
        <w:rPr>
          <w:lang w:val="it-IT"/>
        </w:rPr>
        <w:t>Déesse</w:t>
      </w:r>
      <w:proofErr w:type="spellEnd"/>
      <w:r w:rsidRPr="00250ED5">
        <w:rPr>
          <w:lang w:val="it-IT"/>
        </w:rPr>
        <w:t xml:space="preserve">» ha ridefinito la storia della tecnologia, con l'impianto idraulico centrale che gestisce le sospensioni, lo sterzo e l'impianto frenante. Le automobili classiche sono simboli del progresso e oggetti del desiderio e incarnano lo spirito storico in cui sono nate; inoltre, la loro rarità li rende interessanti, sia in termini collezionistici, sia come investimento finanziario. Sotto questo punto di vista sembra quasi ovvio, che gli organizzatori di Art Basel, leader mondiale delle fiere d'arte, e la società fieristica svizzera MCH Group si </w:t>
      </w:r>
      <w:proofErr w:type="gramStart"/>
      <w:r w:rsidRPr="00250ED5">
        <w:rPr>
          <w:lang w:val="it-IT"/>
        </w:rPr>
        <w:t>siano</w:t>
      </w:r>
      <w:proofErr w:type="gramEnd"/>
      <w:r w:rsidRPr="00250ED5">
        <w:rPr>
          <w:lang w:val="it-IT"/>
        </w:rPr>
        <w:t xml:space="preserve"> avvicinati a questo mondo per la loro nuova fiera: chi possiede pari esperienza in termini di pezzi d'esposizione preziosi e dall'estetica indiscussa, ma anche di pubblico esclusivo? </w:t>
      </w:r>
    </w:p>
    <w:p w14:paraId="4BB86AB2" w14:textId="77777777" w:rsidR="00250ED5" w:rsidRPr="00250ED5" w:rsidRDefault="00250ED5" w:rsidP="00250ED5">
      <w:pPr>
        <w:pStyle w:val="02TextERCO"/>
        <w:rPr>
          <w:lang w:val="it-IT"/>
        </w:rPr>
      </w:pPr>
    </w:p>
    <w:p w14:paraId="7CE2055A" w14:textId="77777777" w:rsidR="00250ED5" w:rsidRPr="00250ED5" w:rsidRDefault="00250ED5" w:rsidP="00250ED5">
      <w:pPr>
        <w:pStyle w:val="02TextERCO"/>
        <w:rPr>
          <w:lang w:val="it-IT"/>
        </w:rPr>
      </w:pPr>
      <w:proofErr w:type="gramStart"/>
      <w:r w:rsidRPr="00250ED5">
        <w:rPr>
          <w:lang w:val="it-IT"/>
        </w:rPr>
        <w:t>«</w:t>
      </w:r>
      <w:proofErr w:type="gramEnd"/>
      <w:r w:rsidRPr="00250ED5">
        <w:rPr>
          <w:lang w:val="it-IT"/>
        </w:rPr>
        <w:t>La fiera mette in mostra i veicoli come in una galleria d'arte. Niente deve distrarre lo sguardo dall'oggetto esposto.»</w:t>
      </w:r>
    </w:p>
    <w:p w14:paraId="05F453F8" w14:textId="3C701078" w:rsidR="00250ED5" w:rsidRPr="00250ED5" w:rsidRDefault="00934CFC" w:rsidP="00250ED5">
      <w:pPr>
        <w:pStyle w:val="02TextERCO"/>
        <w:rPr>
          <w:lang w:val="it-IT"/>
        </w:rPr>
      </w:pPr>
      <w:r>
        <w:rPr>
          <w:lang w:val="it-IT"/>
        </w:rPr>
        <w:t>(</w:t>
      </w:r>
      <w:r w:rsidR="00250ED5" w:rsidRPr="00250ED5">
        <w:rPr>
          <w:lang w:val="it-IT"/>
        </w:rPr>
        <w:t xml:space="preserve">Mark </w:t>
      </w:r>
      <w:proofErr w:type="spellStart"/>
      <w:r w:rsidR="00250ED5" w:rsidRPr="00250ED5">
        <w:rPr>
          <w:lang w:val="it-IT"/>
        </w:rPr>
        <w:t>Backé</w:t>
      </w:r>
      <w:proofErr w:type="spellEnd"/>
      <w:r w:rsidR="00250ED5" w:rsidRPr="00250ED5">
        <w:rPr>
          <w:lang w:val="it-IT"/>
        </w:rPr>
        <w:t xml:space="preserve">, Direttore </w:t>
      </w:r>
      <w:proofErr w:type="spellStart"/>
      <w:r w:rsidR="00250ED5" w:rsidRPr="00250ED5">
        <w:rPr>
          <w:lang w:val="it-IT"/>
        </w:rPr>
        <w:t>Grand</w:t>
      </w:r>
      <w:proofErr w:type="spellEnd"/>
      <w:r w:rsidR="00250ED5" w:rsidRPr="00250ED5">
        <w:rPr>
          <w:lang w:val="it-IT"/>
        </w:rPr>
        <w:t xml:space="preserve"> Basel</w:t>
      </w:r>
      <w:r>
        <w:rPr>
          <w:lang w:val="it-IT"/>
        </w:rPr>
        <w:t>)</w:t>
      </w:r>
    </w:p>
    <w:p w14:paraId="094617C1" w14:textId="77777777" w:rsidR="00250ED5" w:rsidRPr="00250ED5" w:rsidRDefault="00250ED5" w:rsidP="00250ED5">
      <w:pPr>
        <w:pStyle w:val="02TextERCO"/>
        <w:rPr>
          <w:lang w:val="it-IT"/>
        </w:rPr>
      </w:pPr>
    </w:p>
    <w:p w14:paraId="610A059A" w14:textId="77777777" w:rsidR="00250ED5" w:rsidRPr="00250ED5" w:rsidRDefault="00250ED5" w:rsidP="00250ED5">
      <w:pPr>
        <w:pStyle w:val="02TextERCO"/>
        <w:rPr>
          <w:lang w:val="it-IT"/>
        </w:rPr>
      </w:pPr>
      <w:r w:rsidRPr="00250ED5">
        <w:rPr>
          <w:lang w:val="it-IT"/>
        </w:rPr>
        <w:t>Luce uniforme come cornice estetica</w:t>
      </w:r>
    </w:p>
    <w:p w14:paraId="5885D184" w14:textId="77777777" w:rsidR="00250ED5" w:rsidRPr="00250ED5" w:rsidRDefault="00250ED5" w:rsidP="00250ED5">
      <w:pPr>
        <w:pStyle w:val="02TextERCO"/>
        <w:rPr>
          <w:lang w:val="it-IT"/>
        </w:rPr>
      </w:pPr>
      <w:r w:rsidRPr="00250ED5">
        <w:rPr>
          <w:lang w:val="it-IT"/>
        </w:rPr>
        <w:t xml:space="preserve">L'apertura dell'esposizione ha avuto luogo dal 6 al 9 settembre, evidenziando anche il </w:t>
      </w:r>
      <w:proofErr w:type="spellStart"/>
      <w:r w:rsidRPr="00250ED5">
        <w:rPr>
          <w:lang w:val="it-IT"/>
        </w:rPr>
        <w:t>concept</w:t>
      </w:r>
      <w:proofErr w:type="spellEnd"/>
      <w:r w:rsidRPr="00250ED5">
        <w:rPr>
          <w:lang w:val="it-IT"/>
        </w:rPr>
        <w:t xml:space="preserve"> dietro </w:t>
      </w:r>
      <w:proofErr w:type="spellStart"/>
      <w:r w:rsidRPr="00250ED5">
        <w:rPr>
          <w:lang w:val="it-IT"/>
        </w:rPr>
        <w:t>Grand</w:t>
      </w:r>
      <w:proofErr w:type="spellEnd"/>
      <w:r w:rsidRPr="00250ED5">
        <w:rPr>
          <w:lang w:val="it-IT"/>
        </w:rPr>
        <w:t xml:space="preserve"> Basel, che si basa su una selezione scrupolosa. La mostra è composta </w:t>
      </w:r>
      <w:proofErr w:type="gramStart"/>
      <w:r w:rsidRPr="00250ED5">
        <w:rPr>
          <w:lang w:val="it-IT"/>
        </w:rPr>
        <w:t>da</w:t>
      </w:r>
      <w:proofErr w:type="gramEnd"/>
      <w:r w:rsidRPr="00250ED5">
        <w:rPr>
          <w:lang w:val="it-IT"/>
        </w:rPr>
        <w:t xml:space="preserve"> ben cento automobili </w:t>
      </w:r>
      <w:proofErr w:type="gramStart"/>
      <w:r w:rsidRPr="00250ED5">
        <w:rPr>
          <w:lang w:val="it-IT"/>
        </w:rPr>
        <w:lastRenderedPageBreak/>
        <w:t>esposte</w:t>
      </w:r>
      <w:proofErr w:type="gramEnd"/>
      <w:r w:rsidRPr="00250ED5">
        <w:rPr>
          <w:lang w:val="it-IT"/>
        </w:rPr>
        <w:t xml:space="preserve"> all'interno di cosiddette «cornici»; queste contengono da due ad un massimo di tre automobili di concessionari o collezionisti e compongono l'architettura espositiva. Le «cornici» sono piatteforme bianche che formano un'intelaiatura e sono chiuse sul lato superiore da </w:t>
      </w:r>
      <w:proofErr w:type="gramStart"/>
      <w:r w:rsidRPr="00250ED5">
        <w:rPr>
          <w:lang w:val="it-IT"/>
        </w:rPr>
        <w:t>una</w:t>
      </w:r>
      <w:proofErr w:type="gramEnd"/>
      <w:r w:rsidRPr="00250ED5">
        <w:rPr>
          <w:lang w:val="it-IT"/>
        </w:rPr>
        <w:t xml:space="preserve"> telo opaco. Il carattere unitario dell'esposizione è rimarcato anche dalla messa in scena degli oggetti esposti con la luce. Per esaltare l'impatto visivo delle forme, dei colori e del materiale, sia dal vivo, sia nelle fotografie o nei filmati, i parametri tecnici della qualità della luce sono stati definiti nelle prime fasi progettuali. Il responsabile di </w:t>
      </w:r>
      <w:proofErr w:type="gramStart"/>
      <w:r w:rsidRPr="00250ED5">
        <w:rPr>
          <w:lang w:val="it-IT"/>
        </w:rPr>
        <w:t>questo</w:t>
      </w:r>
      <w:proofErr w:type="gramEnd"/>
      <w:r w:rsidRPr="00250ED5">
        <w:rPr>
          <w:lang w:val="it-IT"/>
        </w:rPr>
        <w:t xml:space="preserve"> aspetto è stato l'ingegnere e progettista illuminotecnico Andreas </w:t>
      </w:r>
      <w:proofErr w:type="spellStart"/>
      <w:r w:rsidRPr="00250ED5">
        <w:rPr>
          <w:lang w:val="it-IT"/>
        </w:rPr>
        <w:t>Seiler</w:t>
      </w:r>
      <w:proofErr w:type="spellEnd"/>
      <w:r w:rsidRPr="00250ED5">
        <w:rPr>
          <w:lang w:val="it-IT"/>
        </w:rPr>
        <w:t xml:space="preserve">, che ha pianificato l'illuminazione e altri elementi tecnici per conto dello studio di design berlinese Blue Scope. </w:t>
      </w:r>
    </w:p>
    <w:p w14:paraId="20C3965D" w14:textId="77777777" w:rsidR="00250ED5" w:rsidRPr="00250ED5" w:rsidRDefault="00250ED5" w:rsidP="00250ED5">
      <w:pPr>
        <w:pStyle w:val="02TextERCO"/>
        <w:rPr>
          <w:lang w:val="it-IT"/>
        </w:rPr>
      </w:pPr>
    </w:p>
    <w:p w14:paraId="0A6C265C" w14:textId="77777777" w:rsidR="00250ED5" w:rsidRPr="00250ED5" w:rsidRDefault="00250ED5" w:rsidP="00250ED5">
      <w:pPr>
        <w:pStyle w:val="02TextERCO"/>
        <w:rPr>
          <w:lang w:val="it-IT"/>
        </w:rPr>
      </w:pPr>
      <w:r w:rsidRPr="00250ED5">
        <w:rPr>
          <w:lang w:val="it-IT"/>
        </w:rPr>
        <w:t xml:space="preserve">Il progetto ha dovuto affrontare sin dall'inizio una sfida non indifferente: l'intera architettura espositiva doveva essere portatile. Così come Art Basel espone presso le proprie succursali internazionali, anche </w:t>
      </w:r>
      <w:proofErr w:type="spellStart"/>
      <w:r w:rsidRPr="00250ED5">
        <w:rPr>
          <w:lang w:val="it-IT"/>
        </w:rPr>
        <w:t>Grand</w:t>
      </w:r>
      <w:proofErr w:type="spellEnd"/>
      <w:r w:rsidRPr="00250ED5">
        <w:rPr>
          <w:lang w:val="it-IT"/>
        </w:rPr>
        <w:t xml:space="preserve"> Basel è una mostra itinerante e farà sosta a Miami, Hong Kong e in altri posti. Tradotto in termini tecnici: </w:t>
      </w:r>
      <w:proofErr w:type="gramStart"/>
      <w:r w:rsidRPr="00250ED5">
        <w:rPr>
          <w:lang w:val="it-IT"/>
        </w:rPr>
        <w:t>le soluzioni non solo</w:t>
      </w:r>
      <w:proofErr w:type="gramEnd"/>
      <w:r w:rsidRPr="00250ED5">
        <w:rPr>
          <w:lang w:val="it-IT"/>
        </w:rPr>
        <w:t xml:space="preserve"> devono essere portabili e montabili/smontabili in maniera affidabile, ma al contempo devono essere compatibili con diverse reti elettriche e rispettare la legislazione e le norme di sicurezza della nazione ospitante. Per evitare la presenza di luce mista all'interno dei padiglioni </w:t>
      </w:r>
      <w:proofErr w:type="gramStart"/>
      <w:r w:rsidRPr="00250ED5">
        <w:rPr>
          <w:lang w:val="it-IT"/>
        </w:rPr>
        <w:t>ad</w:t>
      </w:r>
      <w:proofErr w:type="gramEnd"/>
      <w:r w:rsidRPr="00250ED5">
        <w:rPr>
          <w:lang w:val="it-IT"/>
        </w:rPr>
        <w:t xml:space="preserve"> illuminazione naturale, i progettisti hanno optato per una luce simile a quella diurna con una temperatura del colore pari a 5700K, con una resa cromatica perfetta di Ra</w:t>
      </w:r>
      <w:r w:rsidRPr="00250ED5">
        <w:rPr>
          <w:lang w:val="it-IT"/>
        </w:rPr>
        <w:t xml:space="preserve">90. Altre specifiche tecniche sono la </w:t>
      </w:r>
      <w:proofErr w:type="spellStart"/>
      <w:r w:rsidRPr="00250ED5">
        <w:rPr>
          <w:lang w:val="it-IT"/>
        </w:rPr>
        <w:t>dimmerabilità</w:t>
      </w:r>
      <w:proofErr w:type="spellEnd"/>
      <w:r w:rsidRPr="00250ED5">
        <w:rPr>
          <w:lang w:val="it-IT"/>
        </w:rPr>
        <w:t xml:space="preserve"> sul corpo e la flessibilità in termini di apertura del fascio luminoso. </w:t>
      </w:r>
    </w:p>
    <w:p w14:paraId="72085037" w14:textId="77777777" w:rsidR="00250ED5" w:rsidRPr="00250ED5" w:rsidRDefault="00250ED5" w:rsidP="00250ED5">
      <w:pPr>
        <w:pStyle w:val="02TextERCO"/>
        <w:rPr>
          <w:lang w:val="it-IT"/>
        </w:rPr>
      </w:pPr>
    </w:p>
    <w:p w14:paraId="43FA420B" w14:textId="3D8E423C" w:rsidR="00250ED5" w:rsidRPr="00250ED5" w:rsidRDefault="00250ED5" w:rsidP="00250ED5">
      <w:pPr>
        <w:pStyle w:val="02TextERCO"/>
        <w:rPr>
          <w:lang w:val="it-IT"/>
        </w:rPr>
      </w:pPr>
      <w:proofErr w:type="gramStart"/>
      <w:r w:rsidRPr="00250ED5">
        <w:rPr>
          <w:lang w:val="it-IT"/>
        </w:rPr>
        <w:t>«</w:t>
      </w:r>
      <w:proofErr w:type="gramEnd"/>
      <w:r w:rsidRPr="00250ED5">
        <w:rPr>
          <w:lang w:val="it-IT"/>
        </w:rPr>
        <w:t>Nessun prodotto di serie disponibile sul mercato è riuscito a soddisfare tutti i nostri criteri</w:t>
      </w:r>
      <w:r w:rsidR="00934CFC">
        <w:rPr>
          <w:lang w:val="it-IT"/>
        </w:rPr>
        <w:t>.</w:t>
      </w:r>
      <w:bookmarkStart w:id="0" w:name="_GoBack"/>
      <w:bookmarkEnd w:id="0"/>
      <w:r w:rsidRPr="00250ED5">
        <w:rPr>
          <w:lang w:val="it-IT"/>
        </w:rPr>
        <w:t>»</w:t>
      </w:r>
    </w:p>
    <w:p w14:paraId="72C487C5" w14:textId="12861988" w:rsidR="00250ED5" w:rsidRPr="00250ED5" w:rsidRDefault="00934CFC" w:rsidP="00250ED5">
      <w:pPr>
        <w:pStyle w:val="02TextERCO"/>
        <w:rPr>
          <w:lang w:val="it-IT"/>
        </w:rPr>
      </w:pPr>
      <w:r>
        <w:rPr>
          <w:lang w:val="it-IT"/>
        </w:rPr>
        <w:t>(</w:t>
      </w:r>
      <w:r w:rsidR="00250ED5" w:rsidRPr="00250ED5">
        <w:rPr>
          <w:lang w:val="it-IT"/>
        </w:rPr>
        <w:t xml:space="preserve">Andreas </w:t>
      </w:r>
      <w:proofErr w:type="spellStart"/>
      <w:r w:rsidR="00250ED5" w:rsidRPr="00250ED5">
        <w:rPr>
          <w:lang w:val="it-IT"/>
        </w:rPr>
        <w:t>Seiler</w:t>
      </w:r>
      <w:proofErr w:type="spellEnd"/>
      <w:r w:rsidR="00250ED5" w:rsidRPr="00250ED5">
        <w:rPr>
          <w:lang w:val="it-IT"/>
        </w:rPr>
        <w:t>, progettista illuminotecnico 360x media</w:t>
      </w:r>
      <w:r>
        <w:rPr>
          <w:lang w:val="it-IT"/>
        </w:rPr>
        <w:t>)</w:t>
      </w:r>
    </w:p>
    <w:p w14:paraId="7899805B" w14:textId="77777777" w:rsidR="00250ED5" w:rsidRPr="00250ED5" w:rsidRDefault="00250ED5" w:rsidP="00250ED5">
      <w:pPr>
        <w:pStyle w:val="02TextERCO"/>
        <w:rPr>
          <w:lang w:val="it-IT"/>
        </w:rPr>
      </w:pPr>
    </w:p>
    <w:p w14:paraId="33DE2390" w14:textId="77777777" w:rsidR="00250ED5" w:rsidRPr="00250ED5" w:rsidRDefault="00250ED5" w:rsidP="00250ED5">
      <w:pPr>
        <w:pStyle w:val="02TextERCO"/>
        <w:rPr>
          <w:lang w:val="it-IT"/>
        </w:rPr>
      </w:pPr>
      <w:r w:rsidRPr="00250ED5">
        <w:rPr>
          <w:lang w:val="it-IT"/>
        </w:rPr>
        <w:t xml:space="preserve">«ERCO </w:t>
      </w:r>
      <w:proofErr w:type="spellStart"/>
      <w:r w:rsidRPr="00250ED5">
        <w:rPr>
          <w:lang w:val="it-IT"/>
        </w:rPr>
        <w:t>individual</w:t>
      </w:r>
      <w:proofErr w:type="spellEnd"/>
      <w:r w:rsidRPr="00250ED5">
        <w:rPr>
          <w:lang w:val="it-IT"/>
        </w:rPr>
        <w:t xml:space="preserve">» convince su tutta la </w:t>
      </w:r>
      <w:proofErr w:type="gramStart"/>
      <w:r w:rsidRPr="00250ED5">
        <w:rPr>
          <w:lang w:val="it-IT"/>
        </w:rPr>
        <w:t>linea</w:t>
      </w:r>
      <w:proofErr w:type="gramEnd"/>
    </w:p>
    <w:p w14:paraId="25EEB9E0" w14:textId="66603AE9" w:rsidR="004C6656" w:rsidRDefault="00250ED5" w:rsidP="00250ED5">
      <w:pPr>
        <w:pStyle w:val="02TextERCO"/>
        <w:rPr>
          <w:lang w:val="it-IT"/>
        </w:rPr>
      </w:pPr>
      <w:r w:rsidRPr="00250ED5">
        <w:rPr>
          <w:lang w:val="it-IT"/>
        </w:rPr>
        <w:t xml:space="preserve">Per realizzare questa soluzione luminosa su misura sono stati chiamati in causa dei potenziali fornitori, tra cui anche ERCO. In casa ERCO, la </w:t>
      </w:r>
      <w:r w:rsidRPr="00250ED5">
        <w:rPr>
          <w:lang w:val="it-IT"/>
        </w:rPr>
        <w:lastRenderedPageBreak/>
        <w:t xml:space="preserve">personalizzazione dei prodotti di serie e la realizzazione di apparecchi speciali è gestito da </w:t>
      </w:r>
      <w:proofErr w:type="gramStart"/>
      <w:r w:rsidRPr="00250ED5">
        <w:rPr>
          <w:lang w:val="it-IT"/>
        </w:rPr>
        <w:t>«</w:t>
      </w:r>
      <w:proofErr w:type="gramEnd"/>
      <w:r w:rsidRPr="00250ED5">
        <w:rPr>
          <w:lang w:val="it-IT"/>
        </w:rPr>
        <w:t xml:space="preserve">ERCO </w:t>
      </w:r>
      <w:proofErr w:type="spellStart"/>
      <w:r w:rsidRPr="00250ED5">
        <w:rPr>
          <w:lang w:val="it-IT"/>
        </w:rPr>
        <w:t>individual</w:t>
      </w:r>
      <w:proofErr w:type="spellEnd"/>
      <w:r w:rsidRPr="00250ED5">
        <w:rPr>
          <w:lang w:val="it-IT"/>
        </w:rPr>
        <w:t xml:space="preserve">». Le prestazioni sono state convincenti: in tempi rapidi, un consulente della luce ERCO ha presentato un prototipo basato sulla serie di faretti </w:t>
      </w:r>
      <w:proofErr w:type="spellStart"/>
      <w:r w:rsidRPr="00250ED5">
        <w:rPr>
          <w:lang w:val="it-IT"/>
        </w:rPr>
        <w:t>Parscan</w:t>
      </w:r>
      <w:proofErr w:type="spellEnd"/>
      <w:r w:rsidRPr="00250ED5">
        <w:rPr>
          <w:lang w:val="it-IT"/>
        </w:rPr>
        <w:t xml:space="preserve"> che corrispondeva quasi a tutte le richieste. Nel corso di </w:t>
      </w:r>
      <w:proofErr w:type="gramStart"/>
      <w:r w:rsidRPr="00250ED5">
        <w:rPr>
          <w:lang w:val="it-IT"/>
        </w:rPr>
        <w:t xml:space="preserve">una </w:t>
      </w:r>
      <w:proofErr w:type="gramEnd"/>
      <w:r w:rsidRPr="00250ED5">
        <w:rPr>
          <w:lang w:val="it-IT"/>
        </w:rPr>
        <w:t xml:space="preserve">approfondita campionatura presso la sede del committente a Basilea, i faretti </w:t>
      </w:r>
      <w:proofErr w:type="spellStart"/>
      <w:r w:rsidRPr="00250ED5">
        <w:rPr>
          <w:lang w:val="it-IT"/>
        </w:rPr>
        <w:t>Parscan</w:t>
      </w:r>
      <w:proofErr w:type="spellEnd"/>
      <w:r w:rsidRPr="00250ED5">
        <w:rPr>
          <w:lang w:val="it-IT"/>
        </w:rPr>
        <w:t xml:space="preserve"> personalizzati hanno convinto definitivamente nel confronto diretto: non solo vengono rispettate in maniera precisa tutte le specifiche tecniche, ma anche il design e l'impatto visivo si sono rivelati superiori. Anche dopo aver trascorso diversi giorni in fiera, il direttore della </w:t>
      </w:r>
      <w:proofErr w:type="gramStart"/>
      <w:r w:rsidRPr="00250ED5">
        <w:rPr>
          <w:lang w:val="it-IT"/>
        </w:rPr>
        <w:t>fiera</w:t>
      </w:r>
      <w:proofErr w:type="gramEnd"/>
      <w:r w:rsidRPr="00250ED5">
        <w:rPr>
          <w:lang w:val="it-IT"/>
        </w:rPr>
        <w:t xml:space="preserve"> </w:t>
      </w:r>
      <w:proofErr w:type="spellStart"/>
      <w:r w:rsidRPr="00250ED5">
        <w:rPr>
          <w:lang w:val="it-IT"/>
        </w:rPr>
        <w:t>Grand</w:t>
      </w:r>
      <w:proofErr w:type="spellEnd"/>
      <w:r w:rsidRPr="00250ED5">
        <w:rPr>
          <w:lang w:val="it-IT"/>
        </w:rPr>
        <w:t xml:space="preserve"> Basel, Mark </w:t>
      </w:r>
      <w:proofErr w:type="spellStart"/>
      <w:r w:rsidRPr="00250ED5">
        <w:rPr>
          <w:lang w:val="it-IT"/>
        </w:rPr>
        <w:t>Backé</w:t>
      </w:r>
      <w:proofErr w:type="spellEnd"/>
      <w:r w:rsidRPr="00250ED5">
        <w:rPr>
          <w:lang w:val="it-IT"/>
        </w:rPr>
        <w:t xml:space="preserve">, non riesce a nascondere il suo entusiasmo: «è davvero sorprendente come funzioni bene questo </w:t>
      </w:r>
      <w:proofErr w:type="spellStart"/>
      <w:r w:rsidRPr="00250ED5">
        <w:rPr>
          <w:lang w:val="it-IT"/>
        </w:rPr>
        <w:t>concept</w:t>
      </w:r>
      <w:proofErr w:type="spellEnd"/>
      <w:r w:rsidRPr="00250ED5">
        <w:rPr>
          <w:lang w:val="it-IT"/>
        </w:rPr>
        <w:t>, in cui l'unica fonte di luce nel padiglione sono i faretti installati nelle cornici».</w:t>
      </w:r>
    </w:p>
    <w:p w14:paraId="14C0EEC3" w14:textId="690E64B2" w:rsidR="00250ED5" w:rsidRDefault="00250ED5" w:rsidP="00250ED5">
      <w:pPr>
        <w:pStyle w:val="02TextERCO"/>
        <w:rPr>
          <w:lang w:val="it-IT"/>
        </w:rPr>
      </w:pPr>
    </w:p>
    <w:p w14:paraId="6839E118" w14:textId="0F7D4D28" w:rsidR="00250ED5" w:rsidRDefault="00250ED5" w:rsidP="00250ED5">
      <w:pPr>
        <w:pStyle w:val="02TextERCO"/>
        <w:rPr>
          <w:lang w:val="it-IT"/>
        </w:rPr>
      </w:pPr>
    </w:p>
    <w:p w14:paraId="5505BF89" w14:textId="77777777" w:rsidR="00250ED5" w:rsidRPr="00A954BA" w:rsidRDefault="00250ED5" w:rsidP="00250ED5">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4428087E" w14:textId="3F4A7194" w:rsidR="00250ED5" w:rsidRPr="00250ED5" w:rsidRDefault="00250ED5" w:rsidP="00250ED5">
      <w:pPr>
        <w:pStyle w:val="03InfosERCO"/>
        <w:rPr>
          <w:lang w:val="it-IT"/>
        </w:rPr>
      </w:pPr>
      <w:r w:rsidRPr="00250ED5">
        <w:rPr>
          <w:lang w:val="it-IT"/>
        </w:rPr>
        <w:t xml:space="preserve">Committente: </w:t>
      </w:r>
      <w:r>
        <w:rPr>
          <w:lang w:val="it-IT"/>
        </w:rPr>
        <w:tab/>
      </w:r>
      <w:r w:rsidRPr="00250ED5">
        <w:rPr>
          <w:lang w:val="it-IT"/>
        </w:rPr>
        <w:t>MCH Group, Basilea / Svizzera</w:t>
      </w:r>
    </w:p>
    <w:p w14:paraId="4EDAA722" w14:textId="54A7AAA5" w:rsidR="00250ED5" w:rsidRPr="00250ED5" w:rsidRDefault="00250ED5" w:rsidP="00250ED5">
      <w:pPr>
        <w:pStyle w:val="03InfosERCO"/>
        <w:rPr>
          <w:lang w:val="it-IT"/>
        </w:rPr>
      </w:pPr>
      <w:r w:rsidRPr="00250ED5">
        <w:rPr>
          <w:lang w:val="it-IT"/>
        </w:rPr>
        <w:t xml:space="preserve">Architettura: </w:t>
      </w:r>
      <w:r>
        <w:rPr>
          <w:lang w:val="it-IT"/>
        </w:rPr>
        <w:tab/>
      </w:r>
      <w:r w:rsidRPr="00250ED5">
        <w:rPr>
          <w:lang w:val="it-IT"/>
        </w:rPr>
        <w:t>Blue Scope, Berlino / Germania</w:t>
      </w:r>
    </w:p>
    <w:p w14:paraId="354AA9A1" w14:textId="051D6B3D" w:rsidR="00250ED5" w:rsidRPr="00250ED5" w:rsidRDefault="00250ED5" w:rsidP="00250ED5">
      <w:pPr>
        <w:pStyle w:val="03InfosERCO"/>
        <w:rPr>
          <w:lang w:val="it-IT"/>
        </w:rPr>
      </w:pPr>
      <w:r w:rsidRPr="00250ED5">
        <w:rPr>
          <w:lang w:val="it-IT"/>
        </w:rPr>
        <w:t xml:space="preserve">Progettista illuminotecnico: </w:t>
      </w:r>
      <w:r>
        <w:rPr>
          <w:lang w:val="it-IT"/>
        </w:rPr>
        <w:tab/>
      </w:r>
      <w:r w:rsidRPr="00250ED5">
        <w:rPr>
          <w:lang w:val="it-IT"/>
        </w:rPr>
        <w:t xml:space="preserve">Andreas </w:t>
      </w:r>
      <w:proofErr w:type="spellStart"/>
      <w:r w:rsidRPr="00250ED5">
        <w:rPr>
          <w:lang w:val="it-IT"/>
        </w:rPr>
        <w:t>Seiler</w:t>
      </w:r>
      <w:proofErr w:type="spellEnd"/>
      <w:r w:rsidRPr="00250ED5">
        <w:rPr>
          <w:lang w:val="it-IT"/>
        </w:rPr>
        <w:t xml:space="preserve">, 360x </w:t>
      </w:r>
      <w:proofErr w:type="gramStart"/>
      <w:r w:rsidRPr="00250ED5">
        <w:rPr>
          <w:lang w:val="it-IT"/>
        </w:rPr>
        <w:t>media,</w:t>
      </w:r>
      <w:proofErr w:type="gramEnd"/>
      <w:r w:rsidRPr="00250ED5">
        <w:rPr>
          <w:lang w:val="it-IT"/>
        </w:rPr>
        <w:t xml:space="preserve"> Weimar / Germania</w:t>
      </w:r>
    </w:p>
    <w:p w14:paraId="0C5A5D02" w14:textId="56C9570D" w:rsidR="00250ED5" w:rsidRPr="00250ED5" w:rsidRDefault="00250ED5" w:rsidP="00250ED5">
      <w:pPr>
        <w:pStyle w:val="03InfosERCO"/>
        <w:rPr>
          <w:lang w:val="it-IT"/>
        </w:rPr>
      </w:pPr>
      <w:r w:rsidRPr="00250ED5">
        <w:rPr>
          <w:lang w:val="it-IT"/>
        </w:rPr>
        <w:t xml:space="preserve">Project management: </w:t>
      </w:r>
      <w:r>
        <w:rPr>
          <w:lang w:val="it-IT"/>
        </w:rPr>
        <w:tab/>
      </w:r>
      <w:r w:rsidRPr="00250ED5">
        <w:rPr>
          <w:lang w:val="it-IT"/>
        </w:rPr>
        <w:t xml:space="preserve">Reto </w:t>
      </w:r>
      <w:proofErr w:type="spellStart"/>
      <w:r w:rsidRPr="00250ED5">
        <w:rPr>
          <w:lang w:val="it-IT"/>
        </w:rPr>
        <w:t>Ginsig</w:t>
      </w:r>
      <w:proofErr w:type="spellEnd"/>
      <w:r w:rsidRPr="00250ED5">
        <w:rPr>
          <w:lang w:val="it-IT"/>
        </w:rPr>
        <w:t xml:space="preserve">, </w:t>
      </w:r>
      <w:proofErr w:type="spellStart"/>
      <w:r w:rsidRPr="00250ED5">
        <w:rPr>
          <w:lang w:val="it-IT"/>
        </w:rPr>
        <w:t>Expomobilia</w:t>
      </w:r>
      <w:proofErr w:type="spellEnd"/>
      <w:r w:rsidRPr="00250ED5">
        <w:rPr>
          <w:lang w:val="it-IT"/>
        </w:rPr>
        <w:t xml:space="preserve"> AG, </w:t>
      </w:r>
      <w:proofErr w:type="spellStart"/>
      <w:r w:rsidRPr="00250ED5">
        <w:rPr>
          <w:lang w:val="it-IT"/>
        </w:rPr>
        <w:t>Illnau</w:t>
      </w:r>
      <w:proofErr w:type="spellEnd"/>
      <w:r w:rsidRPr="00250ED5">
        <w:rPr>
          <w:lang w:val="it-IT"/>
        </w:rPr>
        <w:t xml:space="preserve"> </w:t>
      </w:r>
      <w:r>
        <w:rPr>
          <w:lang w:val="it-IT"/>
        </w:rPr>
        <w:t xml:space="preserve">/ </w:t>
      </w:r>
      <w:r w:rsidRPr="00250ED5">
        <w:rPr>
          <w:lang w:val="it-IT"/>
        </w:rPr>
        <w:t xml:space="preserve">Svizzera </w:t>
      </w:r>
    </w:p>
    <w:p w14:paraId="16AF57FD" w14:textId="3C6328EE" w:rsidR="00104260" w:rsidRDefault="00250ED5" w:rsidP="00250ED5">
      <w:pPr>
        <w:pStyle w:val="03InfosERCO"/>
        <w:rPr>
          <w:lang w:val="it-IT"/>
        </w:rPr>
      </w:pPr>
      <w:r w:rsidRPr="00250ED5">
        <w:rPr>
          <w:lang w:val="it-IT"/>
        </w:rPr>
        <w:t xml:space="preserve">Fotografia: </w:t>
      </w:r>
      <w:r>
        <w:rPr>
          <w:lang w:val="it-IT"/>
        </w:rPr>
        <w:tab/>
      </w:r>
      <w:r w:rsidRPr="00250ED5">
        <w:rPr>
          <w:lang w:val="it-IT"/>
        </w:rPr>
        <w:t xml:space="preserve">Moritz </w:t>
      </w:r>
      <w:proofErr w:type="spellStart"/>
      <w:r w:rsidRPr="00250ED5">
        <w:rPr>
          <w:lang w:val="it-IT"/>
        </w:rPr>
        <w:t>Hillebrand</w:t>
      </w:r>
      <w:proofErr w:type="spellEnd"/>
      <w:r w:rsidRPr="00250ED5">
        <w:rPr>
          <w:lang w:val="it-IT"/>
        </w:rPr>
        <w:t>, Zurigo / Svizzera</w:t>
      </w:r>
    </w:p>
    <w:p w14:paraId="43260ACD" w14:textId="77777777" w:rsidR="00250ED5" w:rsidRPr="00A954BA" w:rsidRDefault="00250ED5" w:rsidP="00250ED5">
      <w:pPr>
        <w:pStyle w:val="03InfosERCO"/>
        <w:rPr>
          <w:lang w:val="it-IT"/>
        </w:rPr>
      </w:pPr>
    </w:p>
    <w:p w14:paraId="47D05458" w14:textId="731EB915" w:rsidR="00555A0F" w:rsidRPr="00A954BA" w:rsidRDefault="00555A0F" w:rsidP="00A954BA">
      <w:pPr>
        <w:pStyle w:val="03InfosERCO"/>
        <w:rPr>
          <w:lang w:val="it-IT"/>
        </w:rPr>
      </w:pPr>
      <w:r w:rsidRPr="00A954BA">
        <w:rPr>
          <w:lang w:val="it-IT"/>
        </w:rPr>
        <w:t>Prodotti</w:t>
      </w:r>
      <w:r w:rsidR="00FD499E" w:rsidRPr="00A954BA">
        <w:rPr>
          <w:lang w:val="it-IT"/>
        </w:rPr>
        <w:t xml:space="preserve">: </w:t>
      </w:r>
      <w:r w:rsidR="00FD499E" w:rsidRPr="00A954BA">
        <w:rPr>
          <w:lang w:val="it-IT"/>
        </w:rPr>
        <w:tab/>
      </w:r>
      <w:proofErr w:type="spellStart"/>
      <w:r w:rsidR="00250ED5">
        <w:rPr>
          <w:lang w:val="it-IT"/>
        </w:rPr>
        <w:t>Parscan</w:t>
      </w:r>
      <w:proofErr w:type="spellEnd"/>
      <w:r w:rsidR="00250ED5">
        <w:rPr>
          <w:lang w:val="it-IT"/>
        </w:rPr>
        <w:t xml:space="preserve">, ERCO </w:t>
      </w:r>
      <w:proofErr w:type="spellStart"/>
      <w:r w:rsidR="00250ED5">
        <w:rPr>
          <w:lang w:val="it-IT"/>
        </w:rPr>
        <w:t>individual</w:t>
      </w:r>
      <w:proofErr w:type="spellEnd"/>
    </w:p>
    <w:p w14:paraId="1E40972D" w14:textId="3970B6F5" w:rsidR="00555A0F" w:rsidRPr="00A954BA" w:rsidRDefault="00A26036" w:rsidP="00A954BA">
      <w:pPr>
        <w:pStyle w:val="03InfosERCO"/>
        <w:rPr>
          <w:lang w:val="it-IT"/>
        </w:rPr>
      </w:pPr>
      <w:r>
        <w:rPr>
          <w:lang w:val="it-IT"/>
        </w:rPr>
        <w:t>Referenze fotografiche</w:t>
      </w:r>
      <w:r w:rsidR="00555A0F" w:rsidRPr="00A954BA">
        <w:rPr>
          <w:lang w:val="it-IT"/>
        </w:rPr>
        <w:t xml:space="preserve">: </w:t>
      </w:r>
      <w:r w:rsidR="00555A0F" w:rsidRPr="00A954BA">
        <w:rPr>
          <w:lang w:val="it-IT"/>
        </w:rPr>
        <w:tab/>
      </w:r>
      <w:proofErr w:type="gramStart"/>
      <w:r w:rsidR="00845575">
        <w:rPr>
          <w:lang w:val="it-IT"/>
        </w:rPr>
        <w:t xml:space="preserve">© </w:t>
      </w:r>
      <w:r w:rsidR="003549E5">
        <w:rPr>
          <w:lang w:val="it-IT"/>
        </w:rPr>
        <w:t xml:space="preserve">ERCO </w:t>
      </w:r>
      <w:proofErr w:type="spellStart"/>
      <w:r w:rsidR="003549E5">
        <w:rPr>
          <w:lang w:val="it-IT"/>
        </w:rPr>
        <w:t>GmbH</w:t>
      </w:r>
      <w:proofErr w:type="spellEnd"/>
      <w:r w:rsidR="003549E5">
        <w:rPr>
          <w:lang w:val="it-IT"/>
        </w:rPr>
        <w:t>, www.erco.com, fotografia</w:t>
      </w:r>
      <w:r w:rsidR="004B4BD1" w:rsidRPr="00A954BA">
        <w:rPr>
          <w:lang w:val="it-IT"/>
        </w:rPr>
        <w:t>:</w:t>
      </w:r>
      <w:r w:rsidR="00250ED5">
        <w:rPr>
          <w:lang w:val="it-IT"/>
        </w:rPr>
        <w:t xml:space="preserve"> </w:t>
      </w:r>
      <w:r w:rsidR="00250ED5" w:rsidRPr="00250ED5">
        <w:rPr>
          <w:lang w:val="it-IT"/>
        </w:rPr>
        <w:t xml:space="preserve">Moritz </w:t>
      </w:r>
      <w:proofErr w:type="spellStart"/>
      <w:r w:rsidR="00250ED5" w:rsidRPr="00250ED5">
        <w:rPr>
          <w:lang w:val="it-IT"/>
        </w:rPr>
        <w:t>Hillebrand</w:t>
      </w:r>
      <w:proofErr w:type="spellEnd"/>
      <w:proofErr w:type="gramEnd"/>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Lüdenscheid, in Germania, è uno specialista leader dell’illuminazione delle architetture con la tecnologia </w:t>
      </w:r>
      <w:proofErr w:type="gramStart"/>
      <w:r w:rsidRPr="008B295E">
        <w:rPr>
          <w:lang w:val="it-IT"/>
        </w:rPr>
        <w:t>dei</w:t>
      </w:r>
      <w:proofErr w:type="gramEnd"/>
      <w:r w:rsidRPr="008B295E">
        <w:rPr>
          <w:lang w:val="it-IT"/>
        </w:rPr>
        <w:t xml:space="preserve"> LED. L'azienda familiare fondata nel 1934 opera a livello globale in </w:t>
      </w:r>
      <w:proofErr w:type="gramStart"/>
      <w:r w:rsidRPr="008B295E">
        <w:rPr>
          <w:lang w:val="it-IT"/>
        </w:rPr>
        <w:t>55</w:t>
      </w:r>
      <w:proofErr w:type="gramEnd"/>
      <w:r w:rsidRPr="008B295E">
        <w:rPr>
          <w:lang w:val="it-IT"/>
        </w:rPr>
        <w:t xml:space="preserve"> paesi con partner e strutture indipendenti che curano la distribuzione. Dal 2015 il programma di produzione si basa al 100% sulla tecnologia LED. Quindi ERCO a Lüdenscheid sviluppa, progetta e produce degli apparecchi </w:t>
      </w:r>
      <w:proofErr w:type="gramStart"/>
      <w:r w:rsidRPr="008B295E">
        <w:rPr>
          <w:lang w:val="it-IT"/>
        </w:rPr>
        <w:t xml:space="preserve">di </w:t>
      </w:r>
      <w:proofErr w:type="gramEnd"/>
      <w:r w:rsidRPr="008B295E">
        <w:rPr>
          <w:lang w:val="it-IT"/>
        </w:rPr>
        <w:t xml:space="preserve">illuminazione digitali focalizzandosi sui </w:t>
      </w:r>
      <w:r w:rsidRPr="008B295E">
        <w:rPr>
          <w:lang w:val="it-IT"/>
        </w:rPr>
        <w:lastRenderedPageBreak/>
        <w:t xml:space="preserve">sistemi ottici illuminotecnici, sull’elettronica e sul design. Gli strumenti </w:t>
      </w:r>
      <w:proofErr w:type="gramStart"/>
      <w:r w:rsidRPr="008B295E">
        <w:rPr>
          <w:lang w:val="it-IT"/>
        </w:rPr>
        <w:t xml:space="preserve">di </w:t>
      </w:r>
      <w:proofErr w:type="gramEnd"/>
      <w:r w:rsidRPr="008B295E">
        <w:rPr>
          <w:lang w:val="it-IT"/>
        </w:rPr>
        <w:t xml:space="preserve">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 xml:space="preserve">Se desiderate </w:t>
      </w:r>
      <w:proofErr w:type="gramStart"/>
      <w:r w:rsidRPr="008B295E">
        <w:rPr>
          <w:lang w:val="it-IT"/>
        </w:rPr>
        <w:t>ulteriori</w:t>
      </w:r>
      <w:proofErr w:type="gramEnd"/>
      <w:r w:rsidRPr="008B295E">
        <w:rPr>
          <w:lang w:val="it-IT"/>
        </w:rPr>
        <w:t xml:space="preserve">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B997FB" w14:textId="77777777" w:rsidR="004F0FC2" w:rsidRDefault="004F0FC2">
      <w:r>
        <w:separator/>
      </w:r>
    </w:p>
  </w:endnote>
  <w:endnote w:type="continuationSeparator" w:id="0">
    <w:p w14:paraId="0C19757F" w14:textId="77777777" w:rsidR="004F0FC2" w:rsidRDefault="004F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Rotis Semi Sans Std">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2C56F" w14:textId="77777777" w:rsidR="004F0FC2" w:rsidRDefault="004F0FC2">
      <w:r>
        <w:separator/>
      </w:r>
    </w:p>
  </w:footnote>
  <w:footnote w:type="continuationSeparator" w:id="0">
    <w:p w14:paraId="77BC62D5" w14:textId="77777777" w:rsidR="004F0FC2" w:rsidRDefault="004F0F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C1B6179"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250ED5">
      <w:rPr>
        <w:rFonts w:cs="Arial"/>
        <w:sz w:val="44"/>
        <w:szCs w:val="44"/>
        <w:lang w:val="en-US"/>
      </w:rPr>
      <w:t>1</w:t>
    </w:r>
    <w:r w:rsidR="00E20C0C">
      <w:rPr>
        <w:rFonts w:cs="Arial"/>
        <w:sz w:val="44"/>
        <w:szCs w:val="44"/>
        <w:lang w:val="en-US"/>
      </w:rPr>
      <w:t>2</w:t>
    </w:r>
    <w:r w:rsidR="000145D7">
      <w:rPr>
        <w:rFonts w:cs="Arial"/>
        <w:sz w:val="44"/>
        <w:szCs w:val="44"/>
        <w:lang w:val="en-US"/>
      </w:rPr>
      <w:t>.201</w:t>
    </w:r>
    <w:r w:rsidR="0071229E">
      <w:rPr>
        <w:rFonts w:cs="Arial"/>
        <w:sz w:val="44"/>
        <w:szCs w:val="44"/>
        <w:lang w:val="en-US"/>
      </w:rPr>
      <w:t>8</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0ED5"/>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0FC2"/>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34CFC"/>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0C0C"/>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C5DA3-4EA5-CD45-87B5-A66FD2E61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901</Words>
  <Characters>5683</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6571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homeoffice</cp:lastModifiedBy>
  <cp:revision>4</cp:revision>
  <cp:lastPrinted>2015-09-09T12:21:00Z</cp:lastPrinted>
  <dcterms:created xsi:type="dcterms:W3CDTF">2018-12-07T14:05:00Z</dcterms:created>
  <dcterms:modified xsi:type="dcterms:W3CDTF">2018-12-11T13:08:00Z</dcterms:modified>
  <cp:category/>
</cp:coreProperties>
</file>