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F7C42" w14:textId="77777777" w:rsidR="00900A0D" w:rsidRPr="00900A0D" w:rsidRDefault="00900A0D" w:rsidP="00900A0D">
      <w:pPr>
        <w:spacing w:line="360" w:lineRule="auto"/>
        <w:rPr>
          <w:rFonts w:ascii="Arial" w:hAnsi="Arial" w:cs="Arial"/>
          <w:b/>
          <w:bCs/>
          <w:sz w:val="22"/>
          <w:szCs w:val="22"/>
        </w:rPr>
      </w:pPr>
      <w:r w:rsidRPr="00900A0D">
        <w:rPr>
          <w:rFonts w:ascii="Arial" w:hAnsi="Arial" w:cs="Arial"/>
          <w:b/>
          <w:sz w:val="22"/>
          <w:szCs w:val="22"/>
        </w:rPr>
        <w:t>Effektiv belysning med hög visuell komfort för en framtidsorienterad universitetsbyggnad: ERCO LED i nya Learning Center på Sankt Gallens universitet</w:t>
      </w:r>
    </w:p>
    <w:p w14:paraId="6F30BB28" w14:textId="77777777" w:rsidR="00C630C5" w:rsidRPr="00C630C5" w:rsidRDefault="00C630C5" w:rsidP="00C630C5">
      <w:pPr>
        <w:spacing w:line="360" w:lineRule="auto"/>
        <w:rPr>
          <w:rFonts w:ascii="Arial" w:hAnsi="Arial" w:cs="Arial"/>
          <w:sz w:val="22"/>
          <w:szCs w:val="22"/>
        </w:rPr>
      </w:pPr>
    </w:p>
    <w:p w14:paraId="60E26930" w14:textId="77777777" w:rsidR="00900A0D" w:rsidRPr="00900A0D" w:rsidRDefault="00900A0D" w:rsidP="00900A0D">
      <w:pPr>
        <w:spacing w:line="360" w:lineRule="auto"/>
        <w:rPr>
          <w:rFonts w:ascii="Arial" w:hAnsi="Arial" w:cs="Arial"/>
          <w:b/>
          <w:bCs/>
          <w:sz w:val="22"/>
          <w:szCs w:val="22"/>
        </w:rPr>
      </w:pPr>
      <w:r w:rsidRPr="00900A0D">
        <w:rPr>
          <w:rFonts w:ascii="Arial" w:hAnsi="Arial" w:cs="Arial"/>
          <w:b/>
          <w:bCs/>
          <w:sz w:val="22"/>
          <w:szCs w:val="22"/>
        </w:rPr>
        <w:t xml:space="preserve">Med SQUARE vill Sankt Gallens universitet ge undervisning och inlärning en ny framtid. Byggnaden av glas och betong har ritats av den japanska arkitekten </w:t>
      </w:r>
      <w:proofErr w:type="spellStart"/>
      <w:r w:rsidRPr="00900A0D">
        <w:rPr>
          <w:rFonts w:ascii="Arial" w:hAnsi="Arial" w:cs="Arial"/>
          <w:b/>
          <w:bCs/>
          <w:sz w:val="22"/>
          <w:szCs w:val="22"/>
        </w:rPr>
        <w:t>Sou</w:t>
      </w:r>
      <w:proofErr w:type="spellEnd"/>
      <w:r w:rsidRPr="00900A0D">
        <w:rPr>
          <w:rFonts w:ascii="Arial" w:hAnsi="Arial" w:cs="Arial"/>
          <w:b/>
          <w:bCs/>
          <w:sz w:val="22"/>
          <w:szCs w:val="22"/>
        </w:rPr>
        <w:t xml:space="preserve"> Fujimoto och öppnade lagom till sommarterminen 2022. Learning Center kompletterar universitetets campus med en plats för möten och dialog – mellan studenter, lärare och alumner, men även mellan allmänheten och universitetet. Arkitekturen präglas av transparens, flexibilitet och höga hållbarhetskrav. En effektiv belysning med LED-</w:t>
      </w:r>
      <w:proofErr w:type="spellStart"/>
      <w:r w:rsidRPr="00900A0D">
        <w:rPr>
          <w:rFonts w:ascii="Arial" w:hAnsi="Arial" w:cs="Arial"/>
          <w:b/>
          <w:bCs/>
          <w:sz w:val="22"/>
          <w:szCs w:val="22"/>
        </w:rPr>
        <w:t>downlights</w:t>
      </w:r>
      <w:proofErr w:type="spellEnd"/>
      <w:r w:rsidRPr="00900A0D">
        <w:rPr>
          <w:rFonts w:ascii="Arial" w:hAnsi="Arial" w:cs="Arial"/>
          <w:b/>
          <w:bCs/>
          <w:sz w:val="22"/>
          <w:szCs w:val="22"/>
        </w:rPr>
        <w:t xml:space="preserve"> från ERCO kompletterar konceptet och bidrar till att höga hållbarhetskrav kan uppfyllas. </w:t>
      </w:r>
    </w:p>
    <w:p w14:paraId="7560983E" w14:textId="77777777" w:rsidR="00C630C5" w:rsidRPr="00C630C5" w:rsidRDefault="00C630C5" w:rsidP="00C630C5">
      <w:pPr>
        <w:spacing w:line="360" w:lineRule="auto"/>
        <w:rPr>
          <w:rFonts w:ascii="Arial" w:hAnsi="Arial" w:cs="Arial"/>
          <w:sz w:val="22"/>
          <w:szCs w:val="22"/>
        </w:rPr>
      </w:pPr>
    </w:p>
    <w:p w14:paraId="12D92942" w14:textId="77777777" w:rsidR="00900A0D" w:rsidRPr="00900A0D" w:rsidRDefault="00900A0D" w:rsidP="00900A0D">
      <w:pPr>
        <w:spacing w:line="360" w:lineRule="auto"/>
        <w:rPr>
          <w:rFonts w:ascii="Arial" w:hAnsi="Arial" w:cs="Arial"/>
          <w:bCs/>
          <w:sz w:val="22"/>
          <w:szCs w:val="22"/>
        </w:rPr>
      </w:pPr>
      <w:r w:rsidRPr="00900A0D">
        <w:rPr>
          <w:rFonts w:ascii="Arial" w:hAnsi="Arial" w:cs="Arial"/>
          <w:bCs/>
          <w:sz w:val="22"/>
          <w:szCs w:val="22"/>
        </w:rPr>
        <w:t xml:space="preserve">Den japanska arkitekten </w:t>
      </w:r>
      <w:proofErr w:type="spellStart"/>
      <w:r w:rsidRPr="00900A0D">
        <w:rPr>
          <w:rFonts w:ascii="Arial" w:hAnsi="Arial" w:cs="Arial"/>
          <w:bCs/>
          <w:sz w:val="22"/>
          <w:szCs w:val="22"/>
        </w:rPr>
        <w:t>Sou</w:t>
      </w:r>
      <w:proofErr w:type="spellEnd"/>
      <w:r w:rsidRPr="00900A0D">
        <w:rPr>
          <w:rFonts w:ascii="Arial" w:hAnsi="Arial" w:cs="Arial"/>
          <w:bCs/>
          <w:sz w:val="22"/>
          <w:szCs w:val="22"/>
        </w:rPr>
        <w:t xml:space="preserve"> Fujimoto driver planeringskontor i Tokyo och Paris. Hans skapelser tematiserar integrationen av naturliga och arkitektoniska element och har en stark lokal anknytning. Den omgivande naturen är alltid en del av upplevelsen i Fujimotos byggnader. Detta gäller även SQUARE, den nya byggnaden på Sankt Gallens universitetscampus. Nya Learning Center består av sammanlagt 92 terrasserade, inglasade kuber i grundformen 10 x 10 meter och refererar till det omgivande kullandskapet. Glasfasaderna skapar en anslutning till utemiljön i byggnadens alla rum. Fujimotos koncept uppfyller dagens höga hållbarhetskrav när det gäller energiförsörjning och energianvändning. Den goda värmeisoleringen sänker energibehovet som täcks av ett värme- och kylsystem med jordvärme och solpaneler. Systemet innebär att den moderna universitetsbyggnaden även är ett lågenergihus. </w:t>
      </w:r>
    </w:p>
    <w:p w14:paraId="1BAE041D" w14:textId="77777777" w:rsidR="00C630C5" w:rsidRPr="00C630C5" w:rsidRDefault="00C630C5" w:rsidP="00C630C5">
      <w:pPr>
        <w:spacing w:line="360" w:lineRule="auto"/>
        <w:rPr>
          <w:rFonts w:ascii="Arial" w:hAnsi="Arial" w:cs="Arial"/>
          <w:sz w:val="22"/>
          <w:szCs w:val="22"/>
        </w:rPr>
      </w:pPr>
    </w:p>
    <w:p w14:paraId="55A0C08F" w14:textId="77777777" w:rsidR="00900A0D" w:rsidRPr="00900A0D" w:rsidRDefault="00900A0D" w:rsidP="00900A0D">
      <w:pPr>
        <w:pStyle w:val="ERCOberschrift"/>
      </w:pPr>
      <w:r w:rsidRPr="00900A0D">
        <w:t>Öppet rum i stället för avskild hörsal</w:t>
      </w:r>
    </w:p>
    <w:p w14:paraId="1308029F" w14:textId="77777777" w:rsidR="00900A0D" w:rsidRPr="00900A0D" w:rsidRDefault="00900A0D" w:rsidP="00900A0D">
      <w:pPr>
        <w:pStyle w:val="ERCOberschrift"/>
        <w:rPr>
          <w:b w:val="0"/>
          <w:bCs w:val="0"/>
        </w:rPr>
      </w:pPr>
      <w:r w:rsidRPr="00900A0D">
        <w:rPr>
          <w:b w:val="0"/>
          <w:bCs w:val="0"/>
        </w:rPr>
        <w:t>Under mottot ”</w:t>
      </w:r>
      <w:proofErr w:type="spellStart"/>
      <w:r w:rsidRPr="00900A0D">
        <w:rPr>
          <w:b w:val="0"/>
          <w:bCs w:val="0"/>
        </w:rPr>
        <w:t>Open</w:t>
      </w:r>
      <w:proofErr w:type="spellEnd"/>
      <w:r w:rsidRPr="00900A0D">
        <w:rPr>
          <w:b w:val="0"/>
          <w:bCs w:val="0"/>
        </w:rPr>
        <w:t xml:space="preserve"> Grid” har </w:t>
      </w:r>
      <w:proofErr w:type="spellStart"/>
      <w:r w:rsidRPr="00900A0D">
        <w:rPr>
          <w:b w:val="0"/>
          <w:bCs w:val="0"/>
        </w:rPr>
        <w:t>Sou</w:t>
      </w:r>
      <w:proofErr w:type="spellEnd"/>
      <w:r w:rsidRPr="00900A0D">
        <w:rPr>
          <w:b w:val="0"/>
          <w:bCs w:val="0"/>
        </w:rPr>
        <w:t xml:space="preserve"> Fujimoto tagit fram en framtidsorienterad rumslösning som i hög grad skiljer sig från standardiserade studiemiljöer och åtskilda arbetslokaler. Det överensstämmer därigenom med universitetets didaktiska koncept för </w:t>
      </w:r>
      <w:r w:rsidRPr="00900A0D">
        <w:rPr>
          <w:b w:val="0"/>
          <w:bCs w:val="0"/>
        </w:rPr>
        <w:lastRenderedPageBreak/>
        <w:t>nya Learning Center där undervisningen ska ske genom gruppdiskussioner, kommunikation och i öppna samtal. I linje med denna idé främjar de öppna ytorna samspel och visuella referenser mellan de olika nivåerna och de öppna gallerierna som nås via spiraltrappor. Allt detta har inneburit en del utmaningar för ljuslösningen. Belysningen skulle t.ex. bidra till att lokalerna kan användas med maximal flexibilitet. De skulle erbjuda högsta tänkbara ljuskvalitet och dessutom smälta in i arkitekturen genom att sömlöst integreras i den. Och inte minst uppfylla de höga hållbarhetskraven.</w:t>
      </w:r>
    </w:p>
    <w:p w14:paraId="35594AFB" w14:textId="77777777" w:rsidR="00900A0D" w:rsidRPr="00900A0D" w:rsidRDefault="00900A0D" w:rsidP="00900A0D">
      <w:pPr>
        <w:pStyle w:val="ERCOberschrift"/>
        <w:rPr>
          <w:b w:val="0"/>
          <w:bCs w:val="0"/>
        </w:rPr>
      </w:pPr>
    </w:p>
    <w:p w14:paraId="3D9E4205" w14:textId="77777777" w:rsidR="00900A0D" w:rsidRPr="00900A0D" w:rsidRDefault="00900A0D" w:rsidP="00900A0D">
      <w:pPr>
        <w:pStyle w:val="ERCOberschrift"/>
      </w:pPr>
      <w:r w:rsidRPr="00900A0D">
        <w:t xml:space="preserve">Ljus som möjliggör största tänkbara flexibilitet i lokalerna </w:t>
      </w:r>
    </w:p>
    <w:p w14:paraId="7B57948D" w14:textId="71D575CD" w:rsidR="00900A0D" w:rsidRDefault="00900A0D" w:rsidP="00900A0D">
      <w:pPr>
        <w:pStyle w:val="ERCOberschrift"/>
        <w:rPr>
          <w:b w:val="0"/>
          <w:bCs w:val="0"/>
        </w:rPr>
      </w:pPr>
      <w:r w:rsidRPr="00900A0D">
        <w:rPr>
          <w:b w:val="0"/>
          <w:bCs w:val="0"/>
        </w:rPr>
        <w:t xml:space="preserve">För de öppna ytorna valdes yttäckande grundbelysning som ger extremt hög visuell komfort. ”Den mycket homogena och genomgående bländfria belysningen på 500lux för inomhusmiljön stöder idén om största möjliga flexibilitet i användningen av lokalerna”, förklarar </w:t>
      </w:r>
      <w:proofErr w:type="spellStart"/>
      <w:r w:rsidRPr="00900A0D">
        <w:rPr>
          <w:b w:val="0"/>
          <w:bCs w:val="0"/>
        </w:rPr>
        <w:t>ljusdesignern</w:t>
      </w:r>
      <w:proofErr w:type="spellEnd"/>
      <w:r w:rsidRPr="00900A0D">
        <w:rPr>
          <w:b w:val="0"/>
          <w:bCs w:val="0"/>
        </w:rPr>
        <w:t xml:space="preserve"> Linda </w:t>
      </w:r>
      <w:proofErr w:type="spellStart"/>
      <w:r w:rsidRPr="00900A0D">
        <w:rPr>
          <w:b w:val="0"/>
          <w:bCs w:val="0"/>
        </w:rPr>
        <w:t>Bohorc</w:t>
      </w:r>
      <w:proofErr w:type="spellEnd"/>
      <w:r w:rsidRPr="00900A0D">
        <w:rPr>
          <w:b w:val="0"/>
          <w:bCs w:val="0"/>
        </w:rPr>
        <w:t xml:space="preserve">. </w:t>
      </w:r>
    </w:p>
    <w:p w14:paraId="25151FE7" w14:textId="77777777" w:rsidR="00900A0D" w:rsidRPr="00900A0D" w:rsidRDefault="00900A0D" w:rsidP="00900A0D">
      <w:pPr>
        <w:pStyle w:val="ERCOberschrift"/>
        <w:rPr>
          <w:b w:val="0"/>
          <w:bCs w:val="0"/>
        </w:rPr>
      </w:pPr>
    </w:p>
    <w:p w14:paraId="69EAE426" w14:textId="0E86F060" w:rsidR="00900A0D" w:rsidRPr="00900A0D" w:rsidRDefault="00900A0D" w:rsidP="00900A0D">
      <w:pPr>
        <w:pStyle w:val="ERCOberschrift"/>
        <w:rPr>
          <w:b w:val="0"/>
          <w:bCs w:val="0"/>
        </w:rPr>
      </w:pPr>
      <w:r w:rsidRPr="00900A0D">
        <w:rPr>
          <w:b w:val="0"/>
          <w:bCs w:val="0"/>
        </w:rPr>
        <w:t xml:space="preserve">För att förstärka intrycket av lätthet och transparens har arkitekterna använt betong med stor andel vitcement. Ljus och vitt dominerar även i Learning Centers lokaler där det endast förekommer ett fåtal färgaccenter i primärfärger. </w:t>
      </w:r>
      <w:hyperlink r:id="rId6" w:history="1">
        <w:proofErr w:type="spellStart"/>
        <w:r w:rsidRPr="00900A0D">
          <w:rPr>
            <w:rStyle w:val="Hyperlink"/>
            <w:b w:val="0"/>
            <w:bCs w:val="0"/>
          </w:rPr>
          <w:t>Quintessence</w:t>
        </w:r>
        <w:proofErr w:type="spellEnd"/>
      </w:hyperlink>
      <w:r w:rsidRPr="00900A0D">
        <w:rPr>
          <w:b w:val="0"/>
          <w:bCs w:val="0"/>
        </w:rPr>
        <w:t xml:space="preserve"> </w:t>
      </w:r>
      <w:proofErr w:type="spellStart"/>
      <w:r w:rsidRPr="00900A0D">
        <w:rPr>
          <w:b w:val="0"/>
          <w:bCs w:val="0"/>
        </w:rPr>
        <w:t>downlights</w:t>
      </w:r>
      <w:proofErr w:type="spellEnd"/>
      <w:r w:rsidRPr="00900A0D">
        <w:rPr>
          <w:b w:val="0"/>
          <w:bCs w:val="0"/>
        </w:rPr>
        <w:t xml:space="preserve"> med ljusfördelningen </w:t>
      </w:r>
      <w:proofErr w:type="spellStart"/>
      <w:r w:rsidRPr="00900A0D">
        <w:rPr>
          <w:b w:val="0"/>
          <w:bCs w:val="0"/>
        </w:rPr>
        <w:t>wide</w:t>
      </w:r>
      <w:proofErr w:type="spellEnd"/>
      <w:r w:rsidRPr="00900A0D">
        <w:rPr>
          <w:b w:val="0"/>
          <w:bCs w:val="0"/>
        </w:rPr>
        <w:t xml:space="preserve"> </w:t>
      </w:r>
      <w:proofErr w:type="spellStart"/>
      <w:r w:rsidRPr="00900A0D">
        <w:rPr>
          <w:b w:val="0"/>
          <w:bCs w:val="0"/>
        </w:rPr>
        <w:t>flood</w:t>
      </w:r>
      <w:proofErr w:type="spellEnd"/>
      <w:r w:rsidRPr="00900A0D">
        <w:rPr>
          <w:b w:val="0"/>
          <w:bCs w:val="0"/>
        </w:rPr>
        <w:t xml:space="preserve"> (ca 50°) har anpassats till detta färgval inom ramen för tjänsten ”ERCO </w:t>
      </w:r>
      <w:proofErr w:type="spellStart"/>
      <w:r w:rsidRPr="00900A0D">
        <w:rPr>
          <w:b w:val="0"/>
          <w:bCs w:val="0"/>
        </w:rPr>
        <w:t>individual</w:t>
      </w:r>
      <w:proofErr w:type="spellEnd"/>
      <w:r w:rsidRPr="00900A0D">
        <w:rPr>
          <w:b w:val="0"/>
          <w:bCs w:val="0"/>
        </w:rPr>
        <w:t xml:space="preserve">” och levererats i specialfärgen RAL 9010 </w:t>
      </w:r>
      <w:proofErr w:type="spellStart"/>
      <w:r w:rsidRPr="00900A0D">
        <w:rPr>
          <w:b w:val="0"/>
          <w:bCs w:val="0"/>
        </w:rPr>
        <w:t>renvit</w:t>
      </w:r>
      <w:proofErr w:type="spellEnd"/>
      <w:r w:rsidRPr="00900A0D">
        <w:rPr>
          <w:b w:val="0"/>
          <w:bCs w:val="0"/>
        </w:rPr>
        <w:t xml:space="preserve">. I utrymmen med enkel takhöjd ger dessa armaturer en arbetsplatsbelysning med god avbländning. Allmänbelysningen i tvåvåningsbyggnaden levereras av </w:t>
      </w:r>
      <w:hyperlink r:id="rId7" w:history="1">
        <w:r w:rsidRPr="00900A0D">
          <w:rPr>
            <w:rStyle w:val="Hyperlink"/>
            <w:b w:val="0"/>
            <w:bCs w:val="0"/>
          </w:rPr>
          <w:t>Atrium dubbelfokus-</w:t>
        </w:r>
        <w:proofErr w:type="spellStart"/>
        <w:r w:rsidRPr="00900A0D">
          <w:rPr>
            <w:rStyle w:val="Hyperlink"/>
            <w:b w:val="0"/>
            <w:bCs w:val="0"/>
          </w:rPr>
          <w:t>downlights</w:t>
        </w:r>
        <w:proofErr w:type="spellEnd"/>
      </w:hyperlink>
      <w:r w:rsidRPr="00900A0D">
        <w:rPr>
          <w:b w:val="0"/>
          <w:bCs w:val="0"/>
        </w:rPr>
        <w:t xml:space="preserve">, som tack vare högre effekt och ljusfördelningen </w:t>
      </w:r>
      <w:proofErr w:type="spellStart"/>
      <w:r w:rsidRPr="00900A0D">
        <w:rPr>
          <w:b w:val="0"/>
          <w:bCs w:val="0"/>
        </w:rPr>
        <w:t>flood</w:t>
      </w:r>
      <w:proofErr w:type="spellEnd"/>
      <w:r w:rsidRPr="00900A0D">
        <w:rPr>
          <w:b w:val="0"/>
          <w:bCs w:val="0"/>
        </w:rPr>
        <w:t xml:space="preserve"> (ca 30°) är speciellt lämpliga för rum med stor takhöjd. Deras inbyggnadsringar har också levererats i specialfärgen RAL 9010 </w:t>
      </w:r>
      <w:proofErr w:type="spellStart"/>
      <w:r w:rsidRPr="00900A0D">
        <w:rPr>
          <w:b w:val="0"/>
          <w:bCs w:val="0"/>
        </w:rPr>
        <w:t>renvit</w:t>
      </w:r>
      <w:proofErr w:type="spellEnd"/>
      <w:r w:rsidRPr="00900A0D">
        <w:rPr>
          <w:b w:val="0"/>
          <w:bCs w:val="0"/>
        </w:rPr>
        <w:t xml:space="preserve"> inom ramen för tjänsten ”ERCO </w:t>
      </w:r>
      <w:proofErr w:type="spellStart"/>
      <w:r w:rsidRPr="00900A0D">
        <w:rPr>
          <w:b w:val="0"/>
          <w:bCs w:val="0"/>
        </w:rPr>
        <w:t>individual</w:t>
      </w:r>
      <w:proofErr w:type="spellEnd"/>
      <w:r w:rsidRPr="00900A0D">
        <w:rPr>
          <w:b w:val="0"/>
          <w:bCs w:val="0"/>
        </w:rPr>
        <w:t xml:space="preserve">”. ”Alla infällda armaturer upplevs därmed som enhetliga”, förklarar </w:t>
      </w:r>
      <w:proofErr w:type="spellStart"/>
      <w:r w:rsidRPr="00900A0D">
        <w:rPr>
          <w:b w:val="0"/>
          <w:bCs w:val="0"/>
        </w:rPr>
        <w:t>ljusdesignern</w:t>
      </w:r>
      <w:proofErr w:type="spellEnd"/>
      <w:r w:rsidRPr="00900A0D">
        <w:rPr>
          <w:b w:val="0"/>
          <w:bCs w:val="0"/>
        </w:rPr>
        <w:t xml:space="preserve"> Linda </w:t>
      </w:r>
      <w:proofErr w:type="spellStart"/>
      <w:r w:rsidRPr="00900A0D">
        <w:rPr>
          <w:b w:val="0"/>
          <w:bCs w:val="0"/>
        </w:rPr>
        <w:t>Bohorc</w:t>
      </w:r>
      <w:proofErr w:type="spellEnd"/>
      <w:r w:rsidRPr="00900A0D">
        <w:rPr>
          <w:b w:val="0"/>
          <w:bCs w:val="0"/>
        </w:rPr>
        <w:t xml:space="preserve">. ”Betraktaren kan inte skilja dem åt visuellt och de upplevs som en integrerad del av arkitekturen.” Under spiraltrapporna, som förbinder de olika nivåerna med varandra, har kardanupphängda, infällda strålkastare av typ </w:t>
      </w:r>
      <w:hyperlink r:id="rId8" w:history="1">
        <w:proofErr w:type="spellStart"/>
        <w:r w:rsidRPr="00900A0D">
          <w:rPr>
            <w:rStyle w:val="Hyperlink"/>
            <w:b w:val="0"/>
            <w:bCs w:val="0"/>
          </w:rPr>
          <w:t>Gimbal</w:t>
        </w:r>
        <w:proofErr w:type="spellEnd"/>
      </w:hyperlink>
      <w:r w:rsidRPr="00900A0D">
        <w:rPr>
          <w:b w:val="0"/>
          <w:bCs w:val="0"/>
        </w:rPr>
        <w:t xml:space="preserve"> monterats. </w:t>
      </w:r>
      <w:r w:rsidRPr="00900A0D">
        <w:rPr>
          <w:b w:val="0"/>
          <w:bCs w:val="0"/>
        </w:rPr>
        <w:lastRenderedPageBreak/>
        <w:t xml:space="preserve">Dessa armaturer har levererats i specialfärgen RAL 7044 mattgrå som matchar färgnyansen i detta område. Strålkastarna med betonginfällningsdosa har tillverkats i ett mindre utförande än standard för att förhindra värmeackumulering. Samtliga armaturer både inomhus och utomhus har fått ljusfärgen 4000K. Det motsvarar dels campusfärgen neutralvitt och stöder samtidigt den önskade, jämna ljuseffekten som präglar </w:t>
      </w:r>
      <w:proofErr w:type="spellStart"/>
      <w:r w:rsidRPr="00900A0D">
        <w:rPr>
          <w:b w:val="0"/>
          <w:bCs w:val="0"/>
        </w:rPr>
        <w:t>Sou</w:t>
      </w:r>
      <w:proofErr w:type="spellEnd"/>
      <w:r w:rsidRPr="00900A0D">
        <w:rPr>
          <w:b w:val="0"/>
          <w:bCs w:val="0"/>
        </w:rPr>
        <w:t xml:space="preserve"> Fujimotos vita, kubformade byggnad. </w:t>
      </w:r>
    </w:p>
    <w:p w14:paraId="733F7A9D" w14:textId="77777777" w:rsidR="00900A0D" w:rsidRPr="00900A0D" w:rsidRDefault="00900A0D" w:rsidP="00900A0D">
      <w:pPr>
        <w:pStyle w:val="ERCOberschrift"/>
        <w:rPr>
          <w:b w:val="0"/>
          <w:bCs w:val="0"/>
        </w:rPr>
      </w:pPr>
    </w:p>
    <w:p w14:paraId="654FE00E" w14:textId="77777777" w:rsidR="00900A0D" w:rsidRPr="00900A0D" w:rsidRDefault="00900A0D" w:rsidP="00900A0D">
      <w:pPr>
        <w:pStyle w:val="ERCOberschrift"/>
      </w:pPr>
      <w:r w:rsidRPr="00900A0D">
        <w:t xml:space="preserve">ERCO </w:t>
      </w:r>
      <w:proofErr w:type="spellStart"/>
      <w:r w:rsidRPr="00900A0D">
        <w:t>Greenology</w:t>
      </w:r>
      <w:proofErr w:type="spellEnd"/>
      <w:r w:rsidRPr="00900A0D">
        <w:t xml:space="preserve">: Hållbar belysning för en framtidsorienterad byggnad </w:t>
      </w:r>
    </w:p>
    <w:p w14:paraId="44535F37" w14:textId="5263FBEF" w:rsidR="00900A0D" w:rsidRPr="00900A0D" w:rsidRDefault="00900A0D" w:rsidP="00900A0D">
      <w:pPr>
        <w:pStyle w:val="ERCOberschrift"/>
        <w:rPr>
          <w:b w:val="0"/>
          <w:bCs w:val="0"/>
        </w:rPr>
      </w:pPr>
      <w:r w:rsidRPr="00900A0D">
        <w:rPr>
          <w:b w:val="0"/>
          <w:bCs w:val="0"/>
        </w:rPr>
        <w:t xml:space="preserve">Hållbarhet och energieffektivitet spelade inte bara stor roll under byggutförandet. Belysningen av SQUARE måste dessutom överensstämma med </w:t>
      </w:r>
      <w:proofErr w:type="spellStart"/>
      <w:r w:rsidRPr="00900A0D">
        <w:rPr>
          <w:b w:val="0"/>
          <w:bCs w:val="0"/>
        </w:rPr>
        <w:t>Minergie</w:t>
      </w:r>
      <w:proofErr w:type="spellEnd"/>
      <w:r w:rsidRPr="00900A0D">
        <w:rPr>
          <w:b w:val="0"/>
          <w:bCs w:val="0"/>
        </w:rPr>
        <w:t xml:space="preserve">-standarden, den schweiziska byggstandarden för nya och moderniserade byggnader. </w:t>
      </w:r>
      <w:proofErr w:type="spellStart"/>
      <w:r w:rsidRPr="00900A0D">
        <w:rPr>
          <w:b w:val="0"/>
          <w:bCs w:val="0"/>
        </w:rPr>
        <w:t>Minergie</w:t>
      </w:r>
      <w:proofErr w:type="spellEnd"/>
      <w:r w:rsidRPr="00900A0D">
        <w:rPr>
          <w:b w:val="0"/>
          <w:bCs w:val="0"/>
        </w:rPr>
        <w:t xml:space="preserve">-byggnader har mycket litet energibehov. Belysningslösningen för lokalerna i SQUARE är effektiv och därmed hållbar. Dedikerade, exakta optiska system och perfekt ljusteknik i LED-ljuskällorna från ERCO ger en bländfri belysning. Ljuset används bara där det behövs – för läsning, inlärning och för koncentrerat samarbete. Konceptet stöder den sociala kommunikationen med balanserade belysningsförhållanden för ansiktena. Planering enligt principerna för </w:t>
      </w:r>
      <w:hyperlink r:id="rId9" w:history="1">
        <w:r w:rsidRPr="00900A0D">
          <w:rPr>
            <w:rStyle w:val="Hyperlink"/>
            <w:b w:val="0"/>
            <w:bCs w:val="0"/>
          </w:rPr>
          <w:t xml:space="preserve">Human </w:t>
        </w:r>
        <w:proofErr w:type="spellStart"/>
        <w:r w:rsidRPr="00900A0D">
          <w:rPr>
            <w:rStyle w:val="Hyperlink"/>
            <w:b w:val="0"/>
            <w:bCs w:val="0"/>
          </w:rPr>
          <w:t>Centric</w:t>
        </w:r>
        <w:proofErr w:type="spellEnd"/>
        <w:r w:rsidRPr="00900A0D">
          <w:rPr>
            <w:rStyle w:val="Hyperlink"/>
            <w:b w:val="0"/>
            <w:bCs w:val="0"/>
          </w:rPr>
          <w:t xml:space="preserve"> </w:t>
        </w:r>
        <w:proofErr w:type="spellStart"/>
        <w:r w:rsidRPr="00900A0D">
          <w:rPr>
            <w:rStyle w:val="Hyperlink"/>
            <w:b w:val="0"/>
            <w:bCs w:val="0"/>
          </w:rPr>
          <w:t>Lighting</w:t>
        </w:r>
        <w:proofErr w:type="spellEnd"/>
      </w:hyperlink>
      <w:r w:rsidRPr="00900A0D">
        <w:rPr>
          <w:b w:val="0"/>
          <w:bCs w:val="0"/>
        </w:rPr>
        <w:t xml:space="preserve">. </w:t>
      </w:r>
    </w:p>
    <w:p w14:paraId="4D788A8F" w14:textId="77777777" w:rsidR="00900A0D" w:rsidRPr="00900A0D" w:rsidRDefault="00900A0D" w:rsidP="00900A0D">
      <w:pPr>
        <w:pStyle w:val="ERCOberschrift"/>
        <w:rPr>
          <w:b w:val="0"/>
          <w:bCs w:val="0"/>
        </w:rPr>
      </w:pPr>
    </w:p>
    <w:p w14:paraId="24687807" w14:textId="77777777" w:rsidR="00900A0D" w:rsidRPr="00900A0D" w:rsidRDefault="00900A0D" w:rsidP="00900A0D">
      <w:pPr>
        <w:pStyle w:val="ERCOberschrift"/>
        <w:rPr>
          <w:b w:val="0"/>
          <w:bCs w:val="0"/>
        </w:rPr>
      </w:pPr>
      <w:r w:rsidRPr="00900A0D">
        <w:rPr>
          <w:b w:val="0"/>
          <w:bCs w:val="0"/>
        </w:rPr>
        <w:t>Denna effektiva belysning med energieffektiva armaturer (lm/W) samt dess konsekventa inriktning på den mänskliga uppfattningsförmågan leder till minskat ekologiskt fotavtryck i en hållbar byggnad. SQUARE sätter en ny standard för arkitektur och ljusplanering för framtidens gemensamma undervisning och inlärning.</w:t>
      </w:r>
    </w:p>
    <w:p w14:paraId="56D1637B" w14:textId="77777777" w:rsidR="00900A0D" w:rsidRPr="00900A0D" w:rsidRDefault="00900A0D" w:rsidP="00900A0D">
      <w:pPr>
        <w:pStyle w:val="ERCOberschrift"/>
        <w:rPr>
          <w:b w:val="0"/>
          <w:bCs w:val="0"/>
        </w:rPr>
      </w:pPr>
    </w:p>
    <w:p w14:paraId="39E255B4" w14:textId="7143881F" w:rsidR="00900A0D" w:rsidRPr="00900A0D" w:rsidRDefault="00900A0D" w:rsidP="00900A0D">
      <w:pPr>
        <w:pStyle w:val="ERCOberschrift"/>
        <w:rPr>
          <w:b w:val="0"/>
          <w:bCs w:val="0"/>
        </w:rPr>
      </w:pPr>
      <w:r w:rsidRPr="00900A0D">
        <w:rPr>
          <w:b w:val="0"/>
          <w:bCs w:val="0"/>
        </w:rPr>
        <w:t xml:space="preserve">Närmare information om hållbar belysning hittar du under </w:t>
      </w:r>
      <w:hyperlink r:id="rId10" w:history="1">
        <w:r w:rsidRPr="00900A0D">
          <w:rPr>
            <w:rStyle w:val="Hyperlink"/>
            <w:b w:val="0"/>
            <w:bCs w:val="0"/>
          </w:rPr>
          <w:t>www.erco.com/greenology</w:t>
        </w:r>
      </w:hyperlink>
    </w:p>
    <w:p w14:paraId="3AFEA312" w14:textId="77777777" w:rsidR="00900A0D" w:rsidRPr="00900A0D" w:rsidRDefault="00900A0D" w:rsidP="00900A0D">
      <w:pPr>
        <w:pStyle w:val="ERCOberschrift"/>
      </w:pPr>
    </w:p>
    <w:p w14:paraId="6EAA8858" w14:textId="77777777" w:rsidR="00AB38B5" w:rsidRDefault="00AB38B5" w:rsidP="00AD04EA">
      <w:pPr>
        <w:pStyle w:val="ERCOberschrift"/>
        <w:rPr>
          <w:b w:val="0"/>
          <w:bCs w:val="0"/>
        </w:rPr>
      </w:pPr>
    </w:p>
    <w:p w14:paraId="6731C061" w14:textId="77777777" w:rsidR="007054BC" w:rsidRDefault="007054BC" w:rsidP="00AD04EA">
      <w:pPr>
        <w:pStyle w:val="ERCOberschrift"/>
        <w:rPr>
          <w:b w:val="0"/>
          <w:bCs w:val="0"/>
        </w:rPr>
      </w:pPr>
    </w:p>
    <w:p w14:paraId="598B2430" w14:textId="77777777" w:rsidR="00900A0D" w:rsidRDefault="00900A0D" w:rsidP="00213084">
      <w:pPr>
        <w:pStyle w:val="01berschriftERCO"/>
      </w:pPr>
    </w:p>
    <w:p w14:paraId="2A880BE5" w14:textId="3675A015" w:rsidR="00AD04EA" w:rsidRPr="00616F71" w:rsidRDefault="00AD04EA" w:rsidP="00213084">
      <w:pPr>
        <w:pStyle w:val="01berschriftERCO"/>
        <w:rPr>
          <w:b/>
          <w:bCs w:val="0"/>
        </w:rPr>
      </w:pPr>
      <w:r w:rsidRPr="00616F71">
        <w:rPr>
          <w:b/>
        </w:rPr>
        <w:lastRenderedPageBreak/>
        <w:t>Projektdata</w:t>
      </w:r>
    </w:p>
    <w:p w14:paraId="1B172F70" w14:textId="368079DC" w:rsidR="00900A0D" w:rsidRDefault="00900A0D" w:rsidP="000310D1">
      <w:pPr>
        <w:pStyle w:val="01berschriftERCO"/>
        <w:spacing w:line="240" w:lineRule="auto"/>
        <w:ind w:left="2120" w:hanging="2120"/>
        <w:rPr>
          <w:sz w:val="20"/>
        </w:rPr>
      </w:pPr>
      <w:r>
        <w:rPr>
          <w:sz w:val="20"/>
        </w:rPr>
        <w:t>Byggherre:</w:t>
      </w:r>
      <w:r>
        <w:rPr>
          <w:sz w:val="20"/>
        </w:rPr>
        <w:tab/>
      </w:r>
      <w:r>
        <w:rPr>
          <w:sz w:val="20"/>
        </w:rPr>
        <w:tab/>
      </w:r>
      <w:r w:rsidRPr="00900A0D">
        <w:rPr>
          <w:sz w:val="20"/>
        </w:rPr>
        <w:t>HSG Stiftung, Sankt Gallen</w:t>
      </w:r>
      <w:r>
        <w:rPr>
          <w:sz w:val="20"/>
        </w:rPr>
        <w:t xml:space="preserve"> / </w:t>
      </w:r>
      <w:r w:rsidRPr="00900A0D">
        <w:rPr>
          <w:sz w:val="20"/>
        </w:rPr>
        <w:t>Schweiz</w:t>
      </w:r>
    </w:p>
    <w:p w14:paraId="4B205885" w14:textId="77777777" w:rsidR="00900A0D" w:rsidRDefault="00900A0D" w:rsidP="000310D1">
      <w:pPr>
        <w:pStyle w:val="01berschriftERCO"/>
        <w:spacing w:line="240" w:lineRule="auto"/>
        <w:ind w:left="2120" w:hanging="2120"/>
        <w:rPr>
          <w:sz w:val="20"/>
        </w:rPr>
      </w:pPr>
    </w:p>
    <w:p w14:paraId="58A77504" w14:textId="6B66E09D" w:rsidR="00AD04EA" w:rsidRDefault="00AD04EA" w:rsidP="000310D1">
      <w:pPr>
        <w:pStyle w:val="01berschriftERCO"/>
        <w:spacing w:line="240" w:lineRule="auto"/>
        <w:ind w:left="2120" w:hanging="2120"/>
        <w:rPr>
          <w:sz w:val="20"/>
        </w:rPr>
      </w:pPr>
      <w:r>
        <w:rPr>
          <w:sz w:val="20"/>
        </w:rPr>
        <w:t>Arkitektur:</w:t>
      </w:r>
      <w:r>
        <w:rPr>
          <w:sz w:val="20"/>
        </w:rPr>
        <w:tab/>
      </w:r>
      <w:r>
        <w:rPr>
          <w:sz w:val="20"/>
        </w:rPr>
        <w:tab/>
      </w:r>
      <w:proofErr w:type="spellStart"/>
      <w:r w:rsidR="00C630C5">
        <w:rPr>
          <w:sz w:val="20"/>
        </w:rPr>
        <w:t>Sou</w:t>
      </w:r>
      <w:proofErr w:type="spellEnd"/>
      <w:r w:rsidR="00C630C5">
        <w:rPr>
          <w:sz w:val="20"/>
        </w:rPr>
        <w:t xml:space="preserve"> Fujimoto </w:t>
      </w:r>
      <w:proofErr w:type="spellStart"/>
      <w:r w:rsidR="00C630C5">
        <w:rPr>
          <w:sz w:val="20"/>
        </w:rPr>
        <w:t>Architects</w:t>
      </w:r>
      <w:proofErr w:type="spellEnd"/>
      <w:r w:rsidR="00C630C5">
        <w:rPr>
          <w:sz w:val="20"/>
        </w:rPr>
        <w:t xml:space="preserve">, </w:t>
      </w:r>
      <w:proofErr w:type="spellStart"/>
      <w:r w:rsidR="00900A0D">
        <w:rPr>
          <w:sz w:val="20"/>
        </w:rPr>
        <w:t>Atelier</w:t>
      </w:r>
      <w:proofErr w:type="spellEnd"/>
      <w:r w:rsidR="00900A0D">
        <w:rPr>
          <w:sz w:val="20"/>
        </w:rPr>
        <w:t xml:space="preserve"> Paris</w:t>
      </w:r>
      <w:r w:rsidR="00C630C5">
        <w:rPr>
          <w:sz w:val="20"/>
        </w:rPr>
        <w:t xml:space="preserve"> / </w:t>
      </w:r>
      <w:r w:rsidR="00900A0D">
        <w:rPr>
          <w:sz w:val="20"/>
        </w:rPr>
        <w:t>Frankrike</w:t>
      </w:r>
      <w:r w:rsidR="00C630C5">
        <w:rPr>
          <w:sz w:val="20"/>
        </w:rPr>
        <w:t xml:space="preserve">, </w:t>
      </w:r>
      <w:r w:rsidR="00C630C5">
        <w:rPr>
          <w:sz w:val="20"/>
        </w:rPr>
        <w:br/>
      </w:r>
      <w:proofErr w:type="spellStart"/>
      <w:r w:rsidR="00900A0D" w:rsidRPr="00900A0D">
        <w:rPr>
          <w:sz w:val="20"/>
        </w:rPr>
        <w:t>Burckhardt+Partner</w:t>
      </w:r>
      <w:proofErr w:type="spellEnd"/>
      <w:r w:rsidR="00900A0D">
        <w:rPr>
          <w:sz w:val="20"/>
        </w:rPr>
        <w:t>, Schweiz</w:t>
      </w:r>
    </w:p>
    <w:p w14:paraId="7FC87E87" w14:textId="49AAFCF9" w:rsidR="00C630C5" w:rsidRDefault="00C630C5" w:rsidP="000310D1">
      <w:pPr>
        <w:pStyle w:val="01berschriftERCO"/>
        <w:spacing w:line="240" w:lineRule="auto"/>
        <w:ind w:left="2120" w:hanging="2120"/>
        <w:rPr>
          <w:sz w:val="20"/>
        </w:rPr>
      </w:pPr>
    </w:p>
    <w:p w14:paraId="3FB7C715" w14:textId="0153E666" w:rsidR="00C630C5" w:rsidRDefault="00C630C5" w:rsidP="000310D1">
      <w:pPr>
        <w:pStyle w:val="01berschriftERCO"/>
        <w:spacing w:line="240" w:lineRule="auto"/>
        <w:ind w:left="2120" w:hanging="2120"/>
        <w:rPr>
          <w:sz w:val="20"/>
        </w:rPr>
      </w:pPr>
      <w:r>
        <w:rPr>
          <w:sz w:val="20"/>
        </w:rPr>
        <w:t>Ljusdesign:</w:t>
      </w:r>
      <w:r>
        <w:rPr>
          <w:sz w:val="20"/>
        </w:rPr>
        <w:tab/>
      </w:r>
      <w:r w:rsidR="00900A0D" w:rsidRPr="00900A0D">
        <w:rPr>
          <w:sz w:val="20"/>
        </w:rPr>
        <w:t xml:space="preserve">li.li. </w:t>
      </w:r>
      <w:proofErr w:type="spellStart"/>
      <w:r w:rsidR="00900A0D" w:rsidRPr="00900A0D">
        <w:rPr>
          <w:sz w:val="20"/>
        </w:rPr>
        <w:t>Licht</w:t>
      </w:r>
      <w:proofErr w:type="spellEnd"/>
      <w:r w:rsidR="00900A0D" w:rsidRPr="00900A0D">
        <w:rPr>
          <w:sz w:val="20"/>
        </w:rPr>
        <w:t xml:space="preserve"> GmbH</w:t>
      </w:r>
      <w:r>
        <w:rPr>
          <w:sz w:val="20"/>
        </w:rPr>
        <w:t xml:space="preserve">, </w:t>
      </w:r>
      <w:r w:rsidR="00900A0D">
        <w:rPr>
          <w:sz w:val="20"/>
        </w:rPr>
        <w:t>Winterthur</w:t>
      </w:r>
      <w:r>
        <w:rPr>
          <w:sz w:val="20"/>
        </w:rPr>
        <w:t xml:space="preserve"> / </w:t>
      </w:r>
      <w:r w:rsidR="00900A0D">
        <w:rPr>
          <w:sz w:val="20"/>
        </w:rPr>
        <w:t>Schweiz</w:t>
      </w:r>
    </w:p>
    <w:p w14:paraId="60E754BE" w14:textId="77777777" w:rsidR="00C630C5" w:rsidRPr="002D5010" w:rsidRDefault="00C630C5" w:rsidP="000310D1">
      <w:pPr>
        <w:pStyle w:val="01berschriftERCO"/>
        <w:spacing w:line="240" w:lineRule="auto"/>
        <w:ind w:left="2120" w:hanging="2120"/>
        <w:rPr>
          <w:sz w:val="20"/>
          <w:szCs w:val="20"/>
        </w:rPr>
      </w:pPr>
    </w:p>
    <w:p w14:paraId="0830927F" w14:textId="78B5AFA6" w:rsidR="00AD04EA" w:rsidRPr="000310D1" w:rsidRDefault="000310D1" w:rsidP="00213084">
      <w:pPr>
        <w:pStyle w:val="01berschriftERCO"/>
        <w:spacing w:line="240" w:lineRule="auto"/>
        <w:rPr>
          <w:sz w:val="20"/>
          <w:szCs w:val="20"/>
        </w:rPr>
      </w:pPr>
      <w:r w:rsidRPr="000D021D">
        <w:rPr>
          <w:sz w:val="20"/>
        </w:rPr>
        <w:t>Foto</w:t>
      </w:r>
      <w:r w:rsidR="0059540D">
        <w:rPr>
          <w:sz w:val="20"/>
        </w:rPr>
        <w:t>grafi</w:t>
      </w:r>
      <w:r w:rsidRPr="000D021D">
        <w:rPr>
          <w:sz w:val="20"/>
        </w:rPr>
        <w:t>:</w:t>
      </w:r>
      <w:r w:rsidRPr="000D021D">
        <w:rPr>
          <w:sz w:val="20"/>
        </w:rPr>
        <w:tab/>
      </w:r>
      <w:r w:rsidRPr="000D021D">
        <w:rPr>
          <w:sz w:val="20"/>
        </w:rPr>
        <w:tab/>
      </w:r>
      <w:r w:rsidR="00900A0D">
        <w:rPr>
          <w:sz w:val="20"/>
          <w:szCs w:val="20"/>
        </w:rPr>
        <w:t>Moritz Hillebrand</w:t>
      </w:r>
      <w:r w:rsidR="00C630C5">
        <w:rPr>
          <w:sz w:val="20"/>
          <w:szCs w:val="20"/>
        </w:rPr>
        <w:t xml:space="preserve">, </w:t>
      </w:r>
      <w:r w:rsidR="00900A0D">
        <w:rPr>
          <w:sz w:val="20"/>
          <w:szCs w:val="20"/>
        </w:rPr>
        <w:t>Zürich</w:t>
      </w:r>
      <w:r w:rsidR="00C630C5">
        <w:rPr>
          <w:sz w:val="20"/>
          <w:szCs w:val="20"/>
        </w:rPr>
        <w:t xml:space="preserve"> / </w:t>
      </w:r>
      <w:r w:rsidR="00900A0D">
        <w:rPr>
          <w:sz w:val="20"/>
          <w:szCs w:val="20"/>
        </w:rPr>
        <w:t>Schweiz</w:t>
      </w:r>
    </w:p>
    <w:p w14:paraId="5AB3394D" w14:textId="28AA12AB" w:rsidR="00F029C0" w:rsidRPr="00527E22" w:rsidRDefault="00F029C0" w:rsidP="00213084">
      <w:pPr>
        <w:pStyle w:val="01berschriftERCO"/>
        <w:spacing w:line="240" w:lineRule="auto"/>
        <w:rPr>
          <w:sz w:val="20"/>
          <w:szCs w:val="20"/>
        </w:rPr>
      </w:pPr>
    </w:p>
    <w:p w14:paraId="5BB3F84E" w14:textId="4B4EC10A" w:rsidR="004B4DB6" w:rsidRDefault="00F029C0" w:rsidP="00C630C5">
      <w:pPr>
        <w:pStyle w:val="01berschriftERCO"/>
        <w:spacing w:line="240" w:lineRule="auto"/>
        <w:ind w:left="2120" w:hanging="2120"/>
        <w:rPr>
          <w:sz w:val="20"/>
          <w:szCs w:val="20"/>
        </w:rPr>
      </w:pPr>
      <w:r>
        <w:rPr>
          <w:sz w:val="20"/>
        </w:rPr>
        <w:t>Produkter:</w:t>
      </w:r>
      <w:r>
        <w:rPr>
          <w:sz w:val="20"/>
        </w:rPr>
        <w:tab/>
      </w:r>
      <w:r w:rsidR="00900A0D">
        <w:rPr>
          <w:sz w:val="20"/>
        </w:rPr>
        <w:t xml:space="preserve">Atrium, </w:t>
      </w:r>
      <w:proofErr w:type="spellStart"/>
      <w:r w:rsidR="00C630C5" w:rsidRPr="00900A0D">
        <w:rPr>
          <w:sz w:val="20"/>
          <w:szCs w:val="20"/>
          <w:lang w:val="de-DE"/>
        </w:rPr>
        <w:t>Gimbal</w:t>
      </w:r>
      <w:proofErr w:type="spellEnd"/>
      <w:r w:rsidR="00C630C5" w:rsidRPr="00900A0D">
        <w:rPr>
          <w:sz w:val="20"/>
          <w:szCs w:val="20"/>
          <w:lang w:val="de-DE"/>
        </w:rPr>
        <w:t xml:space="preserve">, </w:t>
      </w:r>
      <w:proofErr w:type="spellStart"/>
      <w:r w:rsidR="00C630C5" w:rsidRPr="00900A0D">
        <w:rPr>
          <w:sz w:val="20"/>
          <w:szCs w:val="20"/>
          <w:lang w:val="de-DE"/>
        </w:rPr>
        <w:t>Quintessence</w:t>
      </w:r>
      <w:proofErr w:type="spellEnd"/>
      <w:r w:rsidR="00C630C5" w:rsidRPr="00900A0D">
        <w:rPr>
          <w:sz w:val="20"/>
          <w:szCs w:val="20"/>
          <w:lang w:val="de-DE"/>
        </w:rPr>
        <w:t xml:space="preserve">, </w:t>
      </w:r>
      <w:r w:rsidR="00900A0D" w:rsidRPr="00900A0D">
        <w:rPr>
          <w:sz w:val="20"/>
          <w:szCs w:val="20"/>
          <w:lang w:val="de-DE"/>
        </w:rPr>
        <w:t>Starpoint</w:t>
      </w:r>
      <w:r>
        <w:rPr>
          <w:sz w:val="20"/>
        </w:rPr>
        <w:t xml:space="preserve"> </w:t>
      </w:r>
    </w:p>
    <w:p w14:paraId="4581CFD4" w14:textId="77777777" w:rsidR="004A4039" w:rsidRPr="00527E22" w:rsidRDefault="004A4039" w:rsidP="00C630C5">
      <w:pPr>
        <w:pStyle w:val="01berschriftERCO"/>
        <w:spacing w:line="240" w:lineRule="auto"/>
        <w:rPr>
          <w:sz w:val="20"/>
          <w:szCs w:val="20"/>
        </w:rPr>
      </w:pPr>
    </w:p>
    <w:p w14:paraId="0F2691A1" w14:textId="77777777" w:rsidR="00C630C5" w:rsidRPr="003659ED" w:rsidRDefault="00F029C0" w:rsidP="00C630C5">
      <w:pPr>
        <w:pStyle w:val="01berschriftERCO"/>
        <w:spacing w:line="240" w:lineRule="auto"/>
        <w:rPr>
          <w:b/>
          <w:bCs w:val="0"/>
          <w:sz w:val="20"/>
          <w:szCs w:val="20"/>
          <w:lang w:val="de-DE"/>
        </w:rPr>
      </w:pPr>
      <w:r w:rsidRPr="000D021D">
        <w:rPr>
          <w:sz w:val="20"/>
        </w:rPr>
        <w:t>Fotoinformation:</w:t>
      </w:r>
      <w:r w:rsidRPr="000D021D">
        <w:rPr>
          <w:sz w:val="20"/>
        </w:rPr>
        <w:tab/>
      </w:r>
      <w:r w:rsidR="00C630C5" w:rsidRPr="003659ED">
        <w:rPr>
          <w:sz w:val="20"/>
          <w:szCs w:val="20"/>
          <w:lang w:val="de-DE"/>
        </w:rPr>
        <w:t>© ERCO GmbH, www.erco.com,</w:t>
      </w:r>
    </w:p>
    <w:p w14:paraId="7F25274F" w14:textId="1284A559" w:rsidR="000310D1" w:rsidRDefault="00C630C5" w:rsidP="00C630C5">
      <w:pPr>
        <w:pStyle w:val="01berschriftERCO"/>
        <w:spacing w:line="240" w:lineRule="auto"/>
        <w:ind w:left="1416" w:firstLine="708"/>
        <w:rPr>
          <w:sz w:val="20"/>
          <w:szCs w:val="20"/>
        </w:rPr>
      </w:pPr>
      <w:proofErr w:type="spellStart"/>
      <w:r w:rsidRPr="003659ED">
        <w:rPr>
          <w:sz w:val="20"/>
          <w:szCs w:val="20"/>
          <w:lang w:val="de-DE"/>
        </w:rPr>
        <w:t>Fotografi</w:t>
      </w:r>
      <w:proofErr w:type="spellEnd"/>
      <w:r w:rsidRPr="003659ED">
        <w:rPr>
          <w:sz w:val="20"/>
          <w:szCs w:val="20"/>
          <w:lang w:val="de-DE"/>
        </w:rPr>
        <w:t xml:space="preserve">: </w:t>
      </w:r>
      <w:r w:rsidR="00900A0D">
        <w:rPr>
          <w:sz w:val="20"/>
          <w:szCs w:val="20"/>
          <w:lang w:val="de-DE"/>
        </w:rPr>
        <w:t>Moritz Hillebrand</w:t>
      </w:r>
    </w:p>
    <w:p w14:paraId="59AB5ECA" w14:textId="77777777" w:rsidR="0099035C" w:rsidRPr="00527E22" w:rsidRDefault="0099035C" w:rsidP="0099035C">
      <w:pPr>
        <w:pStyle w:val="01berschriftERCO"/>
        <w:spacing w:line="240" w:lineRule="auto"/>
        <w:rPr>
          <w:b/>
        </w:rPr>
      </w:pPr>
    </w:p>
    <w:p w14:paraId="34106990" w14:textId="74AE8D01" w:rsidR="000310D1" w:rsidRDefault="000310D1" w:rsidP="0076215E">
      <w:pPr>
        <w:pStyle w:val="03InfosERCO"/>
      </w:pPr>
    </w:p>
    <w:p w14:paraId="67645B71" w14:textId="1014F677" w:rsidR="000310D1" w:rsidRDefault="000310D1" w:rsidP="0076215E">
      <w:pPr>
        <w:pStyle w:val="03InfosERCO"/>
      </w:pPr>
    </w:p>
    <w:p w14:paraId="0F3FE2BD" w14:textId="64840C2A" w:rsidR="000310D1" w:rsidRDefault="000310D1" w:rsidP="0076215E">
      <w:pPr>
        <w:pStyle w:val="03InfosERCO"/>
      </w:pPr>
    </w:p>
    <w:p w14:paraId="38D3866B" w14:textId="25D88493" w:rsidR="00DA0D64" w:rsidRDefault="00DA0D64" w:rsidP="0076215E">
      <w:pPr>
        <w:pStyle w:val="03InfosERCO"/>
      </w:pPr>
    </w:p>
    <w:p w14:paraId="7E62BCBD" w14:textId="2CEF877D" w:rsidR="00DA0D64" w:rsidRDefault="00DA0D64" w:rsidP="0076215E">
      <w:pPr>
        <w:pStyle w:val="03InfosERCO"/>
      </w:pPr>
    </w:p>
    <w:p w14:paraId="7C2D7E61" w14:textId="78564360" w:rsidR="00DA0D64" w:rsidRDefault="00DA0D64" w:rsidP="0076215E">
      <w:pPr>
        <w:pStyle w:val="03InfosERCO"/>
      </w:pPr>
    </w:p>
    <w:p w14:paraId="5027E934" w14:textId="77777777" w:rsidR="00900A0D" w:rsidRDefault="00900A0D" w:rsidP="00DA0D64">
      <w:pPr>
        <w:pStyle w:val="02TextERCO"/>
        <w:rPr>
          <w:b/>
          <w:bCs/>
        </w:rPr>
      </w:pPr>
    </w:p>
    <w:p w14:paraId="62B18DAE" w14:textId="49F8281E" w:rsidR="00DA0D64" w:rsidRPr="004D5C5C" w:rsidRDefault="00DA0D64" w:rsidP="00DA0D64">
      <w:pPr>
        <w:pStyle w:val="02TextERCO"/>
        <w:rPr>
          <w:b/>
          <w:bCs/>
        </w:rPr>
      </w:pPr>
      <w:r w:rsidRPr="004D5C5C">
        <w:rPr>
          <w:b/>
          <w:bCs/>
        </w:rPr>
        <w:t>O</w:t>
      </w:r>
      <w:r>
        <w:rPr>
          <w:b/>
          <w:bCs/>
        </w:rPr>
        <w:t>m</w:t>
      </w:r>
      <w:r w:rsidRPr="004D5C5C">
        <w:rPr>
          <w:b/>
          <w:bCs/>
        </w:rPr>
        <w:t xml:space="preserve"> ERCO</w:t>
      </w:r>
    </w:p>
    <w:p w14:paraId="5095272C" w14:textId="77777777" w:rsidR="00DA0D64" w:rsidRPr="004D5C5C" w:rsidRDefault="00DA0D64" w:rsidP="00DA0D64">
      <w:pPr>
        <w:pStyle w:val="02TextERCO"/>
        <w:rPr>
          <w:b/>
          <w:bCs/>
        </w:rPr>
      </w:pPr>
    </w:p>
    <w:p w14:paraId="050CB075" w14:textId="77777777" w:rsidR="00DA0D64" w:rsidRPr="00056F0B" w:rsidRDefault="00DA0D64" w:rsidP="00DA0D64">
      <w:pPr>
        <w:pStyle w:val="ERCOText"/>
      </w:pPr>
      <w:r w:rsidRPr="00255A51">
        <w:t xml:space="preserve">ERCO </w:t>
      </w:r>
      <w:r w:rsidRPr="00056F0B">
        <w:t>är en internationell specialist på högkvalitativ och digital arkitekturbelysning. Familjeföretaget, som grundades 1934, har verksamhet i 55 länder över hela världen med självständiga </w:t>
      </w:r>
    </w:p>
    <w:p w14:paraId="52DA3A71" w14:textId="77777777" w:rsidR="00DA0D64" w:rsidRPr="00056F0B" w:rsidRDefault="00DA0D64" w:rsidP="00DA0D64">
      <w:pPr>
        <w:pStyle w:val="ERCOText"/>
      </w:pPr>
      <w:r w:rsidRPr="00056F0B">
        <w:t>försäljningsorganisationer och partners. </w:t>
      </w:r>
    </w:p>
    <w:p w14:paraId="1900D4E6" w14:textId="77777777" w:rsidR="00DA0D64" w:rsidRPr="00056F0B" w:rsidRDefault="00DA0D64" w:rsidP="00DA0D64">
      <w:pPr>
        <w:pStyle w:val="ERCOText"/>
      </w:pPr>
      <w:r w:rsidRPr="00056F0B">
        <w:t> </w:t>
      </w:r>
    </w:p>
    <w:p w14:paraId="4FF438D8" w14:textId="77777777" w:rsidR="00DA0D64" w:rsidRPr="00056F0B" w:rsidRDefault="00DA0D64" w:rsidP="00DA0D64">
      <w:pPr>
        <w:pStyle w:val="ERCOText"/>
      </w:pPr>
      <w:r w:rsidRPr="00056F0B">
        <w:t xml:space="preserve">För ERCO är ljuset arkitekturens fjärde dimension – och därmed en integrerad del av ett hållbart byggande. Ljus är vårt bidrag till att göra samhället och arkitekturen bättre och samtidigt värna vår miljö. ERCO </w:t>
      </w:r>
      <w:proofErr w:type="spellStart"/>
      <w:r w:rsidRPr="00056F0B">
        <w:t>Greenology</w:t>
      </w:r>
      <w:proofErr w:type="spellEnd"/>
      <w:r w:rsidRPr="00056F0B">
        <w:rPr>
          <w:vertAlign w:val="superscript"/>
        </w:rPr>
        <w:t>®</w:t>
      </w:r>
      <w:r w:rsidRPr="00056F0B">
        <w:t> – företagets strategi för hållbar belysning – förenar miljöansvar med tekniskt kunnande.</w:t>
      </w:r>
    </w:p>
    <w:p w14:paraId="6735A6A2" w14:textId="77777777" w:rsidR="00DA0D64" w:rsidRPr="00056F0B" w:rsidRDefault="00DA0D64" w:rsidP="00DA0D64">
      <w:pPr>
        <w:pStyle w:val="ERCOText"/>
      </w:pPr>
      <w:r w:rsidRPr="00056F0B">
        <w:t> </w:t>
      </w:r>
    </w:p>
    <w:p w14:paraId="104691D6" w14:textId="77777777" w:rsidR="00DA0D64" w:rsidRPr="00056F0B" w:rsidRDefault="00DA0D64" w:rsidP="00DA0D64">
      <w:pPr>
        <w:pStyle w:val="ERCOText"/>
      </w:pPr>
      <w:r w:rsidRPr="00056F0B">
        <w:t xml:space="preserve">I ljusfabriken i </w:t>
      </w:r>
      <w:proofErr w:type="spellStart"/>
      <w:r w:rsidRPr="00056F0B">
        <w:t>Lüdenscheid</w:t>
      </w:r>
      <w:proofErr w:type="spellEnd"/>
      <w:r w:rsidRPr="00056F0B">
        <w:t xml:space="preserve"> utvecklar, formger och producerar ERCO armaturer med tyngdpunkt på </w:t>
      </w:r>
      <w:proofErr w:type="spellStart"/>
      <w:r w:rsidRPr="00056F0B">
        <w:t>ljusteknisk</w:t>
      </w:r>
      <w:proofErr w:type="spellEnd"/>
      <w:r w:rsidRPr="00056F0B">
        <w:t xml:space="preserve"> optik, elektronik och hållbar design. Ljusverktygen uppstår i nära samverkan med arkitekter samt ljus- och </w:t>
      </w:r>
      <w:proofErr w:type="spellStart"/>
      <w:r w:rsidRPr="00056F0B">
        <w:t>elplanerare</w:t>
      </w:r>
      <w:proofErr w:type="spellEnd"/>
      <w:r w:rsidRPr="00056F0B">
        <w:t xml:space="preserve">. </w:t>
      </w:r>
      <w:r w:rsidRPr="00056F0B">
        <w:rPr>
          <w:lang w:val="en-US"/>
        </w:rPr>
        <w:t xml:space="preserve">De </w:t>
      </w:r>
      <w:proofErr w:type="spellStart"/>
      <w:r w:rsidRPr="00056F0B">
        <w:rPr>
          <w:lang w:val="en-US"/>
        </w:rPr>
        <w:t>används</w:t>
      </w:r>
      <w:proofErr w:type="spellEnd"/>
      <w:r w:rsidRPr="00056F0B">
        <w:rPr>
          <w:lang w:val="en-US"/>
        </w:rPr>
        <w:t xml:space="preserve"> </w:t>
      </w:r>
      <w:proofErr w:type="spellStart"/>
      <w:r w:rsidRPr="00056F0B">
        <w:rPr>
          <w:lang w:val="en-US"/>
        </w:rPr>
        <w:t>primärt</w:t>
      </w:r>
      <w:proofErr w:type="spellEnd"/>
      <w:r w:rsidRPr="00056F0B">
        <w:rPr>
          <w:lang w:val="en-US"/>
        </w:rPr>
        <w:t xml:space="preserve"> </w:t>
      </w:r>
      <w:proofErr w:type="spellStart"/>
      <w:r w:rsidRPr="00056F0B">
        <w:rPr>
          <w:lang w:val="en-US"/>
        </w:rPr>
        <w:t>på</w:t>
      </w:r>
      <w:proofErr w:type="spellEnd"/>
      <w:r w:rsidRPr="00056F0B">
        <w:rPr>
          <w:lang w:val="en-US"/>
        </w:rPr>
        <w:t xml:space="preserve"> </w:t>
      </w:r>
      <w:proofErr w:type="spellStart"/>
      <w:r w:rsidRPr="00056F0B">
        <w:rPr>
          <w:lang w:val="en-US"/>
        </w:rPr>
        <w:t>följande</w:t>
      </w:r>
      <w:proofErr w:type="spellEnd"/>
      <w:r w:rsidRPr="00056F0B">
        <w:rPr>
          <w:lang w:val="en-US"/>
        </w:rPr>
        <w:t xml:space="preserve"> </w:t>
      </w:r>
      <w:proofErr w:type="spellStart"/>
      <w:r w:rsidRPr="00056F0B">
        <w:rPr>
          <w:lang w:val="en-US"/>
        </w:rPr>
        <w:t>områden</w:t>
      </w:r>
      <w:proofErr w:type="spellEnd"/>
      <w:r w:rsidRPr="00056F0B">
        <w:rPr>
          <w:lang w:val="en-US"/>
        </w:rPr>
        <w:t xml:space="preserve">: Work </w:t>
      </w:r>
      <w:proofErr w:type="spellStart"/>
      <w:r w:rsidRPr="00056F0B">
        <w:rPr>
          <w:lang w:val="en-US"/>
        </w:rPr>
        <w:t>och</w:t>
      </w:r>
      <w:proofErr w:type="spellEnd"/>
      <w:r w:rsidRPr="00056F0B">
        <w:rPr>
          <w:lang w:val="en-US"/>
        </w:rPr>
        <w:t xml:space="preserve"> Culture, Community </w:t>
      </w:r>
      <w:proofErr w:type="spellStart"/>
      <w:r w:rsidRPr="00056F0B">
        <w:rPr>
          <w:lang w:val="en-US"/>
        </w:rPr>
        <w:t>och</w:t>
      </w:r>
      <w:proofErr w:type="spellEnd"/>
      <w:r w:rsidRPr="00056F0B">
        <w:rPr>
          <w:lang w:val="en-US"/>
        </w:rPr>
        <w:t xml:space="preserve"> Public/Outdoor, Contemplation, Living, Shop </w:t>
      </w:r>
      <w:proofErr w:type="spellStart"/>
      <w:r w:rsidRPr="00056F0B">
        <w:rPr>
          <w:lang w:val="en-US"/>
        </w:rPr>
        <w:t>och</w:t>
      </w:r>
      <w:proofErr w:type="spellEnd"/>
      <w:r w:rsidRPr="00056F0B">
        <w:rPr>
          <w:lang w:val="en-US"/>
        </w:rPr>
        <w:t xml:space="preserve"> Hospitality. </w:t>
      </w:r>
      <w:proofErr w:type="spellStart"/>
      <w:proofErr w:type="gramStart"/>
      <w:r w:rsidRPr="00056F0B">
        <w:t>ERCOs</w:t>
      </w:r>
      <w:proofErr w:type="spellEnd"/>
      <w:proofErr w:type="gramEnd"/>
      <w:r w:rsidRPr="00056F0B">
        <w:t xml:space="preserve"> ljusexperter stöder planerare världen över att förverkliga sina projekt med exakta, energieffektiva och hållbara ljuslösningar.</w:t>
      </w:r>
    </w:p>
    <w:p w14:paraId="2EE92192" w14:textId="77777777" w:rsidR="00DA0D64" w:rsidRPr="00056F0B" w:rsidRDefault="00DA0D64" w:rsidP="00DA0D64">
      <w:pPr>
        <w:pStyle w:val="ERCOText"/>
      </w:pPr>
      <w:r w:rsidRPr="00056F0B">
        <w:lastRenderedPageBreak/>
        <w:t xml:space="preserve">Om du vill ha mer information eller bildmaterial om ERCO är du välkommen att besöka oss på </w:t>
      </w:r>
      <w:hyperlink r:id="rId11" w:history="1">
        <w:r w:rsidRPr="00056F0B">
          <w:rPr>
            <w:rStyle w:val="Hyperlink"/>
          </w:rPr>
          <w:t>www.erco.com/presse</w:t>
        </w:r>
      </w:hyperlink>
      <w:r w:rsidRPr="00056F0B">
        <w:t>. Vi levererar gärna även material om projekt över hela världen för din rapportering.</w:t>
      </w:r>
    </w:p>
    <w:p w14:paraId="38A286EF" w14:textId="77777777" w:rsidR="00CA229A" w:rsidRPr="002D5010" w:rsidRDefault="00CA229A" w:rsidP="00DA0D64">
      <w:pPr>
        <w:pStyle w:val="02TextERCO"/>
      </w:pPr>
    </w:p>
    <w:sectPr w:rsidR="00CA229A" w:rsidRPr="002D5010">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2EE0C" w14:textId="77777777" w:rsidR="008D52B5" w:rsidRDefault="008D52B5" w:rsidP="00AD04EA">
      <w:r>
        <w:separator/>
      </w:r>
    </w:p>
  </w:endnote>
  <w:endnote w:type="continuationSeparator" w:id="0">
    <w:p w14:paraId="7DAA3564" w14:textId="77777777" w:rsidR="008D52B5" w:rsidRDefault="008D52B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45F30" w14:textId="77777777" w:rsidR="008D52B5" w:rsidRDefault="008D52B5" w:rsidP="00AD04EA">
      <w:r>
        <w:separator/>
      </w:r>
    </w:p>
  </w:footnote>
  <w:footnote w:type="continuationSeparator" w:id="0">
    <w:p w14:paraId="6E14E82C" w14:textId="77777777" w:rsidR="008D52B5" w:rsidRDefault="008D52B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B150CFE"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proofErr w:type="gramStart"/>
    <w:r>
      <w:rPr>
        <w:rFonts w:ascii="Arial" w:hAnsi="Arial"/>
        <w:sz w:val="44"/>
      </w:rPr>
      <w:t>0</w:t>
    </w:r>
    <w:r w:rsidR="00900A0D">
      <w:rPr>
        <w:rFonts w:ascii="Arial" w:hAnsi="Arial"/>
        <w:sz w:val="44"/>
      </w:rPr>
      <w:t>9</w:t>
    </w:r>
    <w:r>
      <w:rPr>
        <w:rFonts w:ascii="Arial" w:hAnsi="Arial"/>
        <w:sz w:val="44"/>
      </w:rPr>
      <w:t>.2022</w:t>
    </w:r>
    <w:proofErr w:type="gramEnd"/>
  </w:p>
  <w:p w14:paraId="3B276139" w14:textId="644E164C" w:rsidR="00D34515" w:rsidRPr="007462A8" w:rsidRDefault="00B20B8E"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t</w:t>
    </w:r>
    <w:r w:rsidR="00856DAC">
      <w:rPr>
        <w:rFonts w:ascii="Arial" w:hAnsi="Arial"/>
      </w:rPr>
      <w: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59540D" w:rsidRDefault="00000000" w:rsidP="007A5E47">
    <w:pPr>
      <w:pStyle w:val="ERCOAdresse"/>
      <w:framePr w:wrap="around" w:y="11341"/>
      <w:rPr>
        <w:lang w:val="en-US"/>
      </w:rPr>
    </w:pPr>
  </w:p>
  <w:p w14:paraId="7ADE6E8A" w14:textId="77777777" w:rsidR="00547FCF" w:rsidRPr="0059540D" w:rsidRDefault="00000000" w:rsidP="007A5E47">
    <w:pPr>
      <w:pStyle w:val="ERCOAdresse"/>
      <w:framePr w:wrap="around" w:y="11341"/>
      <w:rPr>
        <w:lang w:val="en-US"/>
      </w:rPr>
    </w:pPr>
  </w:p>
  <w:p w14:paraId="4243AD67" w14:textId="77777777" w:rsidR="00662870" w:rsidRPr="0059540D" w:rsidRDefault="00000000" w:rsidP="007A5E47">
    <w:pPr>
      <w:pStyle w:val="ERCOAdresse"/>
      <w:framePr w:wrap="around" w:y="11341"/>
      <w:rPr>
        <w:lang w:val="en-US"/>
      </w:rPr>
    </w:pPr>
  </w:p>
  <w:p w14:paraId="03D689D2" w14:textId="77777777" w:rsidR="009B44DE" w:rsidRPr="007462A8" w:rsidRDefault="00856DAC" w:rsidP="009B44DE">
    <w:pPr>
      <w:pStyle w:val="ERCOAdresse"/>
      <w:framePr w:wrap="around" w:y="11341"/>
      <w:rPr>
        <w:b/>
      </w:rPr>
    </w:pPr>
    <w:r>
      <w:rPr>
        <w:b/>
      </w:rPr>
      <w:t>ERCO GmbH</w:t>
    </w:r>
  </w:p>
  <w:p w14:paraId="5871DE8E" w14:textId="77777777" w:rsidR="009B44DE" w:rsidRPr="007462A8" w:rsidRDefault="00856DAC" w:rsidP="009B44DE">
    <w:pPr>
      <w:pStyle w:val="ERCOAdresse"/>
      <w:framePr w:wrap="around" w:y="11341"/>
    </w:pPr>
    <w:r>
      <w:t>Katrin Haner</w:t>
    </w:r>
  </w:p>
  <w:p w14:paraId="2373E04E" w14:textId="77777777" w:rsidR="009B44DE" w:rsidRPr="0059540D" w:rsidRDefault="00856DAC" w:rsidP="009B44DE">
    <w:pPr>
      <w:pStyle w:val="ERCOAdresse"/>
      <w:framePr w:wrap="around" w:y="11341"/>
      <w:rPr>
        <w:lang w:val="en-US"/>
      </w:rPr>
    </w:pPr>
    <w:r w:rsidRPr="0059540D">
      <w:rPr>
        <w:lang w:val="en-US"/>
      </w:rPr>
      <w:t>Content Manager/PR</w:t>
    </w:r>
  </w:p>
  <w:p w14:paraId="2F70C756" w14:textId="77777777" w:rsidR="009B44DE" w:rsidRPr="00527E22" w:rsidRDefault="00856DAC" w:rsidP="009B44DE">
    <w:pPr>
      <w:pStyle w:val="ERCOAdresse"/>
      <w:framePr w:wrap="around" w:y="11341"/>
      <w:rPr>
        <w:lang w:val="de-DE"/>
      </w:rPr>
    </w:pPr>
    <w:proofErr w:type="spellStart"/>
    <w:r w:rsidRPr="00527E22">
      <w:rPr>
        <w:lang w:val="de-DE"/>
      </w:rPr>
      <w:t>Brockhauser</w:t>
    </w:r>
    <w:proofErr w:type="spellEnd"/>
    <w:r w:rsidRPr="00527E22">
      <w:rPr>
        <w:lang w:val="de-DE"/>
      </w:rPr>
      <w:t xml:space="preserve"> Weg 80-82</w:t>
    </w:r>
  </w:p>
  <w:p w14:paraId="149BEE29" w14:textId="0DF3B00B" w:rsidR="009B44DE" w:rsidRDefault="00856DAC" w:rsidP="009B44DE">
    <w:pPr>
      <w:pStyle w:val="ERCOAdresse"/>
      <w:framePr w:wrap="around" w:y="11341"/>
      <w:rPr>
        <w:lang w:val="de-DE"/>
      </w:rPr>
    </w:pPr>
    <w:r w:rsidRPr="00527E22">
      <w:rPr>
        <w:lang w:val="de-DE"/>
      </w:rPr>
      <w:t>58507 Lüdenscheid</w:t>
    </w:r>
  </w:p>
  <w:p w14:paraId="58B55A54" w14:textId="5063E167" w:rsidR="00B20B8E" w:rsidRPr="00527E22" w:rsidRDefault="00B20B8E" w:rsidP="009B44DE">
    <w:pPr>
      <w:pStyle w:val="ERCOAdresse"/>
      <w:framePr w:wrap="around" w:y="11341"/>
      <w:rPr>
        <w:lang w:val="de-DE"/>
      </w:rPr>
    </w:pPr>
    <w:proofErr w:type="spellStart"/>
    <w:r>
      <w:rPr>
        <w:lang w:val="de-DE"/>
      </w:rPr>
      <w:t>Tyskland</w:t>
    </w:r>
    <w:proofErr w:type="spellEnd"/>
  </w:p>
  <w:p w14:paraId="3D0C4C0C" w14:textId="77777777" w:rsidR="009B44DE" w:rsidRPr="00527E22" w:rsidRDefault="00856DAC" w:rsidP="009B44DE">
    <w:pPr>
      <w:pStyle w:val="ERCOAdresse"/>
      <w:framePr w:wrap="around" w:y="11341"/>
      <w:rPr>
        <w:lang w:val="de-DE"/>
      </w:rPr>
    </w:pPr>
    <w:r w:rsidRPr="00527E22">
      <w:rPr>
        <w:lang w:val="de-DE"/>
      </w:rPr>
      <w:t>Tel.: +49 2351 551 345</w:t>
    </w:r>
  </w:p>
  <w:p w14:paraId="1BCE4832" w14:textId="77777777" w:rsidR="009B44DE" w:rsidRPr="00527E22" w:rsidRDefault="00856DAC" w:rsidP="009B44DE">
    <w:pPr>
      <w:pStyle w:val="ERCOAdresse"/>
      <w:framePr w:wrap="around" w:y="11341"/>
      <w:rPr>
        <w:lang w:val="de-DE"/>
      </w:rPr>
    </w:pPr>
    <w:r w:rsidRPr="00527E22">
      <w:rPr>
        <w:lang w:val="de-DE"/>
      </w:rPr>
      <w:t>k.haner@erco.com</w:t>
    </w:r>
  </w:p>
  <w:p w14:paraId="53B465DA" w14:textId="77777777" w:rsidR="00B267B0" w:rsidRPr="0059540D" w:rsidRDefault="00856DAC" w:rsidP="00B267B0">
    <w:pPr>
      <w:pStyle w:val="ERCOAdresse"/>
      <w:framePr w:wrap="around" w:y="11341"/>
      <w:rPr>
        <w:lang w:val="de-DE"/>
      </w:rPr>
    </w:pPr>
    <w:r w:rsidRPr="0059540D">
      <w:rPr>
        <w:lang w:val="de-DE"/>
      </w:rPr>
      <w:t>www.erco.com</w:t>
    </w:r>
  </w:p>
  <w:p w14:paraId="4AB4452B" w14:textId="77777777" w:rsidR="009B44DE" w:rsidRPr="0059540D" w:rsidRDefault="00000000" w:rsidP="00B267B0">
    <w:pPr>
      <w:pStyle w:val="ERCOAdresse"/>
      <w:framePr w:wrap="around" w:y="11341"/>
      <w:rPr>
        <w:lang w:val="de-DE"/>
      </w:rPr>
    </w:pPr>
  </w:p>
  <w:p w14:paraId="00CE6ED2" w14:textId="77777777" w:rsidR="00B267B0" w:rsidRPr="0059540D" w:rsidRDefault="00000000" w:rsidP="00B267B0">
    <w:pPr>
      <w:pStyle w:val="ERCOAdresse"/>
      <w:framePr w:wrap="around" w:y="11341"/>
      <w:rPr>
        <w:lang w:val="de-DE"/>
      </w:rPr>
    </w:pPr>
  </w:p>
  <w:p w14:paraId="0A7E2CDC" w14:textId="77777777" w:rsidR="00B267B0" w:rsidRPr="0059540D" w:rsidRDefault="00856DAC" w:rsidP="00B267B0">
    <w:pPr>
      <w:pStyle w:val="ERCOAdresse"/>
      <w:framePr w:wrap="around" w:y="11341"/>
      <w:rPr>
        <w:b/>
        <w:lang w:val="de-DE"/>
      </w:rPr>
    </w:pPr>
    <w:proofErr w:type="spellStart"/>
    <w:r w:rsidRPr="0059540D">
      <w:rPr>
        <w:b/>
        <w:lang w:val="de-DE"/>
      </w:rPr>
      <w:t>mai</w:t>
    </w:r>
    <w:proofErr w:type="spellEnd"/>
    <w:r w:rsidRPr="0059540D">
      <w:rPr>
        <w:b/>
        <w:lang w:val="de-DE"/>
      </w:rPr>
      <w:t xml:space="preserve"> </w:t>
    </w:r>
    <w:proofErr w:type="spellStart"/>
    <w:r w:rsidRPr="0059540D">
      <w:rPr>
        <w:b/>
        <w:lang w:val="de-DE"/>
      </w:rPr>
      <w:t>public</w:t>
    </w:r>
    <w:proofErr w:type="spellEnd"/>
    <w:r w:rsidRPr="0059540D">
      <w:rPr>
        <w:b/>
        <w:lang w:val="de-DE"/>
      </w:rPr>
      <w:t xml:space="preserve"> </w:t>
    </w:r>
    <w:proofErr w:type="spellStart"/>
    <w:r w:rsidRPr="0059540D">
      <w:rPr>
        <w:b/>
        <w:lang w:val="de-DE"/>
      </w:rPr>
      <w:t>relations</w:t>
    </w:r>
    <w:proofErr w:type="spellEnd"/>
    <w:r w:rsidRPr="0059540D">
      <w:rPr>
        <w:b/>
        <w:lang w:val="de-DE"/>
      </w:rPr>
      <w:t xml:space="preserve"> GmbH </w:t>
    </w:r>
  </w:p>
  <w:p w14:paraId="258B9ABD" w14:textId="044F0332" w:rsidR="00B267B0" w:rsidRPr="00527E22" w:rsidRDefault="00856DAC" w:rsidP="00B267B0">
    <w:pPr>
      <w:pStyle w:val="ERCOAdresse"/>
      <w:framePr w:wrap="around" w:y="11341"/>
      <w:rPr>
        <w:lang w:val="de-DE"/>
      </w:rPr>
    </w:pPr>
    <w:r w:rsidRPr="00527E22">
      <w:rPr>
        <w:lang w:val="de-DE"/>
      </w:rPr>
      <w:t xml:space="preserve">Arno </w:t>
    </w:r>
    <w:proofErr w:type="spellStart"/>
    <w:r w:rsidRPr="00527E22">
      <w:rPr>
        <w:lang w:val="de-DE"/>
      </w:rPr>
      <w:t>Heitland</w:t>
    </w:r>
    <w:proofErr w:type="spellEnd"/>
  </w:p>
  <w:p w14:paraId="77BC0715" w14:textId="45C14A55" w:rsidR="00B267B0" w:rsidRPr="007462A8" w:rsidRDefault="00B13D3D" w:rsidP="00B267B0">
    <w:pPr>
      <w:pStyle w:val="ERCOAdresse"/>
      <w:framePr w:wrap="around" w:y="11341"/>
    </w:pPr>
    <w:r>
      <w:t>Senior PR-rådgivare</w:t>
    </w:r>
  </w:p>
  <w:p w14:paraId="03689E97" w14:textId="77777777" w:rsidR="00B267B0" w:rsidRPr="00547FCF" w:rsidRDefault="00856DAC" w:rsidP="00B267B0">
    <w:pPr>
      <w:pStyle w:val="ERCOAdresse"/>
      <w:framePr w:wrap="around" w:y="11341"/>
    </w:pPr>
    <w:r>
      <w:t>Leuschnerdamm 13</w:t>
    </w:r>
  </w:p>
  <w:p w14:paraId="5F98BC94" w14:textId="22CB06A2" w:rsidR="00B267B0" w:rsidRDefault="00856DAC" w:rsidP="00B267B0">
    <w:pPr>
      <w:pStyle w:val="ERCOAdresse"/>
      <w:framePr w:wrap="around" w:y="11341"/>
    </w:pPr>
    <w:r>
      <w:t>10999 Berlin</w:t>
    </w:r>
  </w:p>
  <w:p w14:paraId="61CA4300" w14:textId="15E4E17C" w:rsidR="00B20B8E" w:rsidRPr="00547FCF" w:rsidRDefault="00B20B8E" w:rsidP="00B267B0">
    <w:pPr>
      <w:pStyle w:val="ERCOAdresse"/>
      <w:framePr w:wrap="around" w:y="11341"/>
    </w:pPr>
    <w:r>
      <w:t>Tyskland</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C85D0F">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7889"/>
    <w:rsid w:val="000B0BA5"/>
    <w:rsid w:val="000C57E7"/>
    <w:rsid w:val="000D021D"/>
    <w:rsid w:val="000D4BAF"/>
    <w:rsid w:val="000D7530"/>
    <w:rsid w:val="00100AD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202ADA"/>
    <w:rsid w:val="00213084"/>
    <w:rsid w:val="00215A14"/>
    <w:rsid w:val="00221DFA"/>
    <w:rsid w:val="0028589E"/>
    <w:rsid w:val="00291009"/>
    <w:rsid w:val="002B5784"/>
    <w:rsid w:val="002C0D14"/>
    <w:rsid w:val="002C3FD0"/>
    <w:rsid w:val="002D5010"/>
    <w:rsid w:val="002E4EBF"/>
    <w:rsid w:val="002F5FB5"/>
    <w:rsid w:val="003175D9"/>
    <w:rsid w:val="003349B0"/>
    <w:rsid w:val="003352FB"/>
    <w:rsid w:val="00355613"/>
    <w:rsid w:val="0036120B"/>
    <w:rsid w:val="003624B0"/>
    <w:rsid w:val="00364306"/>
    <w:rsid w:val="003912A9"/>
    <w:rsid w:val="003963FA"/>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4DB6"/>
    <w:rsid w:val="004C048C"/>
    <w:rsid w:val="004C23D8"/>
    <w:rsid w:val="004C2994"/>
    <w:rsid w:val="004C75FA"/>
    <w:rsid w:val="00500461"/>
    <w:rsid w:val="005032B9"/>
    <w:rsid w:val="00523411"/>
    <w:rsid w:val="00523474"/>
    <w:rsid w:val="005261FC"/>
    <w:rsid w:val="00527E22"/>
    <w:rsid w:val="00535B59"/>
    <w:rsid w:val="00561EBA"/>
    <w:rsid w:val="00575D90"/>
    <w:rsid w:val="005812DB"/>
    <w:rsid w:val="0058189C"/>
    <w:rsid w:val="0059540D"/>
    <w:rsid w:val="005A39D2"/>
    <w:rsid w:val="005B047B"/>
    <w:rsid w:val="005E110E"/>
    <w:rsid w:val="005F61FA"/>
    <w:rsid w:val="00616F71"/>
    <w:rsid w:val="006417B8"/>
    <w:rsid w:val="00641A7F"/>
    <w:rsid w:val="00660CAA"/>
    <w:rsid w:val="00664C03"/>
    <w:rsid w:val="0068073F"/>
    <w:rsid w:val="00690826"/>
    <w:rsid w:val="006C4567"/>
    <w:rsid w:val="006F52B4"/>
    <w:rsid w:val="0070398A"/>
    <w:rsid w:val="007054BC"/>
    <w:rsid w:val="007066D2"/>
    <w:rsid w:val="00711B60"/>
    <w:rsid w:val="0071223E"/>
    <w:rsid w:val="007326D2"/>
    <w:rsid w:val="00753404"/>
    <w:rsid w:val="00755042"/>
    <w:rsid w:val="0076215E"/>
    <w:rsid w:val="00764A91"/>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2C5B"/>
    <w:rsid w:val="00826138"/>
    <w:rsid w:val="00856DAC"/>
    <w:rsid w:val="00877E67"/>
    <w:rsid w:val="008901A5"/>
    <w:rsid w:val="00892F2E"/>
    <w:rsid w:val="008D52B5"/>
    <w:rsid w:val="008D61A7"/>
    <w:rsid w:val="008E2498"/>
    <w:rsid w:val="00900A0D"/>
    <w:rsid w:val="0090690D"/>
    <w:rsid w:val="00913ED8"/>
    <w:rsid w:val="009355EE"/>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B38B5"/>
    <w:rsid w:val="00AC3F30"/>
    <w:rsid w:val="00AC7518"/>
    <w:rsid w:val="00AD04EA"/>
    <w:rsid w:val="00AD6C6E"/>
    <w:rsid w:val="00B0070D"/>
    <w:rsid w:val="00B12895"/>
    <w:rsid w:val="00B13D3D"/>
    <w:rsid w:val="00B14A0C"/>
    <w:rsid w:val="00B20B8E"/>
    <w:rsid w:val="00B35CF4"/>
    <w:rsid w:val="00B44243"/>
    <w:rsid w:val="00B455DD"/>
    <w:rsid w:val="00B50CED"/>
    <w:rsid w:val="00B6454A"/>
    <w:rsid w:val="00B75379"/>
    <w:rsid w:val="00B83A4A"/>
    <w:rsid w:val="00BC0C03"/>
    <w:rsid w:val="00BD620F"/>
    <w:rsid w:val="00BE11D4"/>
    <w:rsid w:val="00BF3FBA"/>
    <w:rsid w:val="00C12A6E"/>
    <w:rsid w:val="00C21AE4"/>
    <w:rsid w:val="00C32A32"/>
    <w:rsid w:val="00C35014"/>
    <w:rsid w:val="00C56DC3"/>
    <w:rsid w:val="00C630C5"/>
    <w:rsid w:val="00C659A9"/>
    <w:rsid w:val="00C85D0F"/>
    <w:rsid w:val="00C90352"/>
    <w:rsid w:val="00C95B27"/>
    <w:rsid w:val="00CA229A"/>
    <w:rsid w:val="00CB7A52"/>
    <w:rsid w:val="00CE51DC"/>
    <w:rsid w:val="00D3235D"/>
    <w:rsid w:val="00D35F0A"/>
    <w:rsid w:val="00D366DA"/>
    <w:rsid w:val="00D37680"/>
    <w:rsid w:val="00D70A2C"/>
    <w:rsid w:val="00D70E40"/>
    <w:rsid w:val="00D821A1"/>
    <w:rsid w:val="00D94D78"/>
    <w:rsid w:val="00D9759A"/>
    <w:rsid w:val="00DA0D64"/>
    <w:rsid w:val="00DD39CB"/>
    <w:rsid w:val="00DE1908"/>
    <w:rsid w:val="00DF3C04"/>
    <w:rsid w:val="00E15963"/>
    <w:rsid w:val="00E2700F"/>
    <w:rsid w:val="00E358C6"/>
    <w:rsid w:val="00E54AA3"/>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6A1"/>
    <w:rsid w:val="00FC4A81"/>
    <w:rsid w:val="00FD5B02"/>
    <w:rsid w:val="00FD5FE1"/>
    <w:rsid w:val="00FE13DD"/>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76215E"/>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575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5/sv"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5746/sv"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3847/sv" TargetMode="External"/><Relationship Id="rId11" Type="http://schemas.openxmlformats.org/officeDocument/2006/relationships/hyperlink" Target="https://press.erco.com/sv"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sv" TargetMode="External"/><Relationship Id="rId4" Type="http://schemas.openxmlformats.org/officeDocument/2006/relationships/footnotes" Target="footnotes.xml"/><Relationship Id="rId9" Type="http://schemas.openxmlformats.org/officeDocument/2006/relationships/hyperlink" Target="https://www.erco.com/press/7320/s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1040</Words>
  <Characters>6552</Characters>
  <Application>Microsoft Office Word</Application>
  <DocSecurity>0</DocSecurity>
  <Lines>54</Lines>
  <Paragraphs>15</Paragraphs>
  <ScaleCrop>false</ScaleCrop>
  <Manager/>
  <Company/>
  <LinksUpToDate>false</LinksUpToDate>
  <CharactersWithSpaces>7577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2022-07-04T09:23:00Z</dcterms:created>
  <dcterms:modified xsi:type="dcterms:W3CDTF">2022-09-09T17:33:00Z</dcterms:modified>
  <cp:category/>
</cp:coreProperties>
</file>