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F09C5" w14:textId="0939163E" w:rsidR="0099005F" w:rsidRPr="00CF2954" w:rsidRDefault="00CF2954" w:rsidP="008657E3">
      <w:pPr>
        <w:pStyle w:val="01berschriftERCO"/>
        <w:rPr>
          <w:lang w:val="sv-SE"/>
        </w:rPr>
      </w:pPr>
      <w:r w:rsidRPr="00CF2954">
        <w:rPr>
          <w:lang w:val="sv-SE"/>
        </w:rPr>
        <w:t>Skräddarsydda ljuslösningar från ERCO för en av sjöfartens legender: Belysning för den fyrmastade barken ”Peking”</w:t>
      </w:r>
    </w:p>
    <w:p w14:paraId="4A85B857" w14:textId="77777777" w:rsidR="000C50B7" w:rsidRPr="00CF2954" w:rsidRDefault="000C50B7" w:rsidP="008657E3">
      <w:pPr>
        <w:pStyle w:val="01berschriftERCO"/>
        <w:rPr>
          <w:lang w:val="sv-SE"/>
        </w:rPr>
      </w:pPr>
    </w:p>
    <w:p w14:paraId="0C7103EB" w14:textId="77777777" w:rsidR="00CF2954" w:rsidRDefault="00CF2954" w:rsidP="0094040F">
      <w:pPr>
        <w:pStyle w:val="02TextERCO"/>
        <w:rPr>
          <w:b/>
          <w:bCs/>
          <w:lang w:val="sv-SE"/>
        </w:rPr>
      </w:pPr>
      <w:r w:rsidRPr="00CF2954">
        <w:rPr>
          <w:b/>
          <w:bCs/>
          <w:lang w:val="sv-SE"/>
        </w:rPr>
        <w:t xml:space="preserve">”Peking” sjösattes av Blohm + Voss i Hamburg 1911 och seglade sammanlagt 34 gånger runt Kap Horn för att frakta salpeter från Chile till Tyskland. Nyligen har denna legendariska </w:t>
      </w:r>
    </w:p>
    <w:p w14:paraId="20AF7431" w14:textId="77777777" w:rsidR="00CF2954" w:rsidRDefault="00CF2954" w:rsidP="0094040F">
      <w:pPr>
        <w:pStyle w:val="02TextERCO"/>
        <w:rPr>
          <w:b/>
          <w:bCs/>
          <w:lang w:val="sv-SE"/>
        </w:rPr>
      </w:pPr>
      <w:r w:rsidRPr="00CF2954">
        <w:rPr>
          <w:b/>
          <w:bCs/>
          <w:lang w:val="sv-SE"/>
        </w:rPr>
        <w:t xml:space="preserve">”Flying P-Liner”, på sin tid ett av världens största och snabbaste fraktsegelfartyg, renoverats utvändigt. I framtiden kommer ”Peking” att vara en av attraktionerna på det nya tyska hamnmuseet i Hamburg. Tack vare speciallösningar från </w:t>
      </w:r>
    </w:p>
    <w:p w14:paraId="566E666C" w14:textId="26442E42" w:rsidR="0094040F" w:rsidRPr="00CF2954" w:rsidRDefault="009B64F3" w:rsidP="0094040F">
      <w:pPr>
        <w:pStyle w:val="02TextERCO"/>
        <w:rPr>
          <w:b/>
          <w:bCs/>
          <w:lang w:val="sv-SE"/>
        </w:rPr>
      </w:pPr>
      <w:hyperlink r:id="rId8" w:history="1">
        <w:r w:rsidR="00CF2954" w:rsidRPr="00CF2954">
          <w:rPr>
            <w:rStyle w:val="Hyperlink"/>
            <w:b/>
            <w:bCs/>
            <w:lang w:val="sv-SE"/>
          </w:rPr>
          <w:t>”ERCO individual”</w:t>
        </w:r>
      </w:hyperlink>
      <w:r w:rsidR="00CF2954" w:rsidRPr="00CF2954">
        <w:rPr>
          <w:b/>
          <w:bCs/>
          <w:lang w:val="sv-SE"/>
        </w:rPr>
        <w:t xml:space="preserve"> i färger som överensstämmer med skeppets historiska utseende strålar den imponerande fyrmastade barken i dag i ny glans.</w:t>
      </w:r>
    </w:p>
    <w:p w14:paraId="678F32B1" w14:textId="7C518E63" w:rsidR="0099005F" w:rsidRPr="00CF2954" w:rsidRDefault="0099005F" w:rsidP="008657E3">
      <w:pPr>
        <w:pStyle w:val="02TextERCO"/>
        <w:rPr>
          <w:b/>
          <w:bCs/>
          <w:lang w:val="sv-SE"/>
        </w:rPr>
      </w:pPr>
    </w:p>
    <w:p w14:paraId="35DA124C" w14:textId="422A3194" w:rsidR="0094040F" w:rsidRDefault="00CF2954" w:rsidP="0094040F">
      <w:pPr>
        <w:pStyle w:val="02TextERCO"/>
        <w:rPr>
          <w:lang w:val="sv-SE"/>
        </w:rPr>
      </w:pPr>
      <w:r w:rsidRPr="00CF2954">
        <w:rPr>
          <w:lang w:val="sv-SE"/>
        </w:rPr>
        <w:t>De stålskrovade fraktsegelfartyg som i början av 1900-talet blev kända som ”Flying P-Liner” från rederiet F. Laeisz, trafikerade världshaven snabbt och pålitligt med full tackling. ”Peking” reste från Hamburg och ut över Atlanten till Chile för att frakta salpeter för industrin och jordbruket till Tyskland. På dessa äventyrliga resor rundade den fyrmastade barken Kap Horn sammanlagt 34 gånger fram till 1932. Senare fungerade fartyget som ett flytande pojkinternat på floden Medway i engelska Upnor. Sedan 1974 har fartyget legat förtöjt vid piren framför Southstreet Seaport Museum i New York. De senaste åren har fartyget varit i mycket dåligt skick. Den omfattande renoveringen pågick i tre år och utfördes av stiftelsen Stiftung Hamburg Maritim med målsättningen att bevara det historiska segelfartyget i form av ett flytande minnesmärke. Utvändigt skulle ”Peking” återställas till samma skick som vid den sista salpeterresan. Fartyget ska bli en huvudattraktion på det nya tyska hamnmuseet i den gamla hemstaden Hamburg.</w:t>
      </w:r>
    </w:p>
    <w:p w14:paraId="2D66DA6D" w14:textId="77777777" w:rsidR="00CF2954" w:rsidRPr="00CF2954" w:rsidRDefault="00CF2954" w:rsidP="0094040F">
      <w:pPr>
        <w:pStyle w:val="02TextERCO"/>
        <w:rPr>
          <w:lang w:val="sv-SE"/>
        </w:rPr>
      </w:pPr>
    </w:p>
    <w:p w14:paraId="3D563BC8" w14:textId="00E6240D" w:rsidR="0094040F" w:rsidRPr="00CF2954" w:rsidRDefault="00CF2954" w:rsidP="0094040F">
      <w:pPr>
        <w:pStyle w:val="02TextERCO"/>
        <w:rPr>
          <w:b/>
          <w:lang w:val="sv-SE"/>
        </w:rPr>
      </w:pPr>
      <w:r w:rsidRPr="00CF2954">
        <w:rPr>
          <w:b/>
          <w:lang w:val="sv-SE"/>
        </w:rPr>
        <w:t>Spektakulär ljussättning av segelfartygets halliknande lastrum och hisnande påbyggnader</w:t>
      </w:r>
    </w:p>
    <w:p w14:paraId="30404013" w14:textId="3D73C60F" w:rsidR="0094040F" w:rsidRDefault="00CF2954" w:rsidP="0094040F">
      <w:pPr>
        <w:pStyle w:val="02TextERCO"/>
        <w:rPr>
          <w:lang w:val="sv-SE"/>
        </w:rPr>
      </w:pPr>
      <w:r w:rsidRPr="00CF2954">
        <w:rPr>
          <w:lang w:val="sv-SE"/>
        </w:rPr>
        <w:t xml:space="preserve">Med sitt smala, endast 14 meter breda och 115 meter långa skrov av stål betraktades ”Peking” som ett tekniskt mästerverk på sin tid. Hon </w:t>
      </w:r>
      <w:r w:rsidRPr="00CF2954">
        <w:rPr>
          <w:lang w:val="sv-SE"/>
        </w:rPr>
        <w:lastRenderedPageBreak/>
        <w:t xml:space="preserve">hade kapacitet för upp till 5 000 ton last. Besökarna på hamnmuseet kan numera stiga in i det renoverade fartyget via två nya trapptorn och en hiss av glas. Här får de uppleva det imponerande lastrummet som sträcker sig från nedre däck upp över mellandäck. </w:t>
      </w:r>
      <w:hyperlink r:id="rId9" w:history="1">
        <w:r w:rsidRPr="00CF2954">
          <w:rPr>
            <w:rStyle w:val="Hyperlink"/>
            <w:lang w:val="sv-SE"/>
          </w:rPr>
          <w:t>Pollux</w:t>
        </w:r>
      </w:hyperlink>
      <w:r w:rsidRPr="00CF2954">
        <w:rPr>
          <w:lang w:val="sv-SE"/>
        </w:rPr>
        <w:t xml:space="preserve"> </w:t>
      </w:r>
      <w:r w:rsidR="00AD463A">
        <w:rPr>
          <w:lang w:val="sv-SE"/>
        </w:rPr>
        <w:br/>
      </w:r>
      <w:r w:rsidRPr="00CF2954">
        <w:rPr>
          <w:lang w:val="sv-SE"/>
        </w:rPr>
        <w:t xml:space="preserve">LED-strålkastare med ljusfördelningen wide flood (ca 50°) används för en jämn ljussättning av det sex meter höga, nedre däcksutrymmet. De förstärker det halliknande rumsintrycket med ett stämningsfullt ljus och skapar en trivsam atmosfär för museumsfartygets besökare. Även mellandäcket ovanför får en jämn belysning från Pollux </w:t>
      </w:r>
      <w:r w:rsidR="00AD463A">
        <w:rPr>
          <w:lang w:val="sv-SE"/>
        </w:rPr>
        <w:br/>
      </w:r>
      <w:r w:rsidRPr="00CF2954">
        <w:rPr>
          <w:lang w:val="sv-SE"/>
        </w:rPr>
        <w:t>LED-strålkastare. Alla strålkastare under däck är monterade på strömskenor och kan därigenom riktas in flexibelt till framtida utställningssituationer och även användas för accentuering av utställningsföremål med utbytbara linser.</w:t>
      </w:r>
    </w:p>
    <w:p w14:paraId="7F8F5547" w14:textId="38C78944" w:rsidR="00CF2954" w:rsidRDefault="00CF2954" w:rsidP="0094040F">
      <w:pPr>
        <w:pStyle w:val="02TextERCO"/>
        <w:rPr>
          <w:lang w:val="sv-SE"/>
        </w:rPr>
      </w:pPr>
    </w:p>
    <w:p w14:paraId="59E9D4F0" w14:textId="601336EF" w:rsidR="00CF2954" w:rsidRPr="00CF2954" w:rsidRDefault="00CF2954" w:rsidP="0094040F">
      <w:pPr>
        <w:pStyle w:val="02TextERCO"/>
        <w:rPr>
          <w:b/>
          <w:lang w:val="sv-SE"/>
        </w:rPr>
      </w:pPr>
      <w:r w:rsidRPr="00CF2954">
        <w:rPr>
          <w:b/>
          <w:lang w:val="sv-SE"/>
        </w:rPr>
        <w:t>I ljus från ERCO blir museumsfartyget ett utställningsföremål i sig</w:t>
      </w:r>
    </w:p>
    <w:p w14:paraId="2BE6D944" w14:textId="414854F6" w:rsidR="0094040F" w:rsidRDefault="00CF2954" w:rsidP="0094040F">
      <w:pPr>
        <w:pStyle w:val="02TextERCO"/>
        <w:rPr>
          <w:lang w:val="sv-SE"/>
        </w:rPr>
      </w:pPr>
      <w:r w:rsidRPr="00CF2954">
        <w:rPr>
          <w:lang w:val="sv-SE"/>
        </w:rPr>
        <w:t xml:space="preserve">Fartygets huvudfärger är svart, vitt, gult och brunt. I denna färgskala har alla </w:t>
      </w:r>
      <w:hyperlink r:id="rId10" w:history="1">
        <w:r w:rsidRPr="00CF2954">
          <w:rPr>
            <w:rStyle w:val="Hyperlink"/>
            <w:lang w:val="sv-SE"/>
          </w:rPr>
          <w:t>Kona</w:t>
        </w:r>
      </w:hyperlink>
      <w:r w:rsidRPr="00CF2954">
        <w:rPr>
          <w:lang w:val="sv-SE"/>
        </w:rPr>
        <w:t xml:space="preserve"> strålkastare för utomhusbruk, som monterats i skrovet, på bryggdäck och i riggen, anpassats individuellt. Armaturer i olika storlekar samt med olika effekter och ljusfördelningar har integrerats perfekt och så diskret som möjligt i det historiska fraktskeppets konstruktion. I hela riggen på ”Peking”, som består av fyra master och sammanlagt 18 rår, sitter Kona armaturer i samma gula kulör, Broom yellow, som använts på stålkonstruktionen runtomkring. Varje mast är försedd med fyra nedåtriktade Kona strålkastare (2x48W och 2x24W) som belyser däckets öppna ytor med ljusfördelningen flood. Varje mast har flera plattformar, så kallade spridare. De tre stora masterna har två spridare var medan den minsta masten har en spridare. Ovanför varje spridare sitter tre Kona uplights på vardera 24W och med ljusfördelningen spot som ljussätter de vertikala delarna.</w:t>
      </w:r>
    </w:p>
    <w:p w14:paraId="4F14DF72" w14:textId="6ECCEA3C" w:rsidR="00CF2954" w:rsidRDefault="00CF2954" w:rsidP="0094040F">
      <w:pPr>
        <w:pStyle w:val="02TextERCO"/>
        <w:rPr>
          <w:lang w:val="sv-SE"/>
        </w:rPr>
      </w:pPr>
    </w:p>
    <w:p w14:paraId="4642E71F" w14:textId="5DC28857" w:rsidR="00CF2954" w:rsidRPr="00CF2954" w:rsidRDefault="00CF2954" w:rsidP="0094040F">
      <w:pPr>
        <w:pStyle w:val="02TextERCO"/>
        <w:rPr>
          <w:lang w:val="sv-SE"/>
        </w:rPr>
      </w:pPr>
      <w:r w:rsidRPr="00CF2954">
        <w:rPr>
          <w:lang w:val="sv-SE"/>
        </w:rPr>
        <w:t>På huvud- och bryggdäck används Kona strålkastare (24W LED) med ljusfördelningen oval flood (ca 20° x 60°) vid nagelbänkarna. Strålkastarna har integrerats i brädgångens stål och ljussätter tågvirket och vajrarna inne i tacklingen. Inom ramen för tjänsten</w:t>
      </w:r>
      <w:r>
        <w:rPr>
          <w:lang w:val="sv-SE"/>
        </w:rPr>
        <w:t xml:space="preserve"> </w:t>
      </w:r>
      <w:r>
        <w:rPr>
          <w:lang w:val="sv-SE"/>
        </w:rPr>
        <w:br/>
      </w:r>
      <w:hyperlink r:id="rId11" w:history="1">
        <w:r w:rsidRPr="00CF2954">
          <w:rPr>
            <w:rStyle w:val="Hyperlink"/>
            <w:lang w:val="sv-SE"/>
          </w:rPr>
          <w:t>”ERCO individual”</w:t>
        </w:r>
      </w:hyperlink>
      <w:r w:rsidRPr="00CF2954">
        <w:rPr>
          <w:lang w:val="sv-SE"/>
        </w:rPr>
        <w:t xml:space="preserve"> har alla dessa armaturer fått samma bruna nyans </w:t>
      </w:r>
      <w:r w:rsidRPr="00CF2954">
        <w:rPr>
          <w:lang w:val="sv-SE"/>
        </w:rPr>
        <w:lastRenderedPageBreak/>
        <w:t>som nagelbänkarna. Längs den vitmålade relingen har extremt ljusstarka Kona strålkastare på 72W LED i den speciella armaturfärgen RAL 9010 (renvit) installerats. Med ljusfördelningen extra wide flood (80°) belyser de hela riggen inklusive dess horisontella delar med en totalhöjd på runt 50 metern. Denna ljussättning med varmvit ljusfärg på 3000K gör att det historiska segelfartygets påbyggnader framstår som självlysande i en gyllene nyans mot natthimlen.</w:t>
      </w:r>
    </w:p>
    <w:p w14:paraId="68C219CF" w14:textId="0FA97CB0" w:rsidR="0094040F" w:rsidRPr="00CF2954" w:rsidRDefault="0094040F" w:rsidP="0094040F">
      <w:pPr>
        <w:pStyle w:val="02TextERCO"/>
        <w:rPr>
          <w:lang w:val="sv-SE"/>
        </w:rPr>
      </w:pPr>
    </w:p>
    <w:p w14:paraId="58F66A06" w14:textId="2DD9F0FA" w:rsidR="000C50B7" w:rsidRDefault="00CF2954" w:rsidP="000C50B7">
      <w:pPr>
        <w:pStyle w:val="02TextERCO"/>
        <w:rPr>
          <w:lang w:val="sv-SE"/>
        </w:rPr>
      </w:pPr>
      <w:r w:rsidRPr="00CF2954">
        <w:rPr>
          <w:lang w:val="sv-SE"/>
        </w:rPr>
        <w:t>”Peking” kommer aldrig mer att segla på världshaven, utan ska i stället att ligga för ankar vid det framtida tyska hamnmuseet och tjänstgöra som huvudattraktion. Men dess utomhusarmaturer måste ändå klara krävande miljöförhållanden. Den speciella ytbeläggningsmetod som ERCO använder garanterar en korrosionsskyddad yta med mycket god beständighet mot väder och vind. Strålkastarna har kapslingsklass IP65, vilket betyder att de är dammtäta och spolsäkra i alla riktningar. Underhållsfria LED-ljuskällor med lång livslängd är speciellt fördelaktiga på svåråtkomliga platser som exempelvis i fartygsmasterna.</w:t>
      </w:r>
    </w:p>
    <w:p w14:paraId="1CFE7725" w14:textId="77777777" w:rsidR="00CF2954" w:rsidRPr="00CF2954" w:rsidRDefault="00CF2954" w:rsidP="000C50B7">
      <w:pPr>
        <w:pStyle w:val="02TextERCO"/>
        <w:rPr>
          <w:lang w:val="sv-SE"/>
        </w:rPr>
      </w:pPr>
    </w:p>
    <w:p w14:paraId="39233278" w14:textId="77777777" w:rsidR="0099005F" w:rsidRPr="00CF2954" w:rsidRDefault="0099005F" w:rsidP="0099005F">
      <w:pPr>
        <w:pStyle w:val="02TextERCO"/>
        <w:rPr>
          <w:lang w:val="sv-SE"/>
        </w:rPr>
      </w:pPr>
    </w:p>
    <w:p w14:paraId="333B56CC" w14:textId="77777777" w:rsidR="0094040F" w:rsidRPr="00CF2954" w:rsidRDefault="0094040F" w:rsidP="0099005F">
      <w:pPr>
        <w:pStyle w:val="02TextERCO"/>
        <w:rPr>
          <w:lang w:val="sv-SE"/>
        </w:rPr>
      </w:pPr>
    </w:p>
    <w:p w14:paraId="3A663DBA" w14:textId="77777777" w:rsidR="0094040F" w:rsidRPr="00CF2954" w:rsidRDefault="0094040F" w:rsidP="0099005F">
      <w:pPr>
        <w:pStyle w:val="02TextERCO"/>
        <w:rPr>
          <w:lang w:val="sv-SE"/>
        </w:rPr>
      </w:pPr>
    </w:p>
    <w:p w14:paraId="1C278569" w14:textId="6BEB5E44" w:rsidR="004E03A5" w:rsidRPr="00CF2954" w:rsidRDefault="004E03A5" w:rsidP="008657E3">
      <w:pPr>
        <w:pStyle w:val="01berschriftERCO"/>
        <w:rPr>
          <w:lang w:val="sv-SE"/>
        </w:rPr>
      </w:pPr>
      <w:r w:rsidRPr="00CF2954">
        <w:rPr>
          <w:lang w:val="sv-SE"/>
        </w:rPr>
        <w:t>Projectgegevens</w:t>
      </w:r>
    </w:p>
    <w:p w14:paraId="248914FD" w14:textId="77777777" w:rsidR="00CF2954" w:rsidRPr="00CF2954" w:rsidRDefault="0094040F" w:rsidP="00CF2954">
      <w:pPr>
        <w:pStyle w:val="03InfosERCO"/>
        <w:rPr>
          <w:lang w:val="sv-SE"/>
        </w:rPr>
      </w:pPr>
      <w:r w:rsidRPr="00CF2954">
        <w:rPr>
          <w:lang w:val="sv-SE"/>
        </w:rPr>
        <w:t xml:space="preserve">Kund: </w:t>
      </w:r>
      <w:r w:rsidRPr="00CF2954">
        <w:rPr>
          <w:lang w:val="sv-SE"/>
        </w:rPr>
        <w:tab/>
      </w:r>
      <w:r w:rsidR="00CF2954" w:rsidRPr="00CF2954">
        <w:rPr>
          <w:lang w:val="sv-SE"/>
        </w:rPr>
        <w:t>Stiftung Hamburg Maritim (SHM), Hamburg/Tyskland</w:t>
      </w:r>
    </w:p>
    <w:p w14:paraId="39F704E7" w14:textId="333FEA6D" w:rsidR="00CF2954" w:rsidRPr="00CF2954" w:rsidRDefault="00CF2954" w:rsidP="00CF2954">
      <w:pPr>
        <w:pStyle w:val="03InfosERCO"/>
        <w:rPr>
          <w:lang w:val="sv-SE"/>
        </w:rPr>
      </w:pPr>
      <w:r w:rsidRPr="00CF2954">
        <w:rPr>
          <w:lang w:val="sv-SE"/>
        </w:rPr>
        <w:t xml:space="preserve">Projektledning: </w:t>
      </w:r>
      <w:r>
        <w:rPr>
          <w:lang w:val="sv-SE"/>
        </w:rPr>
        <w:tab/>
      </w:r>
      <w:r w:rsidRPr="00CF2954">
        <w:rPr>
          <w:lang w:val="sv-SE"/>
        </w:rPr>
        <w:t>Joachim Kaiser (SHM)</w:t>
      </w:r>
    </w:p>
    <w:p w14:paraId="5483E756" w14:textId="36113350" w:rsidR="00CF2954" w:rsidRPr="00CF2954" w:rsidRDefault="00CF2954" w:rsidP="00CF2954">
      <w:pPr>
        <w:pStyle w:val="03InfosERCO"/>
        <w:rPr>
          <w:lang w:val="sv-SE"/>
        </w:rPr>
      </w:pPr>
      <w:r w:rsidRPr="00CF2954">
        <w:rPr>
          <w:lang w:val="sv-SE"/>
        </w:rPr>
        <w:t xml:space="preserve">Ägare sedan maj 2020: </w:t>
      </w:r>
      <w:r>
        <w:rPr>
          <w:lang w:val="sv-SE"/>
        </w:rPr>
        <w:tab/>
      </w:r>
      <w:r w:rsidRPr="00CF2954">
        <w:rPr>
          <w:lang w:val="sv-SE"/>
        </w:rPr>
        <w:t xml:space="preserve">Stiftung Historische Museen Hamburg </w:t>
      </w:r>
    </w:p>
    <w:p w14:paraId="6BA39A8B" w14:textId="77777777" w:rsidR="005B01B1" w:rsidRDefault="00CF2954" w:rsidP="00CF2954">
      <w:pPr>
        <w:pStyle w:val="03InfosERCO"/>
        <w:rPr>
          <w:lang w:val="sv-SE"/>
        </w:rPr>
      </w:pPr>
      <w:r w:rsidRPr="00CF2954">
        <w:rPr>
          <w:lang w:val="sv-SE"/>
        </w:rPr>
        <w:t xml:space="preserve">Projektledare för </w:t>
      </w:r>
    </w:p>
    <w:p w14:paraId="634EAAC7" w14:textId="2DD33591" w:rsidR="00CF2954" w:rsidRPr="00CF2954" w:rsidRDefault="00CF2954" w:rsidP="005B01B1">
      <w:pPr>
        <w:pStyle w:val="03InfosERCO"/>
        <w:rPr>
          <w:lang w:val="sv-SE"/>
        </w:rPr>
      </w:pPr>
      <w:r w:rsidRPr="00CF2954">
        <w:rPr>
          <w:lang w:val="sv-SE"/>
        </w:rPr>
        <w:t xml:space="preserve">Deutsche Hafenmuseum: </w:t>
      </w:r>
      <w:r w:rsidR="005B01B1">
        <w:rPr>
          <w:lang w:val="sv-SE"/>
        </w:rPr>
        <w:tab/>
      </w:r>
      <w:bookmarkStart w:id="0" w:name="_GoBack"/>
      <w:bookmarkEnd w:id="0"/>
      <w:r w:rsidRPr="00CF2954">
        <w:rPr>
          <w:lang w:val="sv-SE"/>
        </w:rPr>
        <w:t>Ursula Richenberger</w:t>
      </w:r>
    </w:p>
    <w:p w14:paraId="097364DE" w14:textId="5FE2A00B" w:rsidR="0094040F" w:rsidRPr="00CF2954" w:rsidRDefault="00CF2954" w:rsidP="00CF2954">
      <w:pPr>
        <w:pStyle w:val="03InfosERCO"/>
        <w:rPr>
          <w:lang w:val="sv-SE"/>
        </w:rPr>
      </w:pPr>
      <w:r w:rsidRPr="00CF2954">
        <w:rPr>
          <w:lang w:val="sv-SE"/>
        </w:rPr>
        <w:t xml:space="preserve">Foto: </w:t>
      </w:r>
      <w:r>
        <w:rPr>
          <w:lang w:val="sv-SE"/>
        </w:rPr>
        <w:tab/>
      </w:r>
      <w:r w:rsidRPr="00CF2954">
        <w:rPr>
          <w:lang w:val="sv-SE"/>
        </w:rPr>
        <w:t>Frieder Blickle, Hamburg</w:t>
      </w:r>
      <w:r>
        <w:rPr>
          <w:lang w:val="sv-SE"/>
        </w:rPr>
        <w:t>/</w:t>
      </w:r>
      <w:r w:rsidRPr="00CF2954">
        <w:rPr>
          <w:lang w:val="sv-SE"/>
        </w:rPr>
        <w:t>Tyskland</w:t>
      </w:r>
    </w:p>
    <w:p w14:paraId="694ADD73" w14:textId="2D137ED0" w:rsidR="00365241" w:rsidRPr="00CF2954" w:rsidRDefault="00365241" w:rsidP="000C50B7">
      <w:pPr>
        <w:pStyle w:val="03InfosERCO"/>
        <w:rPr>
          <w:lang w:val="sv-SE"/>
        </w:rPr>
      </w:pPr>
    </w:p>
    <w:p w14:paraId="03EF6340" w14:textId="77777777" w:rsidR="000C50B7" w:rsidRPr="00CF2954" w:rsidRDefault="000C50B7" w:rsidP="000C50B7">
      <w:pPr>
        <w:pStyle w:val="03InfosERCO"/>
        <w:rPr>
          <w:lang w:val="sv-SE"/>
        </w:rPr>
      </w:pPr>
    </w:p>
    <w:p w14:paraId="1C158F0F" w14:textId="67E8FCD0" w:rsidR="004E03A5" w:rsidRPr="00CF2954" w:rsidRDefault="002D4C06" w:rsidP="008657E3">
      <w:pPr>
        <w:pStyle w:val="03InfosERCO"/>
        <w:rPr>
          <w:lang w:val="sv-SE"/>
        </w:rPr>
      </w:pPr>
      <w:r w:rsidRPr="00CF2954">
        <w:rPr>
          <w:lang w:val="sv-SE"/>
        </w:rPr>
        <w:t>Producten:</w:t>
      </w:r>
      <w:r w:rsidRPr="00CF2954">
        <w:rPr>
          <w:lang w:val="sv-SE"/>
        </w:rPr>
        <w:tab/>
      </w:r>
      <w:r w:rsidR="00E43126" w:rsidRPr="00CF2954">
        <w:rPr>
          <w:lang w:val="sv-SE"/>
        </w:rPr>
        <w:t>Kona, Pantrac, Parscan, Pollux</w:t>
      </w:r>
    </w:p>
    <w:p w14:paraId="021DF3F1" w14:textId="1A2192EE" w:rsidR="004E03A5" w:rsidRPr="00CF2954" w:rsidRDefault="002D4C06" w:rsidP="008657E3">
      <w:pPr>
        <w:pStyle w:val="03InfosERCO"/>
        <w:rPr>
          <w:lang w:val="sv-SE"/>
        </w:rPr>
      </w:pPr>
      <w:r w:rsidRPr="00CF2954">
        <w:rPr>
          <w:lang w:val="sv-SE"/>
        </w:rPr>
        <w:t>Fotoverwijzing:</w:t>
      </w:r>
      <w:r w:rsidRPr="00CF2954">
        <w:rPr>
          <w:lang w:val="sv-SE"/>
        </w:rPr>
        <w:tab/>
      </w:r>
      <w:r w:rsidR="002C6AC4" w:rsidRPr="00CF2954">
        <w:rPr>
          <w:lang w:val="sv-SE"/>
        </w:rPr>
        <w:t xml:space="preserve">© </w:t>
      </w:r>
      <w:r w:rsidR="00514653" w:rsidRPr="00CF2954">
        <w:rPr>
          <w:lang w:val="sv-SE"/>
        </w:rPr>
        <w:t xml:space="preserve">ERCO GmbH, www.erco.com, </w:t>
      </w:r>
      <w:r w:rsidR="0099005F" w:rsidRPr="00CF2954">
        <w:rPr>
          <w:lang w:val="sv-SE"/>
        </w:rPr>
        <w:br/>
      </w:r>
      <w:r w:rsidR="00514653" w:rsidRPr="00CF2954">
        <w:rPr>
          <w:lang w:val="sv-SE"/>
        </w:rPr>
        <w:t>fotografie</w:t>
      </w:r>
      <w:r w:rsidR="002E0279" w:rsidRPr="00CF2954">
        <w:rPr>
          <w:lang w:val="sv-SE"/>
        </w:rPr>
        <w:t>:</w:t>
      </w:r>
      <w:r w:rsidR="0099005F" w:rsidRPr="00CF2954">
        <w:rPr>
          <w:lang w:val="sv-SE"/>
        </w:rPr>
        <w:t xml:space="preserve"> </w:t>
      </w:r>
      <w:r w:rsidR="00CF2954" w:rsidRPr="00CF2954">
        <w:rPr>
          <w:lang w:val="sv-SE"/>
        </w:rPr>
        <w:t>Frieder Blickle</w:t>
      </w:r>
    </w:p>
    <w:p w14:paraId="52240E96" w14:textId="77777777" w:rsidR="004E03A5" w:rsidRPr="00CF2954" w:rsidRDefault="004E03A5" w:rsidP="008657E3">
      <w:pPr>
        <w:pStyle w:val="02TextERCO"/>
        <w:rPr>
          <w:lang w:val="sv-SE"/>
        </w:rPr>
      </w:pPr>
    </w:p>
    <w:p w14:paraId="43798E26" w14:textId="77777777" w:rsidR="004E03A5" w:rsidRPr="00CF2954" w:rsidRDefault="004E03A5" w:rsidP="008657E3">
      <w:pPr>
        <w:pStyle w:val="02TextERCO"/>
        <w:rPr>
          <w:lang w:val="sv-SE"/>
        </w:rPr>
      </w:pPr>
    </w:p>
    <w:p w14:paraId="2F00D16B" w14:textId="77777777" w:rsidR="0094040F" w:rsidRPr="00CF2954" w:rsidRDefault="0094040F" w:rsidP="008657E3">
      <w:pPr>
        <w:pStyle w:val="02TextERCO"/>
        <w:rPr>
          <w:lang w:val="sv-SE"/>
        </w:rPr>
      </w:pPr>
    </w:p>
    <w:p w14:paraId="6D5A65C0" w14:textId="77777777" w:rsidR="0094040F" w:rsidRPr="00CF2954" w:rsidRDefault="0094040F" w:rsidP="008657E3">
      <w:pPr>
        <w:pStyle w:val="02TextERCO"/>
        <w:rPr>
          <w:lang w:val="sv-SE"/>
        </w:rPr>
      </w:pPr>
    </w:p>
    <w:p w14:paraId="3FFE6079" w14:textId="77777777" w:rsidR="0094040F" w:rsidRPr="00CF2954" w:rsidRDefault="0094040F" w:rsidP="008657E3">
      <w:pPr>
        <w:pStyle w:val="02TextERCO"/>
        <w:rPr>
          <w:lang w:val="sv-SE"/>
        </w:rPr>
      </w:pPr>
    </w:p>
    <w:p w14:paraId="294F2A7D" w14:textId="77777777" w:rsidR="004E03A5" w:rsidRPr="00CF2954" w:rsidRDefault="004E03A5" w:rsidP="008657E3">
      <w:pPr>
        <w:pStyle w:val="01berschriftERCO"/>
        <w:rPr>
          <w:lang w:val="sv-SE"/>
        </w:rPr>
      </w:pPr>
      <w:r w:rsidRPr="00CF2954">
        <w:rPr>
          <w:lang w:val="sv-SE"/>
        </w:rPr>
        <w:lastRenderedPageBreak/>
        <w:t>Over ERCO</w:t>
      </w:r>
    </w:p>
    <w:p w14:paraId="03F43B67" w14:textId="77777777" w:rsidR="006C091E" w:rsidRPr="00CF2954" w:rsidRDefault="006C091E" w:rsidP="006C091E">
      <w:pPr>
        <w:pStyle w:val="02TextERCO"/>
        <w:rPr>
          <w:lang w:val="sv-SE"/>
        </w:rPr>
      </w:pPr>
      <w:r w:rsidRPr="00CF2954">
        <w:rPr>
          <w:lang w:val="sv-SE"/>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CF2954" w:rsidRDefault="006C091E" w:rsidP="006C091E">
      <w:pPr>
        <w:pStyle w:val="02TextERCO"/>
        <w:rPr>
          <w:lang w:val="sv-SE"/>
        </w:rPr>
      </w:pPr>
    </w:p>
    <w:p w14:paraId="54DC13AD" w14:textId="6B1ED46D" w:rsidR="005A4DBE" w:rsidRPr="00CF2954" w:rsidRDefault="006C091E" w:rsidP="008657E3">
      <w:pPr>
        <w:pStyle w:val="02TextERCO"/>
        <w:rPr>
          <w:lang w:val="sv-SE"/>
        </w:rPr>
      </w:pPr>
      <w:r w:rsidRPr="00CF2954">
        <w:rPr>
          <w:lang w:val="sv-SE"/>
        </w:rPr>
        <w:t xml:space="preserve">Als u meer informatie over ERCO of beeldmateriaal wenst, bezoek ons dan op </w:t>
      </w:r>
      <w:hyperlink r:id="rId12" w:history="1">
        <w:r w:rsidR="0045414F" w:rsidRPr="00CF2954">
          <w:rPr>
            <w:rStyle w:val="Hyperlink"/>
            <w:lang w:val="sv-SE"/>
          </w:rPr>
          <w:t>www.erco.com/press-release</w:t>
        </w:r>
      </w:hyperlink>
      <w:r w:rsidRPr="00CF2954">
        <w:rPr>
          <w:lang w:val="sv-SE"/>
        </w:rPr>
        <w:t>. Wij leveren u ter ondersteuning graag beeldmateriaal over projecten wereldwijd.</w:t>
      </w:r>
    </w:p>
    <w:sectPr w:rsidR="005A4DBE" w:rsidRPr="00CF2954">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9E3A7" w14:textId="77777777" w:rsidR="009B64F3" w:rsidRDefault="009B64F3">
      <w:r>
        <w:separator/>
      </w:r>
    </w:p>
  </w:endnote>
  <w:endnote w:type="continuationSeparator" w:id="0">
    <w:p w14:paraId="33D6F692" w14:textId="77777777" w:rsidR="009B64F3" w:rsidRDefault="009B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notTrueType/>
    <w:pitch w:val="variable"/>
    <w:sig w:usb0="00000003" w:usb1="00000000" w:usb2="00000000" w:usb3="00000000" w:csb0="00000001" w:csb1="00000000"/>
  </w:font>
  <w:font w:name="Rotis Semi Sans Std Bold">
    <w:altName w:val="Rotis Semi Sans St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DE31E" w14:textId="77777777" w:rsidR="009B64F3" w:rsidRDefault="009B64F3">
      <w:r>
        <w:separator/>
      </w:r>
    </w:p>
  </w:footnote>
  <w:footnote w:type="continuationSeparator" w:id="0">
    <w:p w14:paraId="134F3514" w14:textId="77777777" w:rsidR="009B64F3" w:rsidRDefault="009B6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AD5DB5D"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002C65">
      <w:rPr>
        <w:rFonts w:cs="Arial"/>
        <w:sz w:val="44"/>
        <w:szCs w:val="44"/>
      </w:rPr>
      <w:t>0</w:t>
    </w:r>
    <w:r w:rsidR="00E43126">
      <w:rPr>
        <w:rFonts w:cs="Arial"/>
        <w:sz w:val="44"/>
        <w:szCs w:val="44"/>
      </w:rPr>
      <w:t>3</w:t>
    </w:r>
    <w:r w:rsidR="008A24AF" w:rsidRPr="00390938">
      <w:rPr>
        <w:rFonts w:cs="Arial"/>
        <w:sz w:val="44"/>
        <w:szCs w:val="44"/>
      </w:rPr>
      <w:t>.20</w:t>
    </w:r>
    <w:r w:rsidR="00002C65">
      <w:rPr>
        <w:rFonts w:cs="Arial"/>
        <w:sz w:val="44"/>
        <w:szCs w:val="44"/>
      </w:rPr>
      <w:t>21</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837A64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6A43B8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" o:allowincell="f" strokeweight=".25pt">
              <v:stroke startarrowwidth="narrow" startarrowlength="short" endarrowwidth="narrow" endarrowlength="shor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6F9DF3CA" w14:textId="77777777" w:rsidR="00002C65" w:rsidRPr="00E53E4C" w:rsidRDefault="00002C65" w:rsidP="00002C65">
    <w:pPr>
      <w:pStyle w:val="ERCOAdresse"/>
      <w:framePr w:h="3402" w:hSpace="142" w:vSpace="142" w:wrap="around" w:y="10349"/>
      <w:rPr>
        <w:b/>
        <w:lang w:val="de-DE"/>
      </w:rPr>
    </w:pPr>
    <w:r w:rsidRPr="00E53E4C">
      <w:rPr>
        <w:b/>
        <w:lang w:val="de-DE"/>
      </w:rPr>
      <w:t>ERCO GmbH</w:t>
    </w:r>
  </w:p>
  <w:p w14:paraId="199E71D7" w14:textId="77777777" w:rsidR="00002C65" w:rsidRDefault="00002C65" w:rsidP="00002C65">
    <w:pPr>
      <w:pStyle w:val="ERCOAdresse"/>
      <w:framePr w:h="3402" w:hSpace="142" w:vSpace="142" w:wrap="around" w:y="10349"/>
      <w:rPr>
        <w:lang w:val="de-DE"/>
      </w:rPr>
    </w:pPr>
    <w:r>
      <w:rPr>
        <w:lang w:val="de-DE"/>
      </w:rPr>
      <w:t>Katrin Haner</w:t>
    </w:r>
  </w:p>
  <w:p w14:paraId="6E81F67B" w14:textId="77777777" w:rsidR="00002C65" w:rsidRDefault="00002C65" w:rsidP="00002C65">
    <w:pPr>
      <w:pStyle w:val="ERCOAdresse"/>
      <w:framePr w:h="3402" w:hSpace="142" w:vSpace="142" w:wrap="around" w:y="10349"/>
      <w:rPr>
        <w:lang w:val="de-DE"/>
      </w:rPr>
    </w:pPr>
    <w:r>
      <w:rPr>
        <w:lang w:val="de-DE"/>
      </w:rPr>
      <w:t>Content Manager / PR</w:t>
    </w:r>
  </w:p>
  <w:p w14:paraId="0AD9C16D" w14:textId="77777777" w:rsidR="00002C65" w:rsidRDefault="00002C65" w:rsidP="00002C65">
    <w:pPr>
      <w:pStyle w:val="ERCOAdresse"/>
      <w:framePr w:h="3402" w:hSpace="142" w:vSpace="142" w:wrap="around" w:y="10349"/>
      <w:rPr>
        <w:lang w:val="de-DE"/>
      </w:rPr>
    </w:pPr>
    <w:r>
      <w:rPr>
        <w:lang w:val="de-DE"/>
      </w:rPr>
      <w:t>Brockhauser Weg 80-82</w:t>
    </w:r>
  </w:p>
  <w:p w14:paraId="5EDE2612" w14:textId="77777777" w:rsidR="00002C65" w:rsidRDefault="00002C65" w:rsidP="00002C65">
    <w:pPr>
      <w:pStyle w:val="ERCOAdresse"/>
      <w:framePr w:h="3402" w:hSpace="142" w:vSpace="142" w:wrap="around" w:y="10349"/>
      <w:rPr>
        <w:lang w:val="de-DE"/>
      </w:rPr>
    </w:pPr>
    <w:r w:rsidRPr="000275A2">
      <w:rPr>
        <w:lang w:val="de-DE"/>
      </w:rPr>
      <w:t>58507 Lüdenscheid</w:t>
    </w:r>
  </w:p>
  <w:p w14:paraId="0B677894" w14:textId="77777777" w:rsidR="00002C65" w:rsidRPr="00547FCF" w:rsidRDefault="00002C65" w:rsidP="00002C65">
    <w:pPr>
      <w:pStyle w:val="ERCOAdresse"/>
      <w:framePr w:h="3402" w:hSpace="142" w:vSpace="142" w:wrap="around" w:y="10349"/>
    </w:pPr>
    <w:r>
      <w:t>Tyskland</w:t>
    </w:r>
  </w:p>
  <w:p w14:paraId="1B8978CB" w14:textId="77777777" w:rsidR="00002C65" w:rsidRPr="00002C65" w:rsidRDefault="00002C65" w:rsidP="00002C65">
    <w:pPr>
      <w:pStyle w:val="ERCOAdresse"/>
      <w:framePr w:h="3402" w:hSpace="142" w:vSpace="142" w:wrap="around" w:y="10349"/>
    </w:pPr>
    <w:r w:rsidRPr="00002C65">
      <w:t xml:space="preserve">Tel.: </w:t>
    </w:r>
    <w:r w:rsidRPr="00002C65">
      <w:tab/>
      <w:t>+49 2351 551 345</w:t>
    </w:r>
  </w:p>
  <w:p w14:paraId="03EBD1FA" w14:textId="77777777" w:rsidR="00002C65" w:rsidRPr="00002C65" w:rsidRDefault="00002C65" w:rsidP="00002C65">
    <w:pPr>
      <w:pStyle w:val="ERCOAdresse"/>
      <w:framePr w:h="3402" w:hSpace="142" w:vSpace="142" w:wrap="around" w:y="10349"/>
    </w:pPr>
    <w:r w:rsidRPr="00002C65">
      <w:t>k.haner@erco.com</w:t>
    </w:r>
  </w:p>
  <w:p w14:paraId="08E30937" w14:textId="77777777" w:rsidR="00002C65" w:rsidRPr="002B036C" w:rsidRDefault="00002C65" w:rsidP="00002C65">
    <w:pPr>
      <w:pStyle w:val="ERCOAdresse"/>
      <w:framePr w:h="3402" w:hSpace="142" w:vSpace="142" w:wrap="around" w:y="10349"/>
    </w:pPr>
    <w:r w:rsidRPr="002B036C">
      <w:t>www.erco.com</w:t>
    </w:r>
  </w:p>
  <w:p w14:paraId="08E52899" w14:textId="77777777" w:rsidR="00002C65" w:rsidRPr="002B036C" w:rsidRDefault="00002C65" w:rsidP="00002C65">
    <w:pPr>
      <w:pStyle w:val="ERCOAdresse"/>
      <w:framePr w:h="3402" w:hSpace="142" w:vSpace="142" w:wrap="around" w:y="10349"/>
    </w:pPr>
  </w:p>
  <w:p w14:paraId="5A53301A" w14:textId="77777777" w:rsidR="00002C65" w:rsidRPr="002B036C" w:rsidRDefault="00002C65" w:rsidP="00002C65">
    <w:pPr>
      <w:pStyle w:val="ERCOAdresse"/>
      <w:framePr w:h="3402" w:hSpace="142" w:vSpace="142" w:wrap="around" w:y="10349"/>
    </w:pPr>
  </w:p>
  <w:p w14:paraId="446929F7" w14:textId="77777777" w:rsidR="00002C65" w:rsidRPr="00E22F90" w:rsidRDefault="00002C65" w:rsidP="00002C65">
    <w:pPr>
      <w:pStyle w:val="ERCOAdresse"/>
      <w:framePr w:h="3402" w:hSpace="142" w:vSpace="142" w:wrap="around" w:y="10349"/>
      <w:rPr>
        <w:b/>
      </w:rPr>
    </w:pPr>
    <w:r w:rsidRPr="00E22F90">
      <w:rPr>
        <w:b/>
      </w:rPr>
      <w:t xml:space="preserve">mai public relations GmbH </w:t>
    </w:r>
  </w:p>
  <w:p w14:paraId="117BBE60" w14:textId="538B3660" w:rsidR="00002C65" w:rsidRPr="00A06108" w:rsidRDefault="00002C65" w:rsidP="00002C65">
    <w:pPr>
      <w:pStyle w:val="ERCOAdresse"/>
      <w:framePr w:h="3402" w:hSpace="142" w:vSpace="142" w:wrap="around" w:y="10349"/>
    </w:pPr>
    <w:r w:rsidRPr="00A06108">
      <w:t>Elena Artzt / Arno Heitland</w:t>
    </w:r>
  </w:p>
  <w:p w14:paraId="577B0D91" w14:textId="26C44B58" w:rsidR="00002C65" w:rsidRPr="00A06108" w:rsidRDefault="00002C65" w:rsidP="00002C65">
    <w:pPr>
      <w:pStyle w:val="ERCOAdresse"/>
      <w:framePr w:h="3402" w:hSpace="142" w:vSpace="142" w:wrap="around" w:y="10349"/>
    </w:pPr>
    <w:r w:rsidRPr="00A06108">
      <w:t>PR Consultant</w:t>
    </w:r>
  </w:p>
  <w:p w14:paraId="534333F4" w14:textId="77777777" w:rsidR="00002C65" w:rsidRPr="00002C65" w:rsidRDefault="00002C65" w:rsidP="00002C65">
    <w:pPr>
      <w:pStyle w:val="ERCOAdresse"/>
      <w:framePr w:h="3402" w:hSpace="142" w:vSpace="142" w:wrap="around" w:y="10349"/>
      <w:rPr>
        <w:lang w:val="de-DE"/>
      </w:rPr>
    </w:pPr>
    <w:r w:rsidRPr="00002C65">
      <w:rPr>
        <w:lang w:val="de-DE"/>
      </w:rPr>
      <w:t>Leuschnerdamm 13</w:t>
    </w:r>
  </w:p>
  <w:p w14:paraId="542CF1A1" w14:textId="77777777" w:rsidR="00002C65" w:rsidRPr="00002C65" w:rsidRDefault="00002C65" w:rsidP="00002C65">
    <w:pPr>
      <w:pStyle w:val="ERCOAdresse"/>
      <w:framePr w:h="3402" w:hSpace="142" w:vSpace="142" w:wrap="around" w:y="10349"/>
      <w:rPr>
        <w:lang w:val="de-DE"/>
      </w:rPr>
    </w:pPr>
    <w:r w:rsidRPr="00002C65">
      <w:rPr>
        <w:lang w:val="de-DE"/>
      </w:rPr>
      <w:t>10999 Berlin</w:t>
    </w:r>
  </w:p>
  <w:p w14:paraId="5B3E8D18" w14:textId="77777777" w:rsidR="00002C65" w:rsidRPr="00002C65" w:rsidRDefault="00002C65" w:rsidP="00002C65">
    <w:pPr>
      <w:pStyle w:val="ERCOAdresse"/>
      <w:framePr w:h="3402" w:hSpace="142" w:vSpace="142" w:wrap="around" w:y="10349"/>
      <w:rPr>
        <w:lang w:val="de-DE"/>
      </w:rPr>
    </w:pPr>
    <w:r w:rsidRPr="00002C65">
      <w:rPr>
        <w:lang w:val="de-DE"/>
      </w:rPr>
      <w:t>Tyskland</w:t>
    </w:r>
  </w:p>
  <w:p w14:paraId="09B7C93C" w14:textId="28B8C94D" w:rsidR="00002C65" w:rsidRPr="00002C65" w:rsidRDefault="00002C65" w:rsidP="00002C65">
    <w:pPr>
      <w:pStyle w:val="ERCOAdresse"/>
      <w:framePr w:h="3402" w:hSpace="142" w:vSpace="142" w:wrap="around" w:y="10349"/>
      <w:rPr>
        <w:lang w:val="de-DE"/>
      </w:rPr>
    </w:pPr>
    <w:r w:rsidRPr="00002C65">
      <w:rPr>
        <w:lang w:val="de-DE"/>
      </w:rPr>
      <w:t>Tel.: +49</w:t>
    </w:r>
    <w:r>
      <w:rPr>
        <w:lang w:val="de-DE"/>
      </w:rPr>
      <w:t xml:space="preserve"> 30 66 40 40 558</w:t>
    </w:r>
  </w:p>
  <w:p w14:paraId="704F9FDA" w14:textId="1D820737" w:rsidR="00002C65" w:rsidRDefault="009B64F3" w:rsidP="00002C65">
    <w:pPr>
      <w:pStyle w:val="05AdresseERCO"/>
      <w:framePr w:wrap="around"/>
    </w:pPr>
    <w:hyperlink r:id="rId1" w:history="1">
      <w:r w:rsidR="00002C65" w:rsidRPr="00A06108">
        <w:t>erco@maipr.com</w:t>
      </w:r>
    </w:hyperlink>
  </w:p>
  <w:p w14:paraId="210824EC" w14:textId="39B45DB0" w:rsidR="00DA62FA" w:rsidRPr="00002C65" w:rsidRDefault="00DA62FA" w:rsidP="00002C65">
    <w:pPr>
      <w:pStyle w:val="05AdresseERCO"/>
      <w:framePr w:wrap="around"/>
      <w:rPr>
        <w:lang w:val="en-US"/>
      </w:rPr>
    </w:pPr>
    <w:r w:rsidRPr="00002C65">
      <w:rPr>
        <w:lang w:val="en-US"/>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2C65"/>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C50B7"/>
    <w:rsid w:val="000D00D9"/>
    <w:rsid w:val="000D357F"/>
    <w:rsid w:val="000D5052"/>
    <w:rsid w:val="000D7BBB"/>
    <w:rsid w:val="000E6241"/>
    <w:rsid w:val="000F74AB"/>
    <w:rsid w:val="001064D1"/>
    <w:rsid w:val="0010782F"/>
    <w:rsid w:val="00111146"/>
    <w:rsid w:val="001114F3"/>
    <w:rsid w:val="00113AA5"/>
    <w:rsid w:val="00114118"/>
    <w:rsid w:val="00125C84"/>
    <w:rsid w:val="00132C16"/>
    <w:rsid w:val="001452BF"/>
    <w:rsid w:val="00150B26"/>
    <w:rsid w:val="00151D7F"/>
    <w:rsid w:val="00163F36"/>
    <w:rsid w:val="0016676F"/>
    <w:rsid w:val="001720E5"/>
    <w:rsid w:val="001814F1"/>
    <w:rsid w:val="00183568"/>
    <w:rsid w:val="001837A7"/>
    <w:rsid w:val="00184EC3"/>
    <w:rsid w:val="001854C0"/>
    <w:rsid w:val="001915D3"/>
    <w:rsid w:val="00194E1A"/>
    <w:rsid w:val="001971D5"/>
    <w:rsid w:val="001A4A60"/>
    <w:rsid w:val="001A5D26"/>
    <w:rsid w:val="001B2881"/>
    <w:rsid w:val="001B4C89"/>
    <w:rsid w:val="001B6E0B"/>
    <w:rsid w:val="001C0450"/>
    <w:rsid w:val="001C31D2"/>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5588"/>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2E8D"/>
    <w:rsid w:val="003E4ED4"/>
    <w:rsid w:val="003E5A86"/>
    <w:rsid w:val="003E7D25"/>
    <w:rsid w:val="003F1265"/>
    <w:rsid w:val="003F2E12"/>
    <w:rsid w:val="004121E6"/>
    <w:rsid w:val="00413C20"/>
    <w:rsid w:val="00414579"/>
    <w:rsid w:val="00415A29"/>
    <w:rsid w:val="004236AE"/>
    <w:rsid w:val="0042517F"/>
    <w:rsid w:val="004475C6"/>
    <w:rsid w:val="004523CA"/>
    <w:rsid w:val="0045414F"/>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7624"/>
    <w:rsid w:val="00596003"/>
    <w:rsid w:val="005A2857"/>
    <w:rsid w:val="005A2ABC"/>
    <w:rsid w:val="005A4DBE"/>
    <w:rsid w:val="005B01B1"/>
    <w:rsid w:val="005B6840"/>
    <w:rsid w:val="005C2E9B"/>
    <w:rsid w:val="005C4F93"/>
    <w:rsid w:val="005C5544"/>
    <w:rsid w:val="005C7D31"/>
    <w:rsid w:val="005D2D00"/>
    <w:rsid w:val="005D5630"/>
    <w:rsid w:val="005D634F"/>
    <w:rsid w:val="005E4099"/>
    <w:rsid w:val="00601847"/>
    <w:rsid w:val="00604B21"/>
    <w:rsid w:val="006062F3"/>
    <w:rsid w:val="006108DA"/>
    <w:rsid w:val="00613A03"/>
    <w:rsid w:val="006155A2"/>
    <w:rsid w:val="00631A6B"/>
    <w:rsid w:val="006326F3"/>
    <w:rsid w:val="00634458"/>
    <w:rsid w:val="006456B7"/>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7E8"/>
    <w:rsid w:val="006C091E"/>
    <w:rsid w:val="006C1044"/>
    <w:rsid w:val="006C193C"/>
    <w:rsid w:val="006C3AEC"/>
    <w:rsid w:val="006D437F"/>
    <w:rsid w:val="006D4479"/>
    <w:rsid w:val="006E5015"/>
    <w:rsid w:val="006E6291"/>
    <w:rsid w:val="006E6C46"/>
    <w:rsid w:val="006E754D"/>
    <w:rsid w:val="006F00B0"/>
    <w:rsid w:val="006F3788"/>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11FF"/>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15616"/>
    <w:rsid w:val="00923127"/>
    <w:rsid w:val="00923465"/>
    <w:rsid w:val="0094040F"/>
    <w:rsid w:val="00943A4D"/>
    <w:rsid w:val="009766D5"/>
    <w:rsid w:val="0099005F"/>
    <w:rsid w:val="009906A9"/>
    <w:rsid w:val="00990E4B"/>
    <w:rsid w:val="0099195A"/>
    <w:rsid w:val="009B0DF2"/>
    <w:rsid w:val="009B3143"/>
    <w:rsid w:val="009B64F3"/>
    <w:rsid w:val="009C108B"/>
    <w:rsid w:val="009D1109"/>
    <w:rsid w:val="009D5253"/>
    <w:rsid w:val="009D6EBA"/>
    <w:rsid w:val="009E4D4B"/>
    <w:rsid w:val="009E54CC"/>
    <w:rsid w:val="009E6510"/>
    <w:rsid w:val="009E6FAF"/>
    <w:rsid w:val="009F1AB1"/>
    <w:rsid w:val="009F5BC2"/>
    <w:rsid w:val="00A00BBC"/>
    <w:rsid w:val="00A01564"/>
    <w:rsid w:val="00A06108"/>
    <w:rsid w:val="00A25EB1"/>
    <w:rsid w:val="00A339F1"/>
    <w:rsid w:val="00A50005"/>
    <w:rsid w:val="00A56E55"/>
    <w:rsid w:val="00A60552"/>
    <w:rsid w:val="00A670D5"/>
    <w:rsid w:val="00A744E5"/>
    <w:rsid w:val="00A8215A"/>
    <w:rsid w:val="00A85335"/>
    <w:rsid w:val="00A85BA7"/>
    <w:rsid w:val="00A87C98"/>
    <w:rsid w:val="00A92ED4"/>
    <w:rsid w:val="00AA2EAD"/>
    <w:rsid w:val="00AA6FA7"/>
    <w:rsid w:val="00AB072D"/>
    <w:rsid w:val="00AC02BE"/>
    <w:rsid w:val="00AC3115"/>
    <w:rsid w:val="00AC5442"/>
    <w:rsid w:val="00AC75E2"/>
    <w:rsid w:val="00AD09FE"/>
    <w:rsid w:val="00AD463A"/>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77BC"/>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5069"/>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F2954"/>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2C79"/>
    <w:rsid w:val="00E23687"/>
    <w:rsid w:val="00E253EF"/>
    <w:rsid w:val="00E316A2"/>
    <w:rsid w:val="00E326D9"/>
    <w:rsid w:val="00E41250"/>
    <w:rsid w:val="00E43126"/>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0FA9"/>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E632A"/>
    <w:rsid w:val="00FF5C2F"/>
    <w:rsid w:val="00FF6817"/>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character" w:customStyle="1" w:styleId="NichtaufgelsteErwhnung1">
    <w:name w:val="Nicht aufgelöste Erwähnung1"/>
    <w:basedOn w:val="Absatz-Standardschriftart"/>
    <w:rsid w:val="00CF2954"/>
    <w:rPr>
      <w:color w:val="605E5C"/>
      <w:shd w:val="clear" w:color="auto" w:fill="E1DFDD"/>
    </w:rPr>
  </w:style>
  <w:style w:type="character" w:styleId="BesuchterLink">
    <w:name w:val="FollowedHyperlink"/>
    <w:basedOn w:val="Absatz-Standardschriftart"/>
    <w:semiHidden/>
    <w:unhideWhenUsed/>
    <w:rsid w:val="00CF29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3956">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67865881">
      <w:bodyDiv w:val="1"/>
      <w:marLeft w:val="0"/>
      <w:marRight w:val="0"/>
      <w:marTop w:val="0"/>
      <w:marBottom w:val="0"/>
      <w:divBdr>
        <w:top w:val="none" w:sz="0" w:space="0" w:color="auto"/>
        <w:left w:val="none" w:sz="0" w:space="0" w:color="auto"/>
        <w:bottom w:val="none" w:sz="0" w:space="0" w:color="auto"/>
        <w:right w:val="none" w:sz="0" w:space="0" w:color="auto"/>
      </w:divBdr>
    </w:div>
    <w:div w:id="1206912401">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s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s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s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sv/" TargetMode="External"/><Relationship Id="rId4" Type="http://schemas.openxmlformats.org/officeDocument/2006/relationships/settings" Target="settings.xml"/><Relationship Id="rId9" Type="http://schemas.openxmlformats.org/officeDocument/2006/relationships/hyperlink" Target="https://www.erco.com/products/indoor/swf-3circuit/pollux-119/s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Svenska/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62C08-53C4-3042-9437-5D4B13B1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966</Words>
  <Characters>6089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7041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4</cp:revision>
  <cp:lastPrinted>2014-06-11T11:57:00Z</cp:lastPrinted>
  <dcterms:created xsi:type="dcterms:W3CDTF">2021-03-01T15:46:00Z</dcterms:created>
  <dcterms:modified xsi:type="dcterms:W3CDTF">2021-03-11T09:24:00Z</dcterms:modified>
  <cp:category/>
</cp:coreProperties>
</file>