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6CC548" w14:textId="18A9C6A0" w:rsidR="00873A17" w:rsidRPr="00873A17" w:rsidRDefault="00873A17" w:rsidP="00873A17">
      <w:pPr>
        <w:pStyle w:val="ERCOberschrift"/>
        <w:rPr>
          <w:lang w:val="fr-FR"/>
        </w:rPr>
      </w:pPr>
      <w:r w:rsidRPr="00873A17">
        <w:rPr>
          <w:lang w:val="fr-FR"/>
        </w:rPr>
        <w:t>Brillant, expressif et efficace – la nouvelle mise en lumière de Dussmann das KulturKaufhaus à Berlin</w:t>
      </w:r>
    </w:p>
    <w:p w14:paraId="74D94E05" w14:textId="77777777" w:rsidR="00873A17" w:rsidRPr="00873A17" w:rsidRDefault="00873A17" w:rsidP="00873A17">
      <w:pPr>
        <w:pStyle w:val="ERCOberschrift"/>
        <w:rPr>
          <w:lang w:val="fr-FR"/>
        </w:rPr>
      </w:pPr>
    </w:p>
    <w:p w14:paraId="797C37CA" w14:textId="4F930130" w:rsidR="006474FF" w:rsidRPr="00873A17" w:rsidRDefault="00873A17" w:rsidP="00873A17">
      <w:pPr>
        <w:pStyle w:val="ERCOberschrift"/>
        <w:rPr>
          <w:lang w:val="fr-FR"/>
        </w:rPr>
      </w:pPr>
      <w:r w:rsidRPr="00873A17">
        <w:rPr>
          <w:lang w:val="fr-FR"/>
        </w:rPr>
        <w:t>Tout juste deux décennies après leur ouverture, les espaces de vente de Dussmann das KulturKaufhaus à Berlin font l'objet d'un réaménagement en plusieurs phases. La rénovation de l’éclairage avec les derniers appareils à LED d'ERCO est au centre de ce nouveau concept.</w:t>
      </w:r>
    </w:p>
    <w:p w14:paraId="2D752CF5" w14:textId="77777777" w:rsidR="006474FF" w:rsidRPr="00873A17" w:rsidRDefault="006474FF" w:rsidP="006474FF">
      <w:pPr>
        <w:pStyle w:val="ERCOText"/>
        <w:rPr>
          <w:lang w:val="fr-FR"/>
        </w:rPr>
      </w:pPr>
    </w:p>
    <w:p w14:paraId="503E2243" w14:textId="6DF6909D" w:rsidR="00873A17" w:rsidRPr="00873A17" w:rsidRDefault="00873A17" w:rsidP="00873A17">
      <w:pPr>
        <w:pStyle w:val="ERCOText"/>
        <w:rPr>
          <w:lang w:val="fr-FR"/>
        </w:rPr>
      </w:pPr>
      <w:r w:rsidRPr="00873A17">
        <w:rPr>
          <w:lang w:val="fr-FR"/>
        </w:rPr>
        <w:t xml:space="preserve">Sur la </w:t>
      </w:r>
      <w:proofErr w:type="spellStart"/>
      <w:r w:rsidRPr="00873A17">
        <w:rPr>
          <w:lang w:val="fr-FR"/>
        </w:rPr>
        <w:t>Friedrichstraße</w:t>
      </w:r>
      <w:proofErr w:type="spellEnd"/>
      <w:r w:rsidRPr="00873A17">
        <w:rPr>
          <w:lang w:val="fr-FR"/>
        </w:rPr>
        <w:t xml:space="preserve"> à Berlin, Dussmann das KulturKaufhaus est une sorte d'institution – un repère dans la vie culturelle et un lieu incontournable du shopping. L'établissement ouvert en 1997 propose sur une surface d'environ 7000</w:t>
      </w:r>
      <w:r w:rsidR="005E65AF">
        <w:t> </w:t>
      </w:r>
      <w:r w:rsidRPr="00873A17">
        <w:rPr>
          <w:lang w:val="fr-FR"/>
        </w:rPr>
        <w:t xml:space="preserve">m² répartis sur 5 étages des livres, des CD, des DVD, mais aussi des partitions à profusion. Les affaires y sont excellentes contrairement à la tendance du secteur. Les responsables ont toutefois estimé qu'il était temps de réaménager les espaces de vente. La lumière devait jouer un rôle essentiel. </w:t>
      </w:r>
    </w:p>
    <w:p w14:paraId="7AB5539B" w14:textId="2D7DC843" w:rsidR="00873A17" w:rsidRPr="00873A17" w:rsidRDefault="00873A17" w:rsidP="00873A17">
      <w:pPr>
        <w:pStyle w:val="ERCOText"/>
        <w:rPr>
          <w:lang w:val="fr-FR"/>
        </w:rPr>
      </w:pPr>
      <w:r w:rsidRPr="00873A17">
        <w:rPr>
          <w:lang w:val="fr-FR"/>
        </w:rPr>
        <w:t xml:space="preserve">Lors de la phase de conception en 2013, plusieurs fournisseurs ont eu l'occasion de présenter leur solution d'éclairage sur site, en équipant une </w:t>
      </w:r>
      <w:proofErr w:type="spellStart"/>
      <w:r w:rsidRPr="00873A17">
        <w:rPr>
          <w:lang w:val="fr-FR"/>
        </w:rPr>
        <w:t>mock</w:t>
      </w:r>
      <w:proofErr w:type="spellEnd"/>
      <w:r w:rsidRPr="00873A17">
        <w:rPr>
          <w:lang w:val="fr-FR"/>
        </w:rPr>
        <w:t xml:space="preserve">-up. L'offre d'ERCO a été retenue pour la qualité de ses appareils d'éclairage, leur durée de vie garantie et la possibilité de réapprovisionnement rapide. L'efficacité de la solution d'éclairage ERCO a permis de compenser les coûts d'investissement élevés comme l'explique Julia Claren, la directrice générale du magasin spécialisé dans </w:t>
      </w:r>
      <w:r w:rsidR="005E65AF">
        <w:rPr>
          <w:lang w:val="fr-FR"/>
        </w:rPr>
        <w:t>la vente de produits culturels.</w:t>
      </w:r>
    </w:p>
    <w:p w14:paraId="19555766" w14:textId="77777777" w:rsidR="00873A17" w:rsidRPr="00873A17" w:rsidRDefault="00873A17" w:rsidP="00873A17">
      <w:pPr>
        <w:pStyle w:val="ERCOText"/>
        <w:rPr>
          <w:lang w:val="fr-FR"/>
        </w:rPr>
      </w:pPr>
    </w:p>
    <w:p w14:paraId="7A06A1B8" w14:textId="77777777" w:rsidR="00873A17" w:rsidRPr="00873A17" w:rsidRDefault="00873A17" w:rsidP="00873A17">
      <w:pPr>
        <w:pStyle w:val="ERCOberschrift"/>
        <w:rPr>
          <w:lang w:val="fr-FR"/>
        </w:rPr>
      </w:pPr>
      <w:r w:rsidRPr="00873A17">
        <w:rPr>
          <w:lang w:val="fr-FR"/>
        </w:rPr>
        <w:t>Produits exigeants en lecture – un défi pour le concept lumière</w:t>
      </w:r>
    </w:p>
    <w:p w14:paraId="6B76FC7D" w14:textId="77777777" w:rsidR="00873A17" w:rsidRPr="00873A17" w:rsidRDefault="00873A17" w:rsidP="00873A17">
      <w:pPr>
        <w:pStyle w:val="ERCOText"/>
        <w:rPr>
          <w:lang w:val="fr-FR"/>
        </w:rPr>
      </w:pPr>
      <w:r w:rsidRPr="00873A17">
        <w:rPr>
          <w:lang w:val="fr-FR"/>
        </w:rPr>
        <w:t xml:space="preserve">La rénovation de l’éclairage de Dussmann das KulturKaufhaus s'est avérée une mission délicate qui exigeait une solution lumière différenciée. Selon Julia Claren, la création d'une atmosphère agréable, à la fois pour les clients et les collaborateurs, était le principal objectif. La présentation des produits est évidemment primordiale dans l'espace de vente. Les livres et les CD sont des produits consultés longuement selon la directrice générale ; ils ne doivent pas exiger un effort excessif de lecture de la part des clients. </w:t>
      </w:r>
      <w:r w:rsidRPr="00873A17">
        <w:rPr>
          <w:lang w:val="fr-FR"/>
        </w:rPr>
        <w:lastRenderedPageBreak/>
        <w:t xml:space="preserve">Le rôle de l'éclairage consiste surtout à leur permettre aussi bien de trouver facilement un livre que de flâner dans les rayons. La lumière doit par conséquent assurer un confort de lecture optimal. Un bon rendu des couleurs est alors aussi important que l'anti-éblouissement et une température de lumière stable. L’éclairage doit également structurer les espaces du magasin culturel, définir différentes zones, faciliter l'orientation et créer des hiérarchies d'attention. </w:t>
      </w:r>
    </w:p>
    <w:p w14:paraId="4EC12FEF" w14:textId="77777777" w:rsidR="00873A17" w:rsidRPr="00873A17" w:rsidRDefault="00873A17" w:rsidP="00873A17">
      <w:pPr>
        <w:pStyle w:val="ERCOText"/>
        <w:rPr>
          <w:lang w:val="fr-FR"/>
        </w:rPr>
      </w:pPr>
      <w:r w:rsidRPr="00873A17">
        <w:rPr>
          <w:lang w:val="fr-FR"/>
        </w:rPr>
        <w:t xml:space="preserve">Le concept s'appuie sur l'éclairage vertical pour une mise en lumière optimale des nombreux rayonnages. L'accentuation des diverses zones et des présentoirs est assurée par les répartitions efficaces de lumière, Spot et </w:t>
      </w:r>
      <w:proofErr w:type="spellStart"/>
      <w:r w:rsidRPr="00873A17">
        <w:rPr>
          <w:lang w:val="fr-FR"/>
        </w:rPr>
        <w:t>Oval</w:t>
      </w:r>
      <w:proofErr w:type="spellEnd"/>
      <w:r w:rsidRPr="00873A17">
        <w:rPr>
          <w:lang w:val="fr-FR"/>
        </w:rPr>
        <w:t xml:space="preserve"> flood de ERCO. Seules trois familles d'appareils d'éclairage sont utilisées : Light </w:t>
      </w:r>
      <w:proofErr w:type="spellStart"/>
      <w:r w:rsidRPr="00873A17">
        <w:rPr>
          <w:lang w:val="fr-FR"/>
        </w:rPr>
        <w:t>Board</w:t>
      </w:r>
      <w:proofErr w:type="spellEnd"/>
      <w:r w:rsidRPr="00873A17">
        <w:rPr>
          <w:lang w:val="fr-FR"/>
        </w:rPr>
        <w:t xml:space="preserve">, </w:t>
      </w:r>
      <w:proofErr w:type="spellStart"/>
      <w:r w:rsidRPr="00873A17">
        <w:rPr>
          <w:lang w:val="fr-FR"/>
        </w:rPr>
        <w:t>Logotec</w:t>
      </w:r>
      <w:proofErr w:type="spellEnd"/>
      <w:r w:rsidRPr="00873A17">
        <w:rPr>
          <w:lang w:val="fr-FR"/>
        </w:rPr>
        <w:t xml:space="preserve"> ainsi que des </w:t>
      </w:r>
      <w:proofErr w:type="spellStart"/>
      <w:r w:rsidRPr="00873A17">
        <w:rPr>
          <w:lang w:val="fr-FR"/>
        </w:rPr>
        <w:t>downlights</w:t>
      </w:r>
      <w:proofErr w:type="spellEnd"/>
      <w:r w:rsidRPr="00873A17">
        <w:rPr>
          <w:lang w:val="fr-FR"/>
        </w:rPr>
        <w:t xml:space="preserve"> Quintessence. Chaque luminaire projette une lumière </w:t>
      </w:r>
      <w:proofErr w:type="gramStart"/>
      <w:r w:rsidRPr="00873A17">
        <w:rPr>
          <w:lang w:val="fr-FR"/>
        </w:rPr>
        <w:t>blanc chaud</w:t>
      </w:r>
      <w:proofErr w:type="gramEnd"/>
      <w:r w:rsidRPr="00873A17">
        <w:rPr>
          <w:lang w:val="fr-FR"/>
        </w:rPr>
        <w:t>, très agréable.</w:t>
      </w:r>
    </w:p>
    <w:p w14:paraId="6458CCA6" w14:textId="68FECE49" w:rsidR="00873A17" w:rsidRPr="00873A17" w:rsidRDefault="00873A17" w:rsidP="00873A17">
      <w:pPr>
        <w:pStyle w:val="ERCOText"/>
        <w:rPr>
          <w:lang w:val="fr-FR"/>
        </w:rPr>
      </w:pPr>
    </w:p>
    <w:p w14:paraId="3DAFDA91" w14:textId="0FF81551" w:rsidR="00873A17" w:rsidRPr="00873A17" w:rsidRDefault="001717B0" w:rsidP="00873A17">
      <w:pPr>
        <w:pStyle w:val="ERCOberschrift"/>
        <w:rPr>
          <w:lang w:val="fr-FR"/>
        </w:rPr>
      </w:pPr>
      <w:r>
        <w:rPr>
          <w:lang w:val="fr-FR"/>
        </w:rPr>
        <w:t>Un saut quantique :</w:t>
      </w:r>
      <w:r w:rsidR="00873A17" w:rsidRPr="00873A17">
        <w:rPr>
          <w:lang w:val="fr-FR"/>
        </w:rPr>
        <w:t xml:space="preserve"> de la lumière monotone à l'éclairage axés autour de la perception</w:t>
      </w:r>
    </w:p>
    <w:p w14:paraId="1E60B37C" w14:textId="3055C1A2" w:rsidR="00873A17" w:rsidRPr="00873A17" w:rsidRDefault="00873A17" w:rsidP="00873A17">
      <w:pPr>
        <w:pStyle w:val="ERCOText"/>
        <w:rPr>
          <w:lang w:val="fr-FR"/>
        </w:rPr>
      </w:pPr>
      <w:r w:rsidRPr="00873A17">
        <w:rPr>
          <w:lang w:val="fr-FR"/>
        </w:rPr>
        <w:t>La nouvelle mise en lumière de Dussmann das KulturKaufhaus représente un bond stupéfiant, particulièrement remarquable lors de la phase de transformation qui voit l'ancien et le nouvel éclairage cohabiter. Jusqu'à présent, la devi</w:t>
      </w:r>
      <w:r w:rsidR="001717B0">
        <w:rPr>
          <w:lang w:val="fr-FR"/>
        </w:rPr>
        <w:t>se d'un magasin culturel était :</w:t>
      </w:r>
      <w:r w:rsidRPr="00873A17">
        <w:rPr>
          <w:lang w:val="fr-FR"/>
        </w:rPr>
        <w:t xml:space="preserve"> la luminosité à tout prix. D'où une lumière diffuse et peu différenciée qui ne permettait pas de mettre en valeur la diversité des produits dans le détail. Le nouveau concept, quant à lui, permet une utilisation contrôlée de la lumière, éclairant uniquement et précisément les surfaces cibles avec des niveaux d'éclairement optimisés ainsi qu’une qualité de lumière supérieure. On perçoit alors de façon saisissante le pouvoir avec lequel la lumière oriente involontairement l'attention sur les produits. La précision de l'éclairage contribue parallèlement à créer une atmosphère agréable, presque intime, dans</w:t>
      </w:r>
      <w:r w:rsidR="001717B0">
        <w:rPr>
          <w:lang w:val="fr-FR"/>
        </w:rPr>
        <w:t xml:space="preserve"> les nouveaux espaces de vente.</w:t>
      </w:r>
    </w:p>
    <w:p w14:paraId="7ED26878" w14:textId="44A9CC19" w:rsidR="00873A17" w:rsidRPr="00873A17" w:rsidRDefault="00873A17" w:rsidP="00873A17">
      <w:pPr>
        <w:pStyle w:val="ERCOText"/>
        <w:rPr>
          <w:lang w:val="fr-FR"/>
        </w:rPr>
      </w:pPr>
      <w:r w:rsidRPr="00873A17">
        <w:rPr>
          <w:lang w:val="fr-FR"/>
        </w:rPr>
        <w:t xml:space="preserve">Julia Claren estime que ses attentes en matière de rénovation de l’éclairage sont </w:t>
      </w:r>
      <w:r w:rsidR="001717B0">
        <w:rPr>
          <w:lang w:val="fr-FR"/>
        </w:rPr>
        <w:t>« satisfaites à cent p</w:t>
      </w:r>
      <w:r w:rsidR="00F005DA">
        <w:rPr>
          <w:lang w:val="fr-FR"/>
        </w:rPr>
        <w:t>our cent</w:t>
      </w:r>
      <w:r w:rsidR="001717B0">
        <w:rPr>
          <w:lang w:val="fr-FR"/>
        </w:rPr>
        <w:t> »</w:t>
      </w:r>
      <w:r w:rsidR="00F005DA">
        <w:rPr>
          <w:lang w:val="fr-FR"/>
        </w:rPr>
        <w:t>.</w:t>
      </w:r>
      <w:bookmarkStart w:id="0" w:name="_GoBack"/>
      <w:bookmarkEnd w:id="0"/>
      <w:r w:rsidRPr="00873A17">
        <w:rPr>
          <w:lang w:val="fr-FR"/>
        </w:rPr>
        <w:t xml:space="preserve"> Elle explique qu'à la fin des travaux, </w:t>
      </w:r>
      <w:r w:rsidR="001717B0">
        <w:rPr>
          <w:lang w:val="fr-FR"/>
        </w:rPr>
        <w:t>« </w:t>
      </w:r>
      <w:r w:rsidRPr="00873A17">
        <w:rPr>
          <w:lang w:val="fr-FR"/>
        </w:rPr>
        <w:t xml:space="preserve">nous serons d'après moi le premier magasin en </w:t>
      </w:r>
      <w:r w:rsidRPr="00873A17">
        <w:rPr>
          <w:lang w:val="fr-FR"/>
        </w:rPr>
        <w:lastRenderedPageBreak/>
        <w:t>Allemagne dont l'éclairage a été entièrement converti à la LED.</w:t>
      </w:r>
      <w:r w:rsidR="001717B0">
        <w:rPr>
          <w:lang w:val="fr-FR"/>
        </w:rPr>
        <w:t> »</w:t>
      </w:r>
      <w:r w:rsidRPr="00873A17">
        <w:rPr>
          <w:lang w:val="fr-FR"/>
        </w:rPr>
        <w:t xml:space="preserve"> Un rôle avant-gardiste dont on peut être fier chez Dussmann.</w:t>
      </w:r>
    </w:p>
    <w:p w14:paraId="320AB856" w14:textId="60524C18" w:rsidR="006474FF" w:rsidRPr="00873A17" w:rsidRDefault="006474FF" w:rsidP="006474FF">
      <w:pPr>
        <w:pStyle w:val="ERCOText"/>
        <w:rPr>
          <w:lang w:val="fr-FR"/>
        </w:rPr>
      </w:pPr>
    </w:p>
    <w:p w14:paraId="604E96CE" w14:textId="77777777" w:rsidR="006474FF" w:rsidRPr="00873A17" w:rsidRDefault="006474FF" w:rsidP="006474FF">
      <w:pPr>
        <w:pStyle w:val="ERCOText"/>
        <w:rPr>
          <w:lang w:val="fr-FR"/>
        </w:rPr>
      </w:pPr>
    </w:p>
    <w:p w14:paraId="41FC3554" w14:textId="77777777" w:rsidR="006474FF" w:rsidRPr="00873A17" w:rsidRDefault="006474FF" w:rsidP="006474FF">
      <w:pPr>
        <w:pStyle w:val="ERCOberschrift"/>
        <w:rPr>
          <w:lang w:val="fr-FR"/>
        </w:rPr>
      </w:pPr>
      <w:r w:rsidRPr="00873A17">
        <w:rPr>
          <w:lang w:val="fr-FR"/>
        </w:rPr>
        <w:t>Données du projet</w:t>
      </w:r>
    </w:p>
    <w:p w14:paraId="49900E06" w14:textId="5AB04BE9" w:rsidR="00873A17" w:rsidRPr="00873A17" w:rsidRDefault="002904C9" w:rsidP="00873A17">
      <w:pPr>
        <w:pStyle w:val="ERCOInfos"/>
        <w:ind w:left="2835" w:hanging="2835"/>
        <w:rPr>
          <w:lang w:val="fr-FR"/>
        </w:rPr>
      </w:pPr>
      <w:r w:rsidRPr="00873A17">
        <w:rPr>
          <w:lang w:val="fr-FR"/>
        </w:rPr>
        <w:t xml:space="preserve">Projet : </w:t>
      </w:r>
      <w:r w:rsidRPr="00873A17">
        <w:rPr>
          <w:lang w:val="fr-FR"/>
        </w:rPr>
        <w:tab/>
      </w:r>
      <w:r w:rsidR="00873A17" w:rsidRPr="00873A17">
        <w:rPr>
          <w:lang w:val="fr-FR"/>
        </w:rPr>
        <w:t>Du</w:t>
      </w:r>
      <w:r w:rsidR="001717B0">
        <w:rPr>
          <w:lang w:val="fr-FR"/>
        </w:rPr>
        <w:t xml:space="preserve">ssmann das KulturKaufhaus </w:t>
      </w:r>
      <w:proofErr w:type="spellStart"/>
      <w:r w:rsidR="001717B0">
        <w:rPr>
          <w:lang w:val="fr-FR"/>
        </w:rPr>
        <w:t>GmbH</w:t>
      </w:r>
      <w:proofErr w:type="spellEnd"/>
      <w:proofErr w:type="gramStart"/>
      <w:r w:rsidR="001717B0">
        <w:rPr>
          <w:lang w:val="fr-FR"/>
        </w:rPr>
        <w:t>,</w:t>
      </w:r>
      <w:proofErr w:type="gramEnd"/>
      <w:r w:rsidR="001717B0">
        <w:rPr>
          <w:lang w:val="fr-FR"/>
        </w:rPr>
        <w:br/>
      </w:r>
      <w:r w:rsidR="00873A17" w:rsidRPr="00873A17">
        <w:rPr>
          <w:lang w:val="fr-FR"/>
        </w:rPr>
        <w:t>Berlin / Allemagne</w:t>
      </w:r>
    </w:p>
    <w:p w14:paraId="0781F9E3" w14:textId="6497AF7E" w:rsidR="00873A17" w:rsidRPr="00873A17" w:rsidRDefault="00873A17" w:rsidP="00873A17">
      <w:pPr>
        <w:pStyle w:val="ERCOInfos"/>
        <w:ind w:left="2835" w:hanging="2835"/>
        <w:rPr>
          <w:lang w:val="fr-FR"/>
        </w:rPr>
      </w:pPr>
      <w:r w:rsidRPr="00873A17">
        <w:rPr>
          <w:lang w:val="fr-FR"/>
        </w:rPr>
        <w:t>Maîtrise d’ouvrage</w:t>
      </w:r>
      <w:r>
        <w:rPr>
          <w:lang w:val="fr-FR"/>
        </w:rPr>
        <w:t> :</w:t>
      </w:r>
      <w:r w:rsidRPr="00873A17">
        <w:rPr>
          <w:lang w:val="fr-FR"/>
        </w:rPr>
        <w:tab/>
        <w:t xml:space="preserve">Dussmann das KulturKaufhaus </w:t>
      </w:r>
      <w:proofErr w:type="spellStart"/>
      <w:r w:rsidRPr="00873A17">
        <w:rPr>
          <w:lang w:val="fr-FR"/>
        </w:rPr>
        <w:t>GmbH</w:t>
      </w:r>
      <w:proofErr w:type="spellEnd"/>
      <w:proofErr w:type="gramStart"/>
      <w:r w:rsidRPr="00873A17">
        <w:rPr>
          <w:lang w:val="fr-FR"/>
        </w:rPr>
        <w:t>,</w:t>
      </w:r>
      <w:proofErr w:type="gramEnd"/>
      <w:r w:rsidR="001717B0">
        <w:rPr>
          <w:lang w:val="fr-FR"/>
        </w:rPr>
        <w:br/>
      </w:r>
      <w:r w:rsidRPr="00873A17">
        <w:rPr>
          <w:lang w:val="fr-FR"/>
        </w:rPr>
        <w:t>Berlin / Allemagne</w:t>
      </w:r>
    </w:p>
    <w:p w14:paraId="205C33E9" w14:textId="4213B058" w:rsidR="00873A17" w:rsidRPr="00873A17" w:rsidRDefault="00873A17" w:rsidP="001717B0">
      <w:pPr>
        <w:pStyle w:val="ERCOInfos"/>
        <w:ind w:left="2835" w:hanging="2835"/>
        <w:rPr>
          <w:lang w:val="fr-FR"/>
        </w:rPr>
      </w:pPr>
      <w:r w:rsidRPr="00873A17">
        <w:rPr>
          <w:lang w:val="fr-FR"/>
        </w:rPr>
        <w:t xml:space="preserve">Conception et </w:t>
      </w:r>
      <w:proofErr w:type="spellStart"/>
      <w:r w:rsidRPr="00873A17">
        <w:rPr>
          <w:lang w:val="fr-FR"/>
        </w:rPr>
        <w:t>project</w:t>
      </w:r>
      <w:proofErr w:type="spellEnd"/>
      <w:r>
        <w:rPr>
          <w:lang w:val="fr-FR"/>
        </w:rPr>
        <w:t> :</w:t>
      </w:r>
      <w:r w:rsidRPr="00873A17">
        <w:rPr>
          <w:lang w:val="fr-FR"/>
        </w:rPr>
        <w:t xml:space="preserve"> </w:t>
      </w:r>
      <w:r w:rsidRPr="00873A17">
        <w:rPr>
          <w:lang w:val="fr-FR"/>
        </w:rPr>
        <w:tab/>
        <w:t xml:space="preserve">ROBERTNEUN </w:t>
      </w:r>
      <w:proofErr w:type="spellStart"/>
      <w:r w:rsidRPr="00873A17">
        <w:rPr>
          <w:lang w:val="fr-FR"/>
        </w:rPr>
        <w:t>Architekten</w:t>
      </w:r>
      <w:proofErr w:type="spellEnd"/>
      <w:proofErr w:type="gramStart"/>
      <w:r w:rsidRPr="00873A17">
        <w:rPr>
          <w:lang w:val="fr-FR"/>
        </w:rPr>
        <w:t>,</w:t>
      </w:r>
      <w:proofErr w:type="gramEnd"/>
      <w:r w:rsidR="001717B0">
        <w:rPr>
          <w:lang w:val="fr-FR"/>
        </w:rPr>
        <w:br/>
      </w:r>
      <w:r w:rsidRPr="00873A17">
        <w:rPr>
          <w:lang w:val="fr-FR"/>
        </w:rPr>
        <w:t>Berlin / Allemagne</w:t>
      </w:r>
    </w:p>
    <w:p w14:paraId="4175B35F" w14:textId="563EFF1C" w:rsidR="00873A17" w:rsidRPr="00873A17" w:rsidRDefault="00873A17" w:rsidP="00873A17">
      <w:pPr>
        <w:pStyle w:val="ERCOInfos"/>
        <w:ind w:left="2835" w:hanging="2835"/>
        <w:rPr>
          <w:lang w:val="fr-FR"/>
        </w:rPr>
      </w:pPr>
      <w:r w:rsidRPr="00873A17">
        <w:rPr>
          <w:lang w:val="fr-FR"/>
        </w:rPr>
        <w:t>Architecture d'intérieur</w:t>
      </w:r>
      <w:r>
        <w:rPr>
          <w:lang w:val="fr-FR"/>
        </w:rPr>
        <w:t> :</w:t>
      </w:r>
      <w:r>
        <w:rPr>
          <w:lang w:val="fr-FR"/>
        </w:rPr>
        <w:tab/>
      </w:r>
      <w:proofErr w:type="spellStart"/>
      <w:r w:rsidR="001717B0" w:rsidRPr="003D2A2A">
        <w:rPr>
          <w:szCs w:val="24"/>
          <w:lang w:val="es-ES_tradnl"/>
        </w:rPr>
        <w:t>Annika</w:t>
      </w:r>
      <w:proofErr w:type="spellEnd"/>
      <w:r w:rsidR="001717B0" w:rsidRPr="003D2A2A">
        <w:rPr>
          <w:szCs w:val="24"/>
          <w:lang w:val="es-ES_tradnl"/>
        </w:rPr>
        <w:t xml:space="preserve"> Becker </w:t>
      </w:r>
      <w:r w:rsidR="001717B0">
        <w:rPr>
          <w:szCs w:val="24"/>
          <w:lang w:val="es-ES_tradnl"/>
        </w:rPr>
        <w:t>et</w:t>
      </w:r>
      <w:r w:rsidR="001717B0" w:rsidRPr="003D2A2A">
        <w:rPr>
          <w:szCs w:val="24"/>
          <w:lang w:val="es-ES_tradnl"/>
        </w:rPr>
        <w:t xml:space="preserve"> </w:t>
      </w:r>
      <w:proofErr w:type="spellStart"/>
      <w:r w:rsidR="001717B0" w:rsidRPr="003D2A2A">
        <w:rPr>
          <w:szCs w:val="24"/>
          <w:lang w:val="es-ES_tradnl"/>
        </w:rPr>
        <w:t>Ladislaus</w:t>
      </w:r>
      <w:proofErr w:type="spellEnd"/>
      <w:r w:rsidR="001717B0" w:rsidRPr="003D2A2A">
        <w:rPr>
          <w:szCs w:val="24"/>
          <w:lang w:val="es-ES_tradnl"/>
        </w:rPr>
        <w:t xml:space="preserve"> von </w:t>
      </w:r>
      <w:proofErr w:type="spellStart"/>
      <w:r w:rsidR="001717B0" w:rsidRPr="003D2A2A">
        <w:rPr>
          <w:szCs w:val="24"/>
          <w:lang w:val="es-ES_tradnl"/>
        </w:rPr>
        <w:t>Fraunberg</w:t>
      </w:r>
      <w:proofErr w:type="spellEnd"/>
      <w:r w:rsidR="001717B0" w:rsidRPr="003D2A2A">
        <w:rPr>
          <w:szCs w:val="24"/>
          <w:lang w:val="es-ES_tradnl"/>
        </w:rPr>
        <w:t xml:space="preserve">, </w:t>
      </w:r>
      <w:r w:rsidR="001717B0" w:rsidRPr="003D2A2A">
        <w:rPr>
          <w:szCs w:val="24"/>
          <w:lang w:val="es-ES_tradnl"/>
        </w:rPr>
        <w:br/>
      </w:r>
      <w:proofErr w:type="spellStart"/>
      <w:r w:rsidR="001717B0" w:rsidRPr="003D2A2A">
        <w:rPr>
          <w:szCs w:val="24"/>
          <w:lang w:val="es-ES_tradnl"/>
        </w:rPr>
        <w:t>Berlin</w:t>
      </w:r>
      <w:proofErr w:type="spellEnd"/>
      <w:r w:rsidR="001717B0" w:rsidRPr="003D2A2A">
        <w:rPr>
          <w:szCs w:val="24"/>
          <w:lang w:val="es-ES_tradnl"/>
        </w:rPr>
        <w:t xml:space="preserve"> / </w:t>
      </w:r>
      <w:proofErr w:type="spellStart"/>
      <w:r w:rsidR="001717B0">
        <w:rPr>
          <w:szCs w:val="24"/>
          <w:lang w:val="es-ES_tradnl"/>
        </w:rPr>
        <w:t>Allemagne</w:t>
      </w:r>
      <w:proofErr w:type="spellEnd"/>
    </w:p>
    <w:p w14:paraId="65973DCD" w14:textId="77777777" w:rsidR="002904C9" w:rsidRPr="00873A17" w:rsidRDefault="002904C9" w:rsidP="002904C9">
      <w:pPr>
        <w:pStyle w:val="ERCOInfos"/>
        <w:ind w:left="2835" w:hanging="2835"/>
        <w:rPr>
          <w:lang w:val="fr-FR"/>
        </w:rPr>
      </w:pPr>
    </w:p>
    <w:p w14:paraId="264C6C5D" w14:textId="6901C72C" w:rsidR="006474FF" w:rsidRPr="00873A17" w:rsidRDefault="006474FF" w:rsidP="002904C9">
      <w:pPr>
        <w:pStyle w:val="ERCOInfos"/>
        <w:ind w:left="2835" w:hanging="2835"/>
        <w:rPr>
          <w:lang w:val="fr-FR"/>
        </w:rPr>
      </w:pPr>
      <w:r w:rsidRPr="00873A17">
        <w:rPr>
          <w:lang w:val="fr-FR"/>
        </w:rPr>
        <w:t>Produi</w:t>
      </w:r>
      <w:r w:rsidR="002904C9" w:rsidRPr="00873A17">
        <w:rPr>
          <w:lang w:val="fr-FR"/>
        </w:rPr>
        <w:t>ts :</w:t>
      </w:r>
      <w:r w:rsidR="002904C9" w:rsidRPr="00873A17">
        <w:rPr>
          <w:lang w:val="fr-FR"/>
        </w:rPr>
        <w:tab/>
      </w:r>
      <w:r w:rsidR="002904C9" w:rsidRPr="00873A17">
        <w:rPr>
          <w:lang w:val="fr-FR"/>
        </w:rPr>
        <w:tab/>
      </w:r>
      <w:r w:rsidR="001717B0">
        <w:rPr>
          <w:lang w:val="fr-FR"/>
        </w:rPr>
        <w:t xml:space="preserve">Light </w:t>
      </w:r>
      <w:proofErr w:type="spellStart"/>
      <w:r w:rsidR="001717B0">
        <w:rPr>
          <w:lang w:val="fr-FR"/>
        </w:rPr>
        <w:t>Board</w:t>
      </w:r>
      <w:proofErr w:type="spellEnd"/>
      <w:r w:rsidR="001717B0">
        <w:rPr>
          <w:lang w:val="fr-FR"/>
        </w:rPr>
        <w:t xml:space="preserve">, </w:t>
      </w:r>
      <w:proofErr w:type="spellStart"/>
      <w:r w:rsidR="001717B0">
        <w:rPr>
          <w:lang w:val="fr-FR"/>
        </w:rPr>
        <w:t>Logotec</w:t>
      </w:r>
      <w:proofErr w:type="spellEnd"/>
      <w:r w:rsidR="001717B0">
        <w:rPr>
          <w:lang w:val="fr-FR"/>
        </w:rPr>
        <w:t>, Quintessence</w:t>
      </w:r>
    </w:p>
    <w:p w14:paraId="5CE5E3FB" w14:textId="102A01FB" w:rsidR="006474FF" w:rsidRPr="00873A17" w:rsidRDefault="006474FF" w:rsidP="002904C9">
      <w:pPr>
        <w:pStyle w:val="ERCOInfos"/>
        <w:ind w:left="2835" w:hanging="2835"/>
        <w:rPr>
          <w:lang w:val="fr-FR"/>
        </w:rPr>
      </w:pPr>
      <w:r w:rsidRPr="00873A17">
        <w:rPr>
          <w:lang w:val="fr-FR"/>
        </w:rPr>
        <w:t xml:space="preserve">Crédits photographiques : </w:t>
      </w:r>
      <w:r w:rsidRPr="00873A17">
        <w:rPr>
          <w:lang w:val="fr-FR"/>
        </w:rPr>
        <w:tab/>
        <w:t>ERCO</w:t>
      </w:r>
      <w:r w:rsidR="001717B0">
        <w:rPr>
          <w:lang w:val="fr-FR"/>
        </w:rPr>
        <w:t xml:space="preserve"> </w:t>
      </w:r>
      <w:proofErr w:type="spellStart"/>
      <w:r w:rsidR="001717B0">
        <w:rPr>
          <w:lang w:val="fr-FR"/>
        </w:rPr>
        <w:t>GmbH</w:t>
      </w:r>
      <w:proofErr w:type="spellEnd"/>
      <w:r w:rsidR="001717B0">
        <w:rPr>
          <w:lang w:val="fr-FR"/>
        </w:rPr>
        <w:t xml:space="preserve">, www.erco.com, </w:t>
      </w:r>
      <w:r w:rsidR="001717B0">
        <w:rPr>
          <w:lang w:val="fr-FR"/>
        </w:rPr>
        <w:br/>
        <w:t xml:space="preserve">photo : Rudi </w:t>
      </w:r>
      <w:proofErr w:type="spellStart"/>
      <w:r w:rsidR="001717B0">
        <w:rPr>
          <w:lang w:val="fr-FR"/>
        </w:rPr>
        <w:t>Meisel</w:t>
      </w:r>
      <w:proofErr w:type="spellEnd"/>
    </w:p>
    <w:p w14:paraId="0AF8E759" w14:textId="1926A68A" w:rsidR="003B4E2B" w:rsidRPr="00873A17" w:rsidRDefault="003B4E2B" w:rsidP="00043746">
      <w:pPr>
        <w:pStyle w:val="ERCOInfos"/>
        <w:rPr>
          <w:lang w:val="fr-FR"/>
        </w:rPr>
      </w:pPr>
    </w:p>
    <w:p w14:paraId="4F07187A" w14:textId="77777777" w:rsidR="00C64D2C" w:rsidRPr="00873A17" w:rsidRDefault="00C64D2C" w:rsidP="00043746">
      <w:pPr>
        <w:pStyle w:val="ERCOInfos"/>
        <w:rPr>
          <w:lang w:val="fr-FR"/>
        </w:rPr>
      </w:pPr>
    </w:p>
    <w:p w14:paraId="0B4C78E7" w14:textId="77777777" w:rsidR="00FA5790" w:rsidRPr="00873A17" w:rsidRDefault="00FA5790" w:rsidP="00DE50A7">
      <w:pPr>
        <w:pStyle w:val="ERCOberschrift"/>
        <w:rPr>
          <w:lang w:val="fr-FR"/>
        </w:rPr>
      </w:pPr>
    </w:p>
    <w:p w14:paraId="38640A43" w14:textId="77777777" w:rsidR="00DE50A7" w:rsidRPr="00873A17" w:rsidRDefault="00DE50A7" w:rsidP="00DE50A7">
      <w:pPr>
        <w:pStyle w:val="ERCOberschrift"/>
        <w:rPr>
          <w:lang w:val="fr-FR"/>
        </w:rPr>
      </w:pPr>
      <w:r w:rsidRPr="00873A17">
        <w:rPr>
          <w:lang w:val="fr-FR"/>
        </w:rPr>
        <w:t>A propos d’ERCO</w:t>
      </w:r>
    </w:p>
    <w:p w14:paraId="1C196D93" w14:textId="2E3E7C55" w:rsidR="00EA4BC6" w:rsidRPr="00873A17" w:rsidRDefault="006474FF" w:rsidP="00043746">
      <w:pPr>
        <w:pStyle w:val="ERCOText"/>
        <w:rPr>
          <w:lang w:val="fr-FR"/>
        </w:rPr>
      </w:pPr>
      <w:r w:rsidRPr="00873A17">
        <w:rPr>
          <w:lang w:val="fr-FR"/>
        </w:rPr>
        <w:t xml:space="preserve">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w:t>
      </w:r>
      <w:r w:rsidR="00EA4BC6" w:rsidRPr="00873A17">
        <w:rPr>
          <w:lang w:val="fr-FR"/>
        </w:rPr>
        <w:t xml:space="preserve">Pour 2015, son offre repose entièrement sur la technologie LED. Sous le leitmotiv « light digital », ERCO développe, façonne et produit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t>
      </w:r>
      <w:proofErr w:type="spellStart"/>
      <w:r w:rsidR="00EA4BC6" w:rsidRPr="00873A17">
        <w:rPr>
          <w:lang w:val="fr-FR"/>
        </w:rPr>
        <w:t>Work</w:t>
      </w:r>
      <w:proofErr w:type="spellEnd"/>
      <w:r w:rsidR="00EA4BC6" w:rsidRPr="00873A17">
        <w:rPr>
          <w:lang w:val="fr-FR"/>
        </w:rPr>
        <w:t xml:space="preserve">, Shop, Culture, </w:t>
      </w:r>
      <w:proofErr w:type="spellStart"/>
      <w:r w:rsidR="00EA4BC6" w:rsidRPr="00873A17">
        <w:rPr>
          <w:lang w:val="fr-FR"/>
        </w:rPr>
        <w:t>Community</w:t>
      </w:r>
      <w:proofErr w:type="spellEnd"/>
      <w:r w:rsidR="00EA4BC6" w:rsidRPr="00873A17">
        <w:rPr>
          <w:lang w:val="fr-FR"/>
        </w:rPr>
        <w:t xml:space="preserve">, </w:t>
      </w:r>
      <w:proofErr w:type="spellStart"/>
      <w:r w:rsidR="00EA4BC6" w:rsidRPr="00873A17">
        <w:rPr>
          <w:lang w:val="fr-FR"/>
        </w:rPr>
        <w:t>Hospitality</w:t>
      </w:r>
      <w:proofErr w:type="spellEnd"/>
      <w:r w:rsidR="00EA4BC6" w:rsidRPr="00873A17">
        <w:rPr>
          <w:lang w:val="fr-FR"/>
        </w:rPr>
        <w:t xml:space="preserve">, Living, Public, Contemplation. ERCO aborde la lumière numérique comme la quatrième dimension de l’architecture – et aide les </w:t>
      </w:r>
      <w:r w:rsidR="00EA4BC6" w:rsidRPr="00873A17">
        <w:rPr>
          <w:lang w:val="fr-FR"/>
        </w:rPr>
        <w:lastRenderedPageBreak/>
        <w:t>professionnels à réaliser leurs projets en fournissant des solutions précises et efficaces.</w:t>
      </w:r>
    </w:p>
    <w:p w14:paraId="168D72FA" w14:textId="77777777" w:rsidR="00EA4BC6" w:rsidRPr="00873A17" w:rsidRDefault="00EA4BC6" w:rsidP="00043746">
      <w:pPr>
        <w:pStyle w:val="ERCOText"/>
        <w:rPr>
          <w:lang w:val="fr-FR"/>
        </w:rPr>
      </w:pPr>
    </w:p>
    <w:p w14:paraId="54DC13AD" w14:textId="1FBD2E29" w:rsidR="005A4DBE" w:rsidRPr="00873A17" w:rsidRDefault="00EA4BC6" w:rsidP="00043746">
      <w:pPr>
        <w:pStyle w:val="ERCOText"/>
        <w:rPr>
          <w:lang w:val="fr-FR"/>
        </w:rPr>
      </w:pPr>
      <w:r w:rsidRPr="00873A17">
        <w:rPr>
          <w:lang w:val="fr-FR"/>
        </w:rPr>
        <w:t>Pour de plus amples informations ou illustrations, merci de consulter notre page Internet www.erco.com/presse. Nous tenons aussi à votre disposition la documentation nécessaire sur nos projets du monde entier, pour tous vos articles ou supports médias.</w:t>
      </w:r>
    </w:p>
    <w:sectPr w:rsidR="005A4DBE" w:rsidRPr="00873A17">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1717B0" w:rsidRDefault="001717B0">
      <w:r>
        <w:separator/>
      </w:r>
    </w:p>
  </w:endnote>
  <w:endnote w:type="continuationSeparator" w:id="0">
    <w:p w14:paraId="0C324B78" w14:textId="77777777" w:rsidR="001717B0" w:rsidRDefault="00171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altName w:val="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1717B0" w:rsidRDefault="001717B0">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1717B0" w:rsidRDefault="001717B0">
      <w:r>
        <w:separator/>
      </w:r>
    </w:p>
  </w:footnote>
  <w:footnote w:type="continuationSeparator" w:id="0">
    <w:p w14:paraId="7E5253FF" w14:textId="77777777" w:rsidR="001717B0" w:rsidRDefault="001717B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200C9E82" w:rsidR="001717B0" w:rsidRPr="00F26635" w:rsidRDefault="001717B0"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0923F1">
      <w:rPr>
        <w:rFonts w:ascii="Arial" w:hAnsi="Arial" w:cs="Arial"/>
        <w:b/>
        <w:sz w:val="44"/>
        <w:szCs w:val="44"/>
        <w:lang w:val="en-US"/>
      </w:rPr>
      <w:t>Pr</w:t>
    </w:r>
    <w:r>
      <w:rPr>
        <w:rFonts w:ascii="Arial" w:hAnsi="Arial" w:cs="Arial"/>
        <w:b/>
        <w:sz w:val="44"/>
        <w:szCs w:val="44"/>
        <w:lang w:val="en-US"/>
      </w:rPr>
      <w:t>oject Review</w:t>
    </w:r>
    <w:r w:rsidR="00EC674F">
      <w:rPr>
        <w:rFonts w:ascii="Arial" w:hAnsi="Arial" w:cs="Arial"/>
        <w:b/>
        <w:sz w:val="44"/>
        <w:szCs w:val="44"/>
        <w:lang w:val="en-US"/>
      </w:rPr>
      <w:t xml:space="preserve"> 11.2015</w:t>
    </w:r>
    <w:r>
      <w:rPr>
        <w:rFonts w:ascii="Arial" w:hAnsi="Arial" w:cs="Arial"/>
        <w:sz w:val="44"/>
        <w:szCs w:val="44"/>
        <w:lang w:val="en-US"/>
      </w:rPr>
      <w:br/>
    </w:r>
    <w:r>
      <w:rPr>
        <w:rFonts w:ascii="Arial" w:hAnsi="Arial" w:cs="Arial"/>
        <w:szCs w:val="24"/>
        <w:lang w:val="en-US"/>
      </w:rPr>
      <w:t xml:space="preserve">version </w:t>
    </w:r>
    <w:proofErr w:type="spellStart"/>
    <w:r>
      <w:rPr>
        <w:rFonts w:ascii="Arial" w:hAnsi="Arial" w:cs="Arial"/>
        <w:szCs w:val="24"/>
        <w:lang w:val="en-US"/>
      </w:rPr>
      <w:t>texte</w:t>
    </w:r>
    <w:proofErr w:type="spellEnd"/>
  </w:p>
  <w:p w14:paraId="5D6B739C" w14:textId="284553EF" w:rsidR="001717B0" w:rsidRPr="00BF338E" w:rsidRDefault="001717B0"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1717B0" w:rsidRPr="000923F1" w:rsidRDefault="001717B0">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1717B0" w:rsidRPr="006307B2" w:rsidRDefault="001717B0" w:rsidP="00253DCE">
    <w:pPr>
      <w:pStyle w:val="ERCOAdresse"/>
      <w:framePr w:wrap="around"/>
      <w:rPr>
        <w:lang w:val="fr-FR"/>
      </w:rPr>
    </w:pPr>
    <w:r w:rsidRPr="006307B2">
      <w:rPr>
        <w:lang w:val="fr-FR"/>
      </w:rPr>
      <w:t xml:space="preserve">ERCO </w:t>
    </w:r>
    <w:proofErr w:type="spellStart"/>
    <w:r w:rsidRPr="006307B2">
      <w:rPr>
        <w:lang w:val="fr-FR"/>
      </w:rPr>
      <w:t>GmbH</w:t>
    </w:r>
    <w:proofErr w:type="spellEnd"/>
  </w:p>
  <w:p w14:paraId="7DB04D30" w14:textId="77777777" w:rsidR="001717B0" w:rsidRPr="006307B2" w:rsidRDefault="001717B0" w:rsidP="00253DCE">
    <w:pPr>
      <w:pStyle w:val="ERCOAdresse"/>
      <w:framePr w:wrap="around"/>
      <w:rPr>
        <w:lang w:val="fr-FR"/>
      </w:rPr>
    </w:pPr>
    <w:r w:rsidRPr="006307B2">
      <w:rPr>
        <w:lang w:val="fr-FR"/>
      </w:rPr>
      <w:t xml:space="preserve">Nina </w:t>
    </w:r>
    <w:proofErr w:type="spellStart"/>
    <w:r w:rsidRPr="006307B2">
      <w:rPr>
        <w:lang w:val="fr-FR"/>
      </w:rPr>
      <w:t>Reetzke</w:t>
    </w:r>
    <w:proofErr w:type="spellEnd"/>
  </w:p>
  <w:p w14:paraId="6F8E32CF" w14:textId="02C68C9F" w:rsidR="001717B0" w:rsidRPr="006307B2" w:rsidRDefault="001717B0" w:rsidP="00253DCE">
    <w:pPr>
      <w:pStyle w:val="ERCOAdresse"/>
      <w:framePr w:wrap="around"/>
      <w:rPr>
        <w:lang w:val="fr-FR"/>
      </w:rPr>
    </w:pPr>
    <w:r w:rsidRPr="006307B2">
      <w:rPr>
        <w:lang w:val="fr-FR"/>
      </w:rPr>
      <w:t>Attachée de presse</w:t>
    </w:r>
  </w:p>
  <w:p w14:paraId="3D40103B" w14:textId="77777777" w:rsidR="001717B0" w:rsidRPr="006307B2" w:rsidRDefault="001717B0" w:rsidP="00253DCE">
    <w:pPr>
      <w:pStyle w:val="ERCOAdresse"/>
      <w:framePr w:wrap="around"/>
      <w:rPr>
        <w:lang w:val="fr-FR"/>
      </w:rPr>
    </w:pPr>
    <w:proofErr w:type="spellStart"/>
    <w:r w:rsidRPr="006307B2">
      <w:rPr>
        <w:lang w:val="fr-FR"/>
      </w:rPr>
      <w:t>Postfach</w:t>
    </w:r>
    <w:proofErr w:type="spellEnd"/>
    <w:r w:rsidRPr="006307B2">
      <w:rPr>
        <w:lang w:val="fr-FR"/>
      </w:rPr>
      <w:t xml:space="preserve"> 2460</w:t>
    </w:r>
  </w:p>
  <w:p w14:paraId="5DBB89F6" w14:textId="492B2352" w:rsidR="001717B0" w:rsidRPr="006307B2" w:rsidRDefault="001717B0" w:rsidP="00253DCE">
    <w:pPr>
      <w:pStyle w:val="ERCOAdresse"/>
      <w:framePr w:wrap="around"/>
      <w:rPr>
        <w:lang w:val="fr-FR"/>
      </w:rPr>
    </w:pPr>
    <w:r w:rsidRPr="006307B2">
      <w:rPr>
        <w:lang w:val="fr-FR"/>
      </w:rPr>
      <w:t>58505 Lüdenscheid</w:t>
    </w:r>
  </w:p>
  <w:p w14:paraId="16F6D95B" w14:textId="16FD465D" w:rsidR="001717B0" w:rsidRPr="006307B2" w:rsidRDefault="001717B0" w:rsidP="00253DCE">
    <w:pPr>
      <w:pStyle w:val="ERCOAdresse"/>
      <w:framePr w:wrap="around"/>
      <w:rPr>
        <w:lang w:val="fr-FR"/>
      </w:rPr>
    </w:pPr>
    <w:r w:rsidRPr="006307B2">
      <w:rPr>
        <w:lang w:val="fr-FR"/>
      </w:rPr>
      <w:t>Allemagne</w:t>
    </w:r>
  </w:p>
  <w:p w14:paraId="7EA89D19" w14:textId="77777777" w:rsidR="001717B0" w:rsidRPr="006307B2" w:rsidRDefault="001717B0" w:rsidP="00253DCE">
    <w:pPr>
      <w:pStyle w:val="ERCOAdresse"/>
      <w:framePr w:wrap="around"/>
      <w:rPr>
        <w:lang w:val="fr-FR"/>
      </w:rPr>
    </w:pPr>
  </w:p>
  <w:p w14:paraId="259FB627" w14:textId="77777777" w:rsidR="001717B0" w:rsidRPr="006307B2" w:rsidRDefault="001717B0" w:rsidP="00253DCE">
    <w:pPr>
      <w:pStyle w:val="ERCOAdresse"/>
      <w:framePr w:wrap="around"/>
      <w:rPr>
        <w:lang w:val="fr-FR"/>
      </w:rPr>
    </w:pPr>
    <w:proofErr w:type="spellStart"/>
    <w:r w:rsidRPr="006307B2">
      <w:rPr>
        <w:lang w:val="fr-FR"/>
      </w:rPr>
      <w:t>Brockhauser</w:t>
    </w:r>
    <w:proofErr w:type="spellEnd"/>
    <w:r w:rsidRPr="006307B2">
      <w:rPr>
        <w:lang w:val="fr-FR"/>
      </w:rPr>
      <w:t xml:space="preserve"> </w:t>
    </w:r>
    <w:proofErr w:type="spellStart"/>
    <w:r w:rsidRPr="006307B2">
      <w:rPr>
        <w:lang w:val="fr-FR"/>
      </w:rPr>
      <w:t>Weg</w:t>
    </w:r>
    <w:proofErr w:type="spellEnd"/>
    <w:r w:rsidRPr="006307B2">
      <w:rPr>
        <w:lang w:val="fr-FR"/>
      </w:rPr>
      <w:t xml:space="preserve"> 80-82</w:t>
    </w:r>
  </w:p>
  <w:p w14:paraId="7B1BC98F" w14:textId="77777777" w:rsidR="001717B0" w:rsidRPr="006307B2" w:rsidRDefault="001717B0" w:rsidP="00253DCE">
    <w:pPr>
      <w:pStyle w:val="ERCOAdresse"/>
      <w:framePr w:wrap="around"/>
      <w:rPr>
        <w:lang w:val="fr-FR"/>
      </w:rPr>
    </w:pPr>
    <w:r w:rsidRPr="006307B2">
      <w:rPr>
        <w:lang w:val="fr-FR"/>
      </w:rPr>
      <w:t>58507 Lüdenscheid</w:t>
    </w:r>
  </w:p>
  <w:p w14:paraId="74107984" w14:textId="77777777" w:rsidR="001717B0" w:rsidRPr="006307B2" w:rsidRDefault="001717B0" w:rsidP="00253DCE">
    <w:pPr>
      <w:pStyle w:val="ERCOAdresse"/>
      <w:framePr w:wrap="around"/>
      <w:rPr>
        <w:lang w:val="fr-FR"/>
      </w:rPr>
    </w:pPr>
  </w:p>
  <w:p w14:paraId="3712C5D9" w14:textId="7DC545DD" w:rsidR="001717B0" w:rsidRPr="006307B2" w:rsidRDefault="001717B0" w:rsidP="00253DCE">
    <w:pPr>
      <w:pStyle w:val="ERCOAdresse"/>
      <w:framePr w:wrap="around"/>
      <w:rPr>
        <w:lang w:val="fr-FR"/>
      </w:rPr>
    </w:pPr>
    <w:r w:rsidRPr="006307B2">
      <w:rPr>
        <w:lang w:val="fr-FR"/>
      </w:rPr>
      <w:t>Tel.:</w:t>
    </w:r>
    <w:r w:rsidRPr="006307B2">
      <w:rPr>
        <w:lang w:val="fr-FR"/>
      </w:rPr>
      <w:tab/>
      <w:t>+49 (0) 2351 551 690</w:t>
    </w:r>
  </w:p>
  <w:p w14:paraId="663CEA46" w14:textId="77777777" w:rsidR="001717B0" w:rsidRPr="006307B2" w:rsidRDefault="001717B0" w:rsidP="00253DCE">
    <w:pPr>
      <w:pStyle w:val="ERCOAdresse"/>
      <w:framePr w:wrap="around"/>
      <w:rPr>
        <w:lang w:val="fr-FR"/>
      </w:rPr>
    </w:pPr>
    <w:r w:rsidRPr="006307B2">
      <w:rPr>
        <w:lang w:val="fr-FR"/>
      </w:rPr>
      <w:t>Fax:</w:t>
    </w:r>
    <w:r w:rsidRPr="006307B2">
      <w:rPr>
        <w:lang w:val="fr-FR"/>
      </w:rPr>
      <w:tab/>
      <w:t>+49 (0) 2351 551 340</w:t>
    </w:r>
  </w:p>
  <w:p w14:paraId="49F47478" w14:textId="77777777" w:rsidR="001717B0" w:rsidRPr="006307B2" w:rsidRDefault="001717B0" w:rsidP="00253DCE">
    <w:pPr>
      <w:pStyle w:val="ERCOAdresse"/>
      <w:framePr w:wrap="around"/>
      <w:rPr>
        <w:lang w:val="fr-FR"/>
      </w:rPr>
    </w:pPr>
    <w:r w:rsidRPr="006307B2">
      <w:rPr>
        <w:lang w:val="fr-FR"/>
      </w:rPr>
      <w:t>n.reetzke@erco.com</w:t>
    </w:r>
  </w:p>
  <w:p w14:paraId="4224EECB" w14:textId="77777777" w:rsidR="001717B0" w:rsidRPr="006307B2" w:rsidRDefault="00F005DA" w:rsidP="00253DCE">
    <w:pPr>
      <w:pStyle w:val="ERCOAdresse"/>
      <w:framePr w:wrap="around"/>
      <w:rPr>
        <w:lang w:val="fr-FR"/>
      </w:rPr>
    </w:pPr>
    <w:hyperlink r:id="rId1" w:history="1">
      <w:r w:rsidR="001717B0" w:rsidRPr="006307B2">
        <w:rPr>
          <w:lang w:val="fr-FR"/>
        </w:rPr>
        <w:t>www.erco.com</w:t>
      </w:r>
    </w:hyperlink>
  </w:p>
  <w:p w14:paraId="1DE9BB5D" w14:textId="77777777" w:rsidR="001717B0" w:rsidRPr="006307B2" w:rsidRDefault="001717B0" w:rsidP="00253DCE">
    <w:pPr>
      <w:pStyle w:val="ERCOAdresse"/>
      <w:framePr w:wrap="around"/>
      <w:rPr>
        <w:sz w:val="20"/>
        <w:lang w:val="fr-FR"/>
      </w:rPr>
    </w:pPr>
  </w:p>
  <w:p w14:paraId="2AC59B8E" w14:textId="77777777" w:rsidR="001717B0" w:rsidRPr="006307B2" w:rsidRDefault="001717B0" w:rsidP="00253DCE">
    <w:pPr>
      <w:pStyle w:val="ERCOAdresse"/>
      <w:framePr w:wrap="around"/>
      <w:rPr>
        <w:sz w:val="20"/>
        <w:lang w:val="fr-FR"/>
      </w:rPr>
    </w:pPr>
  </w:p>
  <w:p w14:paraId="07202FCB" w14:textId="77777777" w:rsidR="001717B0" w:rsidRPr="006307B2" w:rsidRDefault="001717B0" w:rsidP="00253DCE">
    <w:pPr>
      <w:pStyle w:val="ERCOAdresse"/>
      <w:framePr w:wrap="around"/>
      <w:rPr>
        <w:lang w:val="fr-FR"/>
      </w:rPr>
    </w:pPr>
    <w:proofErr w:type="gramStart"/>
    <w:r w:rsidRPr="006307B2">
      <w:rPr>
        <w:lang w:val="fr-FR"/>
      </w:rPr>
      <w:t>mai</w:t>
    </w:r>
    <w:proofErr w:type="gramEnd"/>
    <w:r w:rsidRPr="006307B2">
      <w:rPr>
        <w:lang w:val="fr-FR"/>
      </w:rPr>
      <w:t xml:space="preserve"> public relations </w:t>
    </w:r>
    <w:proofErr w:type="spellStart"/>
    <w:r w:rsidRPr="006307B2">
      <w:rPr>
        <w:lang w:val="fr-FR"/>
      </w:rPr>
      <w:t>GmbH</w:t>
    </w:r>
    <w:proofErr w:type="spellEnd"/>
    <w:r w:rsidRPr="006307B2">
      <w:rPr>
        <w:lang w:val="fr-FR"/>
      </w:rPr>
      <w:t xml:space="preserve"> </w:t>
    </w:r>
    <w:r w:rsidRPr="006307B2">
      <w:rPr>
        <w:lang w:val="fr-FR"/>
      </w:rPr>
      <w:br/>
    </w:r>
    <w:r w:rsidRPr="006307B2">
      <w:rPr>
        <w:bCs/>
        <w:lang w:val="fr-FR"/>
      </w:rPr>
      <w:t xml:space="preserve">Arno </w:t>
    </w:r>
    <w:proofErr w:type="spellStart"/>
    <w:r w:rsidRPr="006307B2">
      <w:rPr>
        <w:bCs/>
        <w:lang w:val="fr-FR"/>
      </w:rPr>
      <w:t>Heitland</w:t>
    </w:r>
    <w:proofErr w:type="spellEnd"/>
    <w:r w:rsidRPr="006307B2">
      <w:rPr>
        <w:bCs/>
        <w:lang w:val="fr-FR"/>
      </w:rPr>
      <w:br/>
    </w:r>
    <w:proofErr w:type="spellStart"/>
    <w:r w:rsidRPr="006307B2">
      <w:rPr>
        <w:lang w:val="fr-FR"/>
      </w:rPr>
      <w:t>Leuschnerdamm</w:t>
    </w:r>
    <w:proofErr w:type="spellEnd"/>
    <w:r w:rsidRPr="006307B2">
      <w:rPr>
        <w:lang w:val="fr-FR"/>
      </w:rPr>
      <w:t xml:space="preserve"> 13</w:t>
    </w:r>
    <w:r w:rsidRPr="006307B2">
      <w:rPr>
        <w:lang w:val="fr-FR"/>
      </w:rPr>
      <w:br/>
      <w:t>10999 Berlin</w:t>
    </w:r>
  </w:p>
  <w:p w14:paraId="79ED55F9" w14:textId="5A5184D1" w:rsidR="001717B0" w:rsidRPr="006307B2" w:rsidRDefault="001717B0" w:rsidP="00253DCE">
    <w:pPr>
      <w:pStyle w:val="ERCOAdresse"/>
      <w:framePr w:wrap="around"/>
      <w:rPr>
        <w:lang w:val="fr-FR"/>
      </w:rPr>
    </w:pPr>
    <w:r w:rsidRPr="006307B2">
      <w:rPr>
        <w:lang w:val="fr-FR"/>
      </w:rPr>
      <w:t>Allemagne</w:t>
    </w:r>
    <w:r w:rsidRPr="006307B2">
      <w:rPr>
        <w:lang w:val="fr-FR"/>
      </w:rPr>
      <w:br/>
    </w:r>
    <w:r w:rsidRPr="006307B2">
      <w:rPr>
        <w:bCs/>
        <w:lang w:val="fr-FR"/>
      </w:rPr>
      <w:t>T</w:t>
    </w:r>
    <w:r w:rsidRPr="006307B2">
      <w:rPr>
        <w:lang w:val="fr-FR"/>
      </w:rPr>
      <w:t xml:space="preserve">el.: +49 (0) 30 66 40 </w:t>
    </w:r>
    <w:proofErr w:type="spellStart"/>
    <w:r w:rsidRPr="006307B2">
      <w:rPr>
        <w:lang w:val="fr-FR"/>
      </w:rPr>
      <w:t>40</w:t>
    </w:r>
    <w:proofErr w:type="spellEnd"/>
    <w:r w:rsidRPr="006307B2">
      <w:rPr>
        <w:lang w:val="fr-FR"/>
      </w:rPr>
      <w:t xml:space="preserve"> 553</w:t>
    </w:r>
    <w:r w:rsidRPr="006307B2">
      <w:rPr>
        <w:lang w:val="fr-FR"/>
      </w:rPr>
      <w:br/>
    </w:r>
    <w:hyperlink r:id="rId2" w:history="1">
      <w:r w:rsidRPr="006307B2">
        <w:rPr>
          <w:lang w:val="fr-FR"/>
        </w:rPr>
        <w:t>erco@maipr.com</w:t>
      </w:r>
    </w:hyperlink>
  </w:p>
  <w:p w14:paraId="210824EC" w14:textId="77777777" w:rsidR="001717B0" w:rsidRPr="006307B2" w:rsidRDefault="001717B0" w:rsidP="00253DCE">
    <w:pPr>
      <w:pStyle w:val="ERCOAdresse"/>
      <w:framePr w:wrap="around"/>
      <w:rPr>
        <w:lang w:val="fr-FR"/>
      </w:rPr>
    </w:pPr>
    <w:r w:rsidRPr="006307B2">
      <w:rPr>
        <w:lang w:val="fr-FR"/>
      </w:rPr>
      <w:t>www.maipr.com</w:t>
    </w:r>
  </w:p>
  <w:p w14:paraId="4BE9C971" w14:textId="3478CBEF" w:rsidR="001717B0" w:rsidRDefault="001717B0">
    <w:pPr>
      <w:pStyle w:val="Kopfzeile"/>
      <w:rPr>
        <w:lang w:val="en-GB"/>
      </w:rPr>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GB"/>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17B0"/>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DCE"/>
    <w:rsid w:val="00267E7A"/>
    <w:rsid w:val="0028005E"/>
    <w:rsid w:val="00283D76"/>
    <w:rsid w:val="002904C9"/>
    <w:rsid w:val="002963F8"/>
    <w:rsid w:val="00297D22"/>
    <w:rsid w:val="002A1093"/>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A674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42276"/>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26C2"/>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5258"/>
    <w:rsid w:val="00596003"/>
    <w:rsid w:val="005A2857"/>
    <w:rsid w:val="005A2ABC"/>
    <w:rsid w:val="005A4DBE"/>
    <w:rsid w:val="005C2E9B"/>
    <w:rsid w:val="005C4F93"/>
    <w:rsid w:val="005C5544"/>
    <w:rsid w:val="005D2D00"/>
    <w:rsid w:val="005D5630"/>
    <w:rsid w:val="005D634F"/>
    <w:rsid w:val="005E4099"/>
    <w:rsid w:val="005E65AF"/>
    <w:rsid w:val="00601847"/>
    <w:rsid w:val="00604B21"/>
    <w:rsid w:val="006062F3"/>
    <w:rsid w:val="006108DA"/>
    <w:rsid w:val="00613A03"/>
    <w:rsid w:val="006155A2"/>
    <w:rsid w:val="006307B2"/>
    <w:rsid w:val="00631A6B"/>
    <w:rsid w:val="006326F3"/>
    <w:rsid w:val="00634458"/>
    <w:rsid w:val="006474FF"/>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1FBE"/>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3A17"/>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59"/>
    <w:rsid w:val="009F5BC2"/>
    <w:rsid w:val="00A00BBC"/>
    <w:rsid w:val="00A01564"/>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40B6"/>
    <w:rsid w:val="00B56BDD"/>
    <w:rsid w:val="00B609EC"/>
    <w:rsid w:val="00B610F9"/>
    <w:rsid w:val="00B656B8"/>
    <w:rsid w:val="00B65A35"/>
    <w:rsid w:val="00B74F15"/>
    <w:rsid w:val="00B819C8"/>
    <w:rsid w:val="00B83C8B"/>
    <w:rsid w:val="00BC319A"/>
    <w:rsid w:val="00BC4216"/>
    <w:rsid w:val="00BE345E"/>
    <w:rsid w:val="00BE3975"/>
    <w:rsid w:val="00BF338E"/>
    <w:rsid w:val="00BF47AD"/>
    <w:rsid w:val="00BF7C85"/>
    <w:rsid w:val="00C05475"/>
    <w:rsid w:val="00C16F64"/>
    <w:rsid w:val="00C212E6"/>
    <w:rsid w:val="00C2517B"/>
    <w:rsid w:val="00C27783"/>
    <w:rsid w:val="00C44DB4"/>
    <w:rsid w:val="00C51726"/>
    <w:rsid w:val="00C51935"/>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221B"/>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DEC"/>
    <w:rsid w:val="00DF2EDA"/>
    <w:rsid w:val="00DF44F7"/>
    <w:rsid w:val="00DF5832"/>
    <w:rsid w:val="00DF7EBE"/>
    <w:rsid w:val="00E00C73"/>
    <w:rsid w:val="00E1491F"/>
    <w:rsid w:val="00E169D8"/>
    <w:rsid w:val="00E253EF"/>
    <w:rsid w:val="00E316A2"/>
    <w:rsid w:val="00E326D9"/>
    <w:rsid w:val="00E41250"/>
    <w:rsid w:val="00E41284"/>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C1C08"/>
    <w:rsid w:val="00EC674F"/>
    <w:rsid w:val="00EC67E5"/>
    <w:rsid w:val="00ED315F"/>
    <w:rsid w:val="00EE220B"/>
    <w:rsid w:val="00EE6783"/>
    <w:rsid w:val="00F005DA"/>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A5790"/>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7354C"/>
    <w:pPr>
      <w:spacing w:line="360" w:lineRule="auto"/>
    </w:pPr>
    <w:rPr>
      <w:rFonts w:ascii="Arial" w:hAnsi="Arial" w:cs="Arial"/>
      <w:b/>
      <w:bCs/>
      <w:sz w:val="22"/>
      <w:szCs w:val="22"/>
    </w:rPr>
  </w:style>
  <w:style w:type="paragraph" w:customStyle="1" w:styleId="ERCOText">
    <w:name w:val="ERCO_Text"/>
    <w:basedOn w:val="Standard"/>
    <w:qFormat/>
    <w:rsid w:val="0017354C"/>
    <w:pPr>
      <w:spacing w:line="360" w:lineRule="auto"/>
    </w:pPr>
    <w:rPr>
      <w:rFonts w:ascii="Arial" w:hAnsi="Arial" w:cs="Arial"/>
      <w:sz w:val="22"/>
      <w:szCs w:val="22"/>
    </w:rPr>
  </w:style>
  <w:style w:type="paragraph" w:customStyle="1" w:styleId="ERCOInfos">
    <w:name w:val="ERCO_Infos"/>
    <w:basedOn w:val="prtext"/>
    <w:qFormat/>
    <w:rsid w:val="0017354C"/>
    <w:pPr>
      <w:spacing w:line="360" w:lineRule="auto"/>
    </w:pPr>
    <w:rPr>
      <w:rFonts w:ascii="Arial" w:hAnsi="Arial" w:cs="Arial"/>
      <w:sz w:val="20"/>
    </w:rPr>
  </w:style>
  <w:style w:type="paragraph" w:customStyle="1" w:styleId="ERCOAdresse">
    <w:name w:val="ERCO_Adresse"/>
    <w:basedOn w:val="Standard"/>
    <w:qFormat/>
    <w:rsid w:val="006307B2"/>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BE345E"/>
    <w:pPr>
      <w:spacing w:line="360" w:lineRule="auto"/>
    </w:pPr>
    <w:rPr>
      <w:rFonts w:ascii="Rotis Semi Sans Std Bold" w:hAnsi="Rotis Semi Sans Std Bold" w:cs="Arial"/>
      <w:bCs/>
      <w:sz w:val="22"/>
      <w:szCs w:val="22"/>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7354C"/>
    <w:pPr>
      <w:spacing w:line="360" w:lineRule="auto"/>
    </w:pPr>
    <w:rPr>
      <w:rFonts w:ascii="Arial" w:hAnsi="Arial" w:cs="Arial"/>
      <w:b/>
      <w:bCs/>
      <w:sz w:val="22"/>
      <w:szCs w:val="22"/>
    </w:rPr>
  </w:style>
  <w:style w:type="paragraph" w:customStyle="1" w:styleId="ERCOText">
    <w:name w:val="ERCO_Text"/>
    <w:basedOn w:val="Standard"/>
    <w:qFormat/>
    <w:rsid w:val="0017354C"/>
    <w:pPr>
      <w:spacing w:line="360" w:lineRule="auto"/>
    </w:pPr>
    <w:rPr>
      <w:rFonts w:ascii="Arial" w:hAnsi="Arial" w:cs="Arial"/>
      <w:sz w:val="22"/>
      <w:szCs w:val="22"/>
    </w:rPr>
  </w:style>
  <w:style w:type="paragraph" w:customStyle="1" w:styleId="ERCOInfos">
    <w:name w:val="ERCO_Infos"/>
    <w:basedOn w:val="prtext"/>
    <w:qFormat/>
    <w:rsid w:val="0017354C"/>
    <w:pPr>
      <w:spacing w:line="360" w:lineRule="auto"/>
    </w:pPr>
    <w:rPr>
      <w:rFonts w:ascii="Arial" w:hAnsi="Arial" w:cs="Arial"/>
      <w:sz w:val="20"/>
    </w:rPr>
  </w:style>
  <w:style w:type="paragraph" w:customStyle="1" w:styleId="ERCOAdresse">
    <w:name w:val="ERCO_Adresse"/>
    <w:basedOn w:val="Standard"/>
    <w:qFormat/>
    <w:rsid w:val="006307B2"/>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BE345E"/>
    <w:pPr>
      <w:spacing w:line="360" w:lineRule="auto"/>
    </w:pPr>
    <w:rPr>
      <w:rFonts w:ascii="Rotis Semi Sans Std Bold" w:hAnsi="Rotis Semi Sans Std Bold" w:cs="Arial"/>
      <w:bCs/>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EED62-86D8-2D44-8767-7EE45C976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4</Pages>
  <Words>826</Words>
  <Characters>5210</Characters>
  <Application>Microsoft Macintosh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6024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mai pr</cp:lastModifiedBy>
  <cp:revision>7</cp:revision>
  <cp:lastPrinted>2014-06-11T11:57:00Z</cp:lastPrinted>
  <dcterms:created xsi:type="dcterms:W3CDTF">2015-10-19T10:26:00Z</dcterms:created>
  <dcterms:modified xsi:type="dcterms:W3CDTF">2015-11-06T10:18:00Z</dcterms:modified>
  <cp:category/>
</cp:coreProperties>
</file>