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AA8A9" w14:textId="0B510DF3" w:rsidR="00075D11" w:rsidRPr="00795E5B" w:rsidRDefault="00C74EA6" w:rsidP="00075D11">
      <w:pPr>
        <w:pStyle w:val="ERCOberschrift"/>
      </w:pPr>
      <w:r w:rsidRPr="00C74EA6">
        <w:t>Travailler sans fenêtre : AHMM utilise la technologie d’éclairage ERCO pour transformer un sous-sol en un espace de travail vivant et dynamique</w:t>
      </w:r>
    </w:p>
    <w:p w14:paraId="55D59D93" w14:textId="77777777" w:rsidR="0032635F" w:rsidRPr="001D7599" w:rsidRDefault="0032635F" w:rsidP="0032635F">
      <w:pPr>
        <w:pStyle w:val="ERCOberschrift"/>
        <w:rPr>
          <w:b w:val="0"/>
          <w:sz w:val="18"/>
          <w:szCs w:val="18"/>
        </w:rPr>
      </w:pPr>
    </w:p>
    <w:p w14:paraId="6EDA3290" w14:textId="4D1B9FE2" w:rsidR="00632AD6" w:rsidRDefault="00C74EA6" w:rsidP="0032635F">
      <w:pPr>
        <w:pStyle w:val="ERCOberschrift"/>
      </w:pPr>
      <w:r w:rsidRPr="00C74EA6">
        <w:t xml:space="preserve">La White </w:t>
      </w:r>
      <w:proofErr w:type="spellStart"/>
      <w:r w:rsidRPr="00C74EA6">
        <w:t>Collar</w:t>
      </w:r>
      <w:proofErr w:type="spellEnd"/>
      <w:r w:rsidRPr="00C74EA6">
        <w:t xml:space="preserve"> </w:t>
      </w:r>
      <w:proofErr w:type="spellStart"/>
      <w:r w:rsidRPr="00C74EA6">
        <w:t>Factory</w:t>
      </w:r>
      <w:proofErr w:type="spellEnd"/>
      <w:r w:rsidRPr="00C74EA6">
        <w:t xml:space="preserve"> est sans doute l’un des projets de bureaux les plus novateurs de Londres, mais son sous-sol n’avait jamais eu vocation à devenir un espace de travail. Cependant, lorsque le projet de transformer cet espace en restaurant ne s’est pas concrétisé, les architectes du bâtiment, </w:t>
      </w:r>
      <w:proofErr w:type="spellStart"/>
      <w:r w:rsidRPr="00C74EA6">
        <w:t>Allford</w:t>
      </w:r>
      <w:proofErr w:type="spellEnd"/>
      <w:r w:rsidRPr="00C74EA6">
        <w:t xml:space="preserve"> Hall Monaghan Morris (AHMM), ont saisi l’occasion pour battre en brèche les anciennes hypothèses. Cet espace de 983 mètres carrés dont la seule source de lumière naturelle provient de quatre petites lucarnes a été astucieusement transformé en un centre novateur et flexible pour 110 collaborateurs de AHMM. Et, tout ceci, grâce à un concept basé sur le </w:t>
      </w:r>
      <w:hyperlink r:id="rId11" w:history="1">
        <w:proofErr w:type="spellStart"/>
        <w:r w:rsidRPr="00C74EA6">
          <w:rPr>
            <w:rStyle w:val="Hyperlink"/>
          </w:rPr>
          <w:t>Human</w:t>
        </w:r>
        <w:proofErr w:type="spellEnd"/>
        <w:r w:rsidRPr="00C74EA6">
          <w:rPr>
            <w:rStyle w:val="Hyperlink"/>
          </w:rPr>
          <w:t xml:space="preserve"> Centric Lighting</w:t>
        </w:r>
      </w:hyperlink>
      <w:r w:rsidRPr="00C74EA6">
        <w:t>, finalisé par un système d’éclairage innovant de ERCO.</w:t>
      </w:r>
    </w:p>
    <w:p w14:paraId="0DB5DBF1" w14:textId="14C365B9" w:rsidR="00C74EA6" w:rsidRDefault="00C74EA6" w:rsidP="0032635F">
      <w:pPr>
        <w:pStyle w:val="ERCOberschrift"/>
      </w:pPr>
    </w:p>
    <w:p w14:paraId="020CB75E" w14:textId="472045AE" w:rsidR="00632AD6" w:rsidRPr="00C74EA6" w:rsidRDefault="00C74EA6" w:rsidP="0032635F">
      <w:pPr>
        <w:pStyle w:val="ERCOberschrift"/>
      </w:pPr>
      <w:r w:rsidRPr="00C74EA6">
        <w:t>Apprendre de Johnson Wax</w:t>
      </w:r>
    </w:p>
    <w:p w14:paraId="7C2588E1" w14:textId="77777777" w:rsidR="00C74EA6" w:rsidRPr="00C74EA6" w:rsidRDefault="00C74EA6" w:rsidP="00C74EA6">
      <w:pPr>
        <w:pStyle w:val="ERCOberschrift"/>
        <w:rPr>
          <w:b w:val="0"/>
          <w:bCs w:val="0"/>
        </w:rPr>
      </w:pPr>
      <w:r w:rsidRPr="00C74EA6">
        <w:rPr>
          <w:b w:val="0"/>
          <w:bCs w:val="0"/>
        </w:rPr>
        <w:t xml:space="preserve">L’aménagement est très proche de l’esprit précurseur ayant présidé à </w:t>
      </w:r>
      <w:proofErr w:type="gramStart"/>
      <w:r w:rsidRPr="00C74EA6">
        <w:rPr>
          <w:b w:val="0"/>
          <w:bCs w:val="0"/>
        </w:rPr>
        <w:t>la</w:t>
      </w:r>
      <w:proofErr w:type="gramEnd"/>
      <w:r w:rsidRPr="00C74EA6">
        <w:rPr>
          <w:b w:val="0"/>
          <w:bCs w:val="0"/>
        </w:rPr>
        <w:t xml:space="preserve"> conception de l’immeuble. Inspirés par les vastes espaces de travail modulables de l’emblématique siège Johnson Wax de Frank Lloyd Wright, AHMM et le promoteur Derwent London se sont lancés dans un vaste projet de recherches, qui aura duré cinq ans, pour démontrer que les bureaux construits aujourd’hui pouvaient être aussi inspirants que les bâtiments industriels convertis. La White </w:t>
      </w:r>
      <w:proofErr w:type="spellStart"/>
      <w:r w:rsidRPr="00C74EA6">
        <w:rPr>
          <w:b w:val="0"/>
          <w:bCs w:val="0"/>
        </w:rPr>
        <w:t>Collar</w:t>
      </w:r>
      <w:proofErr w:type="spellEnd"/>
      <w:r w:rsidRPr="00C74EA6">
        <w:rPr>
          <w:b w:val="0"/>
          <w:bCs w:val="0"/>
        </w:rPr>
        <w:t xml:space="preserve"> </w:t>
      </w:r>
      <w:proofErr w:type="spellStart"/>
      <w:r w:rsidRPr="00C74EA6">
        <w:rPr>
          <w:b w:val="0"/>
          <w:bCs w:val="0"/>
        </w:rPr>
        <w:t>Factory</w:t>
      </w:r>
      <w:proofErr w:type="spellEnd"/>
      <w:r w:rsidRPr="00C74EA6">
        <w:rPr>
          <w:b w:val="0"/>
          <w:bCs w:val="0"/>
        </w:rPr>
        <w:t xml:space="preserve"> est le résultat de cette recherche. Avec ses allées, larges et flexibles, ainsi que ses hauts plafonds — sans oublier le hall d’entrée qui fait également office d’espace de travail partagé et une piste de course de 150 mètres sur le toit — le bâtiment devient une nouvelle référence pour le secteur.</w:t>
      </w:r>
    </w:p>
    <w:p w14:paraId="4701112E" w14:textId="77777777" w:rsidR="00C74EA6" w:rsidRPr="00C74EA6" w:rsidRDefault="00C74EA6" w:rsidP="00C74EA6">
      <w:pPr>
        <w:pStyle w:val="ERCOberschrift"/>
        <w:rPr>
          <w:b w:val="0"/>
          <w:bCs w:val="0"/>
        </w:rPr>
      </w:pPr>
    </w:p>
    <w:p w14:paraId="2A39B54A" w14:textId="4A7C99A2" w:rsidR="00C74EA6" w:rsidRPr="00795E5B" w:rsidRDefault="00C74EA6" w:rsidP="00C74EA6">
      <w:pPr>
        <w:pStyle w:val="ERCOberschrift"/>
        <w:rPr>
          <w:b w:val="0"/>
          <w:bCs w:val="0"/>
        </w:rPr>
      </w:pPr>
      <w:r w:rsidRPr="00C74EA6">
        <w:rPr>
          <w:b w:val="0"/>
          <w:bCs w:val="0"/>
        </w:rPr>
        <w:t xml:space="preserve">Bien évidemment, transformer le sous-sol en un espace de travail fonctionnel a été plus difficile que pour les étages qui disposent tous de fenêtres ouvrantes sur toute la hauteur. Il présentait, toutefois, des caractéristiques que les autres étages n’avaient pas, notamment une </w:t>
      </w:r>
      <w:r w:rsidRPr="00C74EA6">
        <w:rPr>
          <w:b w:val="0"/>
          <w:bCs w:val="0"/>
        </w:rPr>
        <w:lastRenderedPageBreak/>
        <w:t xml:space="preserve">hauteur sous plafond de huit mètres, qui donnait l’impression d’un immense hall. Cela a suffi pour convaincre Simon </w:t>
      </w:r>
      <w:proofErr w:type="spellStart"/>
      <w:r w:rsidRPr="00C74EA6">
        <w:rPr>
          <w:b w:val="0"/>
          <w:bCs w:val="0"/>
        </w:rPr>
        <w:t>Allford</w:t>
      </w:r>
      <w:proofErr w:type="spellEnd"/>
      <w:r w:rsidRPr="00C74EA6">
        <w:rPr>
          <w:b w:val="0"/>
          <w:bCs w:val="0"/>
        </w:rPr>
        <w:t>, cofondateur et directeur du design de AHMM, que cet espace pouvait devenir un studio supplémentaire pour l’équipe du cabinet en pleine expansion. « Ce projet offrait, au fond, tout ce dont on pouvait rêver, il manquait juste des fenêtres », dit-il. « Nous pensons qu’aucun espace n’est impossible, tout espace peut devenir magique. Cela devient un exercice d’architecture de faire en sorte que cela fonctionne. »</w:t>
      </w:r>
    </w:p>
    <w:p w14:paraId="79129111" w14:textId="77777777" w:rsidR="00990C2F" w:rsidRPr="001D7599" w:rsidRDefault="00990C2F" w:rsidP="0032635F">
      <w:pPr>
        <w:pStyle w:val="ERCOberschrift"/>
        <w:rPr>
          <w:b w:val="0"/>
          <w:bCs w:val="0"/>
          <w:sz w:val="18"/>
          <w:szCs w:val="18"/>
        </w:rPr>
      </w:pPr>
    </w:p>
    <w:p w14:paraId="0A82BAA0" w14:textId="77777777" w:rsidR="00C74EA6" w:rsidRDefault="00C74EA6" w:rsidP="00520016">
      <w:pPr>
        <w:pStyle w:val="ERCOberschrift"/>
        <w:rPr>
          <w:bCs w:val="0"/>
        </w:rPr>
      </w:pPr>
      <w:r w:rsidRPr="00C74EA6">
        <w:rPr>
          <w:bCs w:val="0"/>
        </w:rPr>
        <w:t>Favoriser les rythmes circadiens</w:t>
      </w:r>
    </w:p>
    <w:p w14:paraId="32382970" w14:textId="2B5C1E93" w:rsidR="00C74EA6" w:rsidRPr="00C74EA6" w:rsidRDefault="00C74EA6" w:rsidP="00C74EA6">
      <w:pPr>
        <w:pStyle w:val="ERCOberschrift"/>
        <w:rPr>
          <w:b w:val="0"/>
          <w:bCs w:val="0"/>
        </w:rPr>
      </w:pPr>
      <w:r w:rsidRPr="00C74EA6">
        <w:rPr>
          <w:b w:val="0"/>
          <w:bCs w:val="0"/>
        </w:rPr>
        <w:t xml:space="preserve">Du fait de la faible quantité de lumière du jour à disposition, le système de </w:t>
      </w:r>
      <w:hyperlink r:id="rId12" w:history="1">
        <w:proofErr w:type="spellStart"/>
        <w:r w:rsidRPr="00C74EA6">
          <w:rPr>
            <w:rStyle w:val="Hyperlink"/>
            <w:b w:val="0"/>
            <w:bCs w:val="0"/>
          </w:rPr>
          <w:t>Human</w:t>
        </w:r>
        <w:proofErr w:type="spellEnd"/>
        <w:r w:rsidRPr="00C74EA6">
          <w:rPr>
            <w:rStyle w:val="Hyperlink"/>
            <w:b w:val="0"/>
            <w:bCs w:val="0"/>
          </w:rPr>
          <w:t xml:space="preserve"> Centric Lighting</w:t>
        </w:r>
      </w:hyperlink>
      <w:r w:rsidRPr="00C74EA6">
        <w:rPr>
          <w:b w:val="0"/>
          <w:bCs w:val="0"/>
        </w:rPr>
        <w:t xml:space="preserve"> de ERCO joue un rôle important pour apporter les variations naturelles de la lumière dans l’espace de travail tout au long de la journée. Alors que d’autres systèmes d’éclairage ne peuvent que créer une couverture uniforme de lumière, ce n’est pas le cas ici. Les luminaires </w:t>
      </w:r>
      <w:hyperlink r:id="rId13" w:history="1">
        <w:r w:rsidRPr="00C74EA6">
          <w:rPr>
            <w:rStyle w:val="Hyperlink"/>
            <w:b w:val="0"/>
            <w:bCs w:val="0"/>
          </w:rPr>
          <w:t>Atrium à double foyer</w:t>
        </w:r>
      </w:hyperlink>
      <w:r w:rsidRPr="00C74EA6">
        <w:rPr>
          <w:b w:val="0"/>
          <w:bCs w:val="0"/>
        </w:rPr>
        <w:t xml:space="preserve"> favorisent le rythme circadien grâce à la possibilité de varier l’intensité lumineuse, à la technologie Tunable white et à une bonne maîtrise de l’éblouissement. Ces appareils suspendus en forme de boîtier cylindrique intègrent les hauts plafonds dans le concept d’éclairage. Ils projettent la lumière aussi bien vers le haut que vers le bas, créant ainsi une ambiance appropriée aux différents moments. Les </w:t>
      </w:r>
      <w:proofErr w:type="spellStart"/>
      <w:r w:rsidRPr="00C74EA6">
        <w:rPr>
          <w:b w:val="0"/>
          <w:bCs w:val="0"/>
        </w:rPr>
        <w:t>Downlights</w:t>
      </w:r>
      <w:proofErr w:type="spellEnd"/>
      <w:r w:rsidRPr="00C74EA6">
        <w:rPr>
          <w:b w:val="0"/>
          <w:bCs w:val="0"/>
        </w:rPr>
        <w:t xml:space="preserve"> sur rails </w:t>
      </w:r>
      <w:hyperlink r:id="rId14" w:history="1">
        <w:proofErr w:type="spellStart"/>
        <w:r w:rsidRPr="00C74EA6">
          <w:rPr>
            <w:rStyle w:val="Hyperlink"/>
            <w:b w:val="0"/>
            <w:bCs w:val="0"/>
          </w:rPr>
          <w:t>Jilly</w:t>
        </w:r>
        <w:proofErr w:type="spellEnd"/>
      </w:hyperlink>
      <w:r w:rsidRPr="00C74EA6">
        <w:rPr>
          <w:b w:val="0"/>
          <w:bCs w:val="0"/>
        </w:rPr>
        <w:t xml:space="preserve"> viennent les compléter dans les espaces de plain-pied. Ils permettent des répartitions de lumière Wide flood et </w:t>
      </w:r>
      <w:proofErr w:type="spellStart"/>
      <w:r w:rsidRPr="00C74EA6">
        <w:rPr>
          <w:b w:val="0"/>
          <w:bCs w:val="0"/>
        </w:rPr>
        <w:t>Oval</w:t>
      </w:r>
      <w:proofErr w:type="spellEnd"/>
      <w:r w:rsidRPr="00C74EA6">
        <w:rPr>
          <w:b w:val="0"/>
          <w:bCs w:val="0"/>
        </w:rPr>
        <w:t xml:space="preserve"> flood, dédiées aux environnements de travail. Cela autorise de grands espacements entre les appareils d’éclairage. Les </w:t>
      </w:r>
      <w:proofErr w:type="spellStart"/>
      <w:r w:rsidRPr="00C74EA6">
        <w:rPr>
          <w:b w:val="0"/>
          <w:bCs w:val="0"/>
        </w:rPr>
        <w:t>Downlights</w:t>
      </w:r>
      <w:proofErr w:type="spellEnd"/>
      <w:r w:rsidRPr="00C74EA6">
        <w:rPr>
          <w:b w:val="0"/>
          <w:bCs w:val="0"/>
        </w:rPr>
        <w:t xml:space="preserve"> sur rail permettent à la lumière d’être uniquement dirigée vers les endroits où c’est nécessaire, et ce, afin d’accroître le confort visuel. Les appareils </w:t>
      </w:r>
      <w:hyperlink r:id="rId15" w:history="1">
        <w:proofErr w:type="spellStart"/>
        <w:r w:rsidRPr="00C74EA6">
          <w:rPr>
            <w:rStyle w:val="Hyperlink"/>
            <w:b w:val="0"/>
            <w:bCs w:val="0"/>
          </w:rPr>
          <w:t>Pantrac</w:t>
        </w:r>
        <w:proofErr w:type="spellEnd"/>
      </w:hyperlink>
      <w:r w:rsidRPr="00C74EA6">
        <w:rPr>
          <w:b w:val="0"/>
          <w:bCs w:val="0"/>
        </w:rPr>
        <w:t xml:space="preserve"> sur rail, également présents, éclairent les murs afin de donner à l’espace une impression d’ouverture et de grandeur. Cela augmente la luminosité perçue des pièces, la perception humaine étant davantage stimulée par les surfaces verticales illuminées que par la lumière sur un plan horizontal. </w:t>
      </w:r>
    </w:p>
    <w:p w14:paraId="2F9A6D3A" w14:textId="77777777" w:rsidR="00C74EA6" w:rsidRPr="00C74EA6" w:rsidRDefault="00C74EA6" w:rsidP="00C74EA6">
      <w:pPr>
        <w:pStyle w:val="ERCOberschrift"/>
        <w:rPr>
          <w:b w:val="0"/>
          <w:bCs w:val="0"/>
        </w:rPr>
      </w:pPr>
    </w:p>
    <w:p w14:paraId="63EF596C" w14:textId="77777777" w:rsidR="00C74EA6" w:rsidRDefault="00C74EA6" w:rsidP="00C74EA6">
      <w:pPr>
        <w:pStyle w:val="ERCOberschrift"/>
        <w:rPr>
          <w:b w:val="0"/>
          <w:bCs w:val="0"/>
        </w:rPr>
      </w:pPr>
      <w:r w:rsidRPr="00C74EA6">
        <w:rPr>
          <w:b w:val="0"/>
          <w:bCs w:val="0"/>
        </w:rPr>
        <w:lastRenderedPageBreak/>
        <w:t xml:space="preserve">« Nous voyons la mise en scène, nous voyons la nature changeante du corps, » dit Simon </w:t>
      </w:r>
      <w:proofErr w:type="spellStart"/>
      <w:r w:rsidRPr="00C74EA6">
        <w:rPr>
          <w:b w:val="0"/>
          <w:bCs w:val="0"/>
        </w:rPr>
        <w:t>Allford</w:t>
      </w:r>
      <w:proofErr w:type="spellEnd"/>
      <w:r w:rsidRPr="00C74EA6">
        <w:rPr>
          <w:b w:val="0"/>
          <w:bCs w:val="0"/>
        </w:rPr>
        <w:t>. Le but, explique-t-il, est de montrer qu’il est possible de créer des conditions d’éclairage dynamiques même lorsque l’on a affaire à un espace sans fenêtre, offrant ainsi une alternative aux critères de lumière normés, prescrits par l’industrie. C’est ainsi que l’éclairage devient un projet de recherche en soi. « Nous voyons l’impact de la lumière plutôt que les installations, » affirme-t-il. « C’est ce qui nous donne l’impression de ne pas regarder des trous dans le plafond mais des sources de lumière qui se posent sur des surfaces. »</w:t>
      </w:r>
    </w:p>
    <w:p w14:paraId="5873DAFA" w14:textId="77777777" w:rsidR="00C74EA6" w:rsidRDefault="00C74EA6" w:rsidP="00C74EA6">
      <w:pPr>
        <w:pStyle w:val="ERCOberschrift"/>
        <w:rPr>
          <w:b w:val="0"/>
          <w:bCs w:val="0"/>
        </w:rPr>
      </w:pPr>
    </w:p>
    <w:p w14:paraId="15801BB5" w14:textId="57B51FCB" w:rsidR="00C74EA6" w:rsidRPr="00C74EA6" w:rsidRDefault="00C74EA6" w:rsidP="00C74EA6">
      <w:pPr>
        <w:pStyle w:val="ERCOberschrift"/>
      </w:pPr>
      <w:r w:rsidRPr="00C74EA6">
        <w:t>Un environnement de travail flexible</w:t>
      </w:r>
    </w:p>
    <w:p w14:paraId="7192C4F5" w14:textId="77777777" w:rsidR="00C74EA6" w:rsidRPr="00C74EA6" w:rsidRDefault="00C74EA6" w:rsidP="00C74EA6">
      <w:pPr>
        <w:pStyle w:val="ERCOberschrift"/>
        <w:rPr>
          <w:b w:val="0"/>
          <w:bCs w:val="0"/>
        </w:rPr>
      </w:pPr>
      <w:r w:rsidRPr="00C74EA6">
        <w:rPr>
          <w:b w:val="0"/>
          <w:bCs w:val="0"/>
        </w:rPr>
        <w:t>La transformation de l’espace de travail d’aujourd’hui — et c’est d’autant plus vrai dans le contexte de la Covid-19 — exigeait d’ancrer la flexibilité, dès le départ, dans le concept d’agencement. C’est grâce à Jack, système modulaire composé de cassettes en contreplaqué ressemblant à des boîtes. Le système Jack permet de créer des salles de réunion qu’il est possible de démonter et remonter en l’espace de quelques heures. Cela signifie, en l’occurrence, que le bureau peut s’adapter à la taille de l’équipe, au fur et à mesure qu’elle s’accroît ou diminue.</w:t>
      </w:r>
    </w:p>
    <w:p w14:paraId="269AD687" w14:textId="77777777" w:rsidR="00C74EA6" w:rsidRPr="00C74EA6" w:rsidRDefault="00C74EA6" w:rsidP="00C74EA6">
      <w:pPr>
        <w:pStyle w:val="ERCOberschrift"/>
        <w:rPr>
          <w:b w:val="0"/>
          <w:bCs w:val="0"/>
        </w:rPr>
      </w:pPr>
    </w:p>
    <w:p w14:paraId="5A9190E7" w14:textId="2EA2A26B" w:rsidR="00C74EA6" w:rsidRDefault="00C74EA6" w:rsidP="00C74EA6">
      <w:pPr>
        <w:pStyle w:val="ERCOberschrift"/>
        <w:rPr>
          <w:b w:val="0"/>
          <w:bCs w:val="0"/>
        </w:rPr>
      </w:pPr>
      <w:r w:rsidRPr="00C74EA6">
        <w:rPr>
          <w:b w:val="0"/>
          <w:bCs w:val="0"/>
        </w:rPr>
        <w:t xml:space="preserve">Le système ERCO répond à ce besoin de flexibilité. D’une part, grâce au système de contrôle </w:t>
      </w:r>
      <w:hyperlink r:id="rId16" w:history="1">
        <w:proofErr w:type="spellStart"/>
        <w:r w:rsidRPr="00C74EA6">
          <w:rPr>
            <w:rStyle w:val="Hyperlink"/>
            <w:b w:val="0"/>
            <w:bCs w:val="0"/>
          </w:rPr>
          <w:t>Casambi</w:t>
        </w:r>
        <w:proofErr w:type="spellEnd"/>
        <w:r w:rsidRPr="00C74EA6">
          <w:rPr>
            <w:rStyle w:val="Hyperlink"/>
            <w:b w:val="0"/>
            <w:bCs w:val="0"/>
          </w:rPr>
          <w:t xml:space="preserve"> Bluetooth</w:t>
        </w:r>
      </w:hyperlink>
      <w:r w:rsidRPr="00C74EA6">
        <w:rPr>
          <w:b w:val="0"/>
          <w:bCs w:val="0"/>
        </w:rPr>
        <w:t xml:space="preserve">. En utilisant un iPhone ou un iPad, il est possible de programmer facilement les appareils d’éclairage, équipés de la technologie Bluetooth, pour s’adapter à de nouveaux aménagements. Il est, en outre, possible de réorganiser physiquement les </w:t>
      </w:r>
      <w:proofErr w:type="spellStart"/>
      <w:r w:rsidRPr="00C74EA6">
        <w:rPr>
          <w:b w:val="0"/>
          <w:bCs w:val="0"/>
        </w:rPr>
        <w:t>Downlights</w:t>
      </w:r>
      <w:proofErr w:type="spellEnd"/>
      <w:r w:rsidRPr="00C74EA6">
        <w:rPr>
          <w:b w:val="0"/>
          <w:bCs w:val="0"/>
        </w:rPr>
        <w:t xml:space="preserve"> sur rail en toute simplicité. Il suffit pour cela de les placer à un autre endroit du rail. Chaque poste de travail dispose, par ailleurs, de sa propre lampe de bureau </w:t>
      </w:r>
      <w:hyperlink r:id="rId17" w:history="1">
        <w:r w:rsidRPr="00C74EA6">
          <w:rPr>
            <w:rStyle w:val="Hyperlink"/>
            <w:b w:val="0"/>
            <w:bCs w:val="0"/>
          </w:rPr>
          <w:t>Lucy</w:t>
        </w:r>
      </w:hyperlink>
      <w:r w:rsidRPr="00C74EA6">
        <w:rPr>
          <w:b w:val="0"/>
          <w:bCs w:val="0"/>
        </w:rPr>
        <w:t xml:space="preserve"> permettant aux collaborateurs de mieux contrôler leur environnement immédiat. « C’est une représentation théâtrale de la flexibilité », selon Simon </w:t>
      </w:r>
      <w:proofErr w:type="spellStart"/>
      <w:r w:rsidRPr="00C74EA6">
        <w:rPr>
          <w:b w:val="0"/>
          <w:bCs w:val="0"/>
        </w:rPr>
        <w:t>Allford</w:t>
      </w:r>
      <w:proofErr w:type="spellEnd"/>
      <w:r w:rsidRPr="00C74EA6">
        <w:rPr>
          <w:b w:val="0"/>
          <w:bCs w:val="0"/>
        </w:rPr>
        <w:t xml:space="preserve">. « C’est une question de personnalité et de caractère. On peut bouger un mur, on peut bouger une lumière, on peut changer sa </w:t>
      </w:r>
      <w:r w:rsidRPr="00C74EA6">
        <w:rPr>
          <w:b w:val="0"/>
          <w:bCs w:val="0"/>
        </w:rPr>
        <w:lastRenderedPageBreak/>
        <w:t>source de lumière. Les utilisateurs peuvent ainsi recréer leur environnement en fonction de leur humeur. »</w:t>
      </w:r>
    </w:p>
    <w:p w14:paraId="7D82F62B" w14:textId="77777777" w:rsidR="00C74EA6" w:rsidRDefault="00C74EA6" w:rsidP="00C74EA6">
      <w:pPr>
        <w:pStyle w:val="ERCOberschrift"/>
        <w:rPr>
          <w:b w:val="0"/>
          <w:bCs w:val="0"/>
        </w:rPr>
      </w:pPr>
    </w:p>
    <w:p w14:paraId="1AE392D9" w14:textId="4F5932D0" w:rsidR="00C74EA6" w:rsidRPr="00C74EA6" w:rsidRDefault="00C74EA6" w:rsidP="00C74EA6">
      <w:pPr>
        <w:pStyle w:val="ERCOberschrift"/>
      </w:pPr>
      <w:r w:rsidRPr="00C74EA6">
        <w:t>Nouvelles façons de travailler</w:t>
      </w:r>
    </w:p>
    <w:p w14:paraId="0298C2DF" w14:textId="77777777" w:rsidR="00C74EA6" w:rsidRPr="00C74EA6" w:rsidRDefault="00C74EA6" w:rsidP="00C74EA6">
      <w:pPr>
        <w:pStyle w:val="ERCOberschrift"/>
        <w:rPr>
          <w:b w:val="0"/>
          <w:bCs w:val="0"/>
        </w:rPr>
      </w:pPr>
      <w:r w:rsidRPr="00C74EA6">
        <w:rPr>
          <w:b w:val="0"/>
          <w:bCs w:val="0"/>
        </w:rPr>
        <w:t xml:space="preserve">Tandis que Londres commence à se relever de la pandémie, chez AHMM les salariés s’adaptent désormais à de nouvelles pratiques combinant un retour au bureau et la poursuite du télétravail. En parallèle, Simon </w:t>
      </w:r>
      <w:proofErr w:type="spellStart"/>
      <w:r w:rsidRPr="00C74EA6">
        <w:rPr>
          <w:b w:val="0"/>
          <w:bCs w:val="0"/>
        </w:rPr>
        <w:t>Allford</w:t>
      </w:r>
      <w:proofErr w:type="spellEnd"/>
      <w:r w:rsidRPr="00C74EA6">
        <w:rPr>
          <w:b w:val="0"/>
          <w:bCs w:val="0"/>
        </w:rPr>
        <w:t xml:space="preserve"> amorce une période de changement. Il combine, en effet, la direction d’un cabinet d’architecture et un mandat de deux ans en qualité de président du Royal Institute of British </w:t>
      </w:r>
      <w:proofErr w:type="spellStart"/>
      <w:r w:rsidRPr="00C74EA6">
        <w:rPr>
          <w:b w:val="0"/>
          <w:bCs w:val="0"/>
        </w:rPr>
        <w:t>Architects</w:t>
      </w:r>
      <w:proofErr w:type="spellEnd"/>
      <w:r w:rsidRPr="00C74EA6">
        <w:rPr>
          <w:b w:val="0"/>
          <w:bCs w:val="0"/>
        </w:rPr>
        <w:t xml:space="preserve"> (RIBA). L’architecte estime que les nouveaux modèles de travail, plus flexibles, ne feront que renforcer la culture créative dans les immeubles de bureaux tels que la White </w:t>
      </w:r>
      <w:proofErr w:type="spellStart"/>
      <w:r w:rsidRPr="00C74EA6">
        <w:rPr>
          <w:b w:val="0"/>
          <w:bCs w:val="0"/>
        </w:rPr>
        <w:t>Collar</w:t>
      </w:r>
      <w:proofErr w:type="spellEnd"/>
      <w:r w:rsidRPr="00C74EA6">
        <w:rPr>
          <w:b w:val="0"/>
          <w:bCs w:val="0"/>
        </w:rPr>
        <w:t xml:space="preserve"> </w:t>
      </w:r>
      <w:proofErr w:type="spellStart"/>
      <w:r w:rsidRPr="00C74EA6">
        <w:rPr>
          <w:b w:val="0"/>
          <w:bCs w:val="0"/>
        </w:rPr>
        <w:t>Factory</w:t>
      </w:r>
      <w:proofErr w:type="spellEnd"/>
      <w:r w:rsidRPr="00C74EA6">
        <w:rPr>
          <w:b w:val="0"/>
          <w:bCs w:val="0"/>
        </w:rPr>
        <w:t>.</w:t>
      </w:r>
    </w:p>
    <w:p w14:paraId="39789857" w14:textId="77777777" w:rsidR="00C74EA6" w:rsidRPr="00C74EA6" w:rsidRDefault="00C74EA6" w:rsidP="00C74EA6">
      <w:pPr>
        <w:pStyle w:val="ERCOberschrift"/>
        <w:rPr>
          <w:b w:val="0"/>
          <w:bCs w:val="0"/>
        </w:rPr>
      </w:pPr>
    </w:p>
    <w:p w14:paraId="2BFF34CC" w14:textId="29C2042D" w:rsidR="00C74EA6" w:rsidRDefault="00C74EA6" w:rsidP="00C74EA6">
      <w:pPr>
        <w:pStyle w:val="ERCOberschrift"/>
        <w:rPr>
          <w:b w:val="0"/>
          <w:bCs w:val="0"/>
        </w:rPr>
      </w:pPr>
      <w:r w:rsidRPr="00C74EA6">
        <w:rPr>
          <w:b w:val="0"/>
          <w:bCs w:val="0"/>
        </w:rPr>
        <w:t>« Il y a quelques années, dans une célèbre boutique de mobilier, j’ai vu une affiche qui disait que le travail n’était pas un endroit où l’on allait mais une activité que l’on faisait, dit-il. « On pourrait dire que la pandémie a renforcé cette idée, mais je ne suis absolument pas d’accord. Le travail est pour moi un endroit où l’on se rend pour réaliser des choses. Cette idée de quitter son domicile, de venir dans un autre type d’environnement et de rencontrer des gens, c’est la culture de la créativité. C’est absolument vital. »</w:t>
      </w:r>
    </w:p>
    <w:p w14:paraId="1326F81C" w14:textId="590901C4" w:rsidR="002C0FD7" w:rsidRDefault="002C0FD7" w:rsidP="00C74EA6">
      <w:pPr>
        <w:pStyle w:val="ERCOberschrift"/>
        <w:rPr>
          <w:b w:val="0"/>
          <w:bCs w:val="0"/>
        </w:rPr>
      </w:pPr>
    </w:p>
    <w:p w14:paraId="0F220233" w14:textId="77777777" w:rsidR="002C0FD7" w:rsidRDefault="002C0FD7" w:rsidP="002C0FD7">
      <w:pPr>
        <w:pStyle w:val="ERCOText"/>
      </w:pPr>
      <w:r>
        <w:t>Vous souhaitez obtenir plus de connaissances pratiques et de stratégies de planification pour votre prochain projet HCL ?</w:t>
      </w:r>
    </w:p>
    <w:p w14:paraId="26BB1AFF" w14:textId="77777777" w:rsidR="002C0FD7" w:rsidRPr="00795E5B" w:rsidRDefault="002C0FD7" w:rsidP="002C0FD7">
      <w:pPr>
        <w:pStyle w:val="ERCOText"/>
      </w:pPr>
      <w:r>
        <w:t xml:space="preserve">Téléchargez le Livre blanc sur le </w:t>
      </w:r>
      <w:proofErr w:type="spellStart"/>
      <w:r>
        <w:t>Human</w:t>
      </w:r>
      <w:proofErr w:type="spellEnd"/>
      <w:r>
        <w:t xml:space="preserve"> Centric Lighting ERCO : </w:t>
      </w:r>
      <w:r>
        <w:br/>
      </w:r>
      <w:hyperlink r:id="rId18" w:history="1">
        <w:r>
          <w:rPr>
            <w:rStyle w:val="Hyperlink"/>
          </w:rPr>
          <w:t>https://www.erco.com/press/7320/fr</w:t>
        </w:r>
      </w:hyperlink>
    </w:p>
    <w:p w14:paraId="40B7A691" w14:textId="16688EF0" w:rsidR="00C74EA6" w:rsidRDefault="00C74EA6" w:rsidP="00C74EA6">
      <w:pPr>
        <w:pStyle w:val="ERCOberschrift"/>
        <w:rPr>
          <w:b w:val="0"/>
          <w:bCs w:val="0"/>
        </w:rPr>
      </w:pPr>
    </w:p>
    <w:p w14:paraId="44405A70" w14:textId="70808A8A" w:rsidR="007428EF" w:rsidRDefault="00372B33" w:rsidP="00C74EA6">
      <w:pPr>
        <w:pStyle w:val="ERCOberschrift"/>
        <w:rPr>
          <w:b w:val="0"/>
          <w:bCs w:val="0"/>
        </w:rPr>
      </w:pPr>
      <w:hyperlink r:id="rId19" w:history="1">
        <w:r w:rsidR="007428EF" w:rsidRPr="00372B33">
          <w:rPr>
            <w:rStyle w:val="Hyperlink"/>
          </w:rPr>
          <w:t>Lien vers le film</w:t>
        </w:r>
      </w:hyperlink>
    </w:p>
    <w:p w14:paraId="226394FD" w14:textId="2C7DF607" w:rsidR="00FD7136" w:rsidRDefault="00201CD2" w:rsidP="00C74EA6">
      <w:pPr>
        <w:pStyle w:val="ERCOberschrift"/>
        <w:rPr>
          <w:b w:val="0"/>
          <w:bCs w:val="0"/>
        </w:rPr>
      </w:pPr>
      <w:r w:rsidRPr="00795E5B">
        <w:rPr>
          <w:b w:val="0"/>
          <w:bCs w:val="0"/>
        </w:rPr>
        <w:t xml:space="preserve"> </w:t>
      </w:r>
    </w:p>
    <w:p w14:paraId="77543CBC" w14:textId="2B36C380" w:rsidR="002C0FD7" w:rsidRDefault="002C0FD7" w:rsidP="00C74EA6">
      <w:pPr>
        <w:pStyle w:val="ERCOberschrift"/>
        <w:rPr>
          <w:b w:val="0"/>
          <w:bCs w:val="0"/>
        </w:rPr>
      </w:pPr>
    </w:p>
    <w:p w14:paraId="6EF6BE38" w14:textId="77777777" w:rsidR="00120E31" w:rsidRDefault="00120E31" w:rsidP="00C74EA6">
      <w:pPr>
        <w:pStyle w:val="ERCOberschrift"/>
        <w:rPr>
          <w:b w:val="0"/>
          <w:bCs w:val="0"/>
        </w:rPr>
      </w:pPr>
    </w:p>
    <w:p w14:paraId="3C8A66F9" w14:textId="7148943B" w:rsidR="002C0FD7" w:rsidRDefault="002C0FD7" w:rsidP="00C74EA6">
      <w:pPr>
        <w:pStyle w:val="ERCOberschrift"/>
        <w:rPr>
          <w:b w:val="0"/>
          <w:bCs w:val="0"/>
        </w:rPr>
      </w:pPr>
    </w:p>
    <w:p w14:paraId="086B9439" w14:textId="77777777" w:rsidR="00372B33" w:rsidRPr="00C74EA6" w:rsidRDefault="00372B33" w:rsidP="00C74EA6">
      <w:pPr>
        <w:pStyle w:val="ERCOberschrift"/>
        <w:rPr>
          <w:b w:val="0"/>
          <w:bCs w:val="0"/>
        </w:rPr>
      </w:pPr>
    </w:p>
    <w:p w14:paraId="20AB24D3" w14:textId="77777777" w:rsidR="00FD7136" w:rsidRPr="001D7599" w:rsidRDefault="00FD7136" w:rsidP="00BE0E44">
      <w:pPr>
        <w:pStyle w:val="ERCOText"/>
        <w:rPr>
          <w:bCs/>
          <w:sz w:val="13"/>
          <w:szCs w:val="13"/>
        </w:rPr>
      </w:pPr>
    </w:p>
    <w:p w14:paraId="6593D099" w14:textId="77777777" w:rsidR="00795E5B" w:rsidRPr="004F3C3A" w:rsidRDefault="00795E5B" w:rsidP="00795E5B">
      <w:pPr>
        <w:pStyle w:val="01berschriftERCO"/>
      </w:pPr>
      <w:r w:rsidRPr="004F3C3A">
        <w:lastRenderedPageBreak/>
        <w:t>Données du projet</w:t>
      </w:r>
    </w:p>
    <w:p w14:paraId="4635F5DD" w14:textId="77777777" w:rsidR="00C74EA6" w:rsidRDefault="00C74EA6" w:rsidP="00C74EA6">
      <w:pPr>
        <w:pStyle w:val="03InfosERCO"/>
      </w:pPr>
      <w:r>
        <w:t xml:space="preserve">Client </w:t>
      </w:r>
      <w:r w:rsidR="00795E5B" w:rsidRPr="00413A16">
        <w:t xml:space="preserve">: </w:t>
      </w:r>
      <w:r w:rsidR="00795E5B">
        <w:tab/>
      </w:r>
      <w:r w:rsidRPr="00C74EA6">
        <w:t xml:space="preserve">Bureaux </w:t>
      </w:r>
      <w:proofErr w:type="spellStart"/>
      <w:r w:rsidRPr="00C74EA6">
        <w:t>Allford</w:t>
      </w:r>
      <w:proofErr w:type="spellEnd"/>
      <w:r w:rsidRPr="00C74EA6">
        <w:t xml:space="preserve"> Hall Monaghan Morris, </w:t>
      </w:r>
    </w:p>
    <w:p w14:paraId="492CE328" w14:textId="353D6E7E" w:rsidR="00C74EA6" w:rsidRDefault="00C74EA6" w:rsidP="00C74EA6">
      <w:pPr>
        <w:pStyle w:val="03InfosERCO"/>
        <w:ind w:firstLine="0"/>
      </w:pPr>
      <w:r w:rsidRPr="00C74EA6">
        <w:t>Londres</w:t>
      </w:r>
      <w:r>
        <w:t xml:space="preserve"> </w:t>
      </w:r>
      <w:r w:rsidRPr="001C5741">
        <w:t xml:space="preserve">/ </w:t>
      </w:r>
      <w:r>
        <w:t>Grande Bretagne</w:t>
      </w:r>
    </w:p>
    <w:p w14:paraId="197DF688" w14:textId="77777777" w:rsidR="00C74EA6" w:rsidRDefault="00C74EA6" w:rsidP="00C74EA6">
      <w:pPr>
        <w:pStyle w:val="03InfosERCO"/>
      </w:pPr>
      <w:r w:rsidRPr="00C74EA6">
        <w:t>Architectes</w:t>
      </w:r>
      <w:r>
        <w:t> :</w:t>
      </w:r>
      <w:r>
        <w:tab/>
      </w:r>
      <w:r w:rsidRPr="00C74EA6">
        <w:t xml:space="preserve">Bureaux </w:t>
      </w:r>
      <w:proofErr w:type="spellStart"/>
      <w:r w:rsidRPr="00C74EA6">
        <w:t>Allford</w:t>
      </w:r>
      <w:proofErr w:type="spellEnd"/>
      <w:r w:rsidRPr="00C74EA6">
        <w:t xml:space="preserve"> Hall Monaghan Morris, </w:t>
      </w:r>
    </w:p>
    <w:p w14:paraId="3ABBE61A" w14:textId="557741D2" w:rsidR="00C74EA6" w:rsidRDefault="00C74EA6" w:rsidP="00C74EA6">
      <w:pPr>
        <w:pStyle w:val="03InfosERCO"/>
        <w:ind w:firstLine="0"/>
      </w:pPr>
      <w:r w:rsidRPr="00C74EA6">
        <w:t>Londres</w:t>
      </w:r>
      <w:r>
        <w:t xml:space="preserve"> </w:t>
      </w:r>
      <w:r w:rsidRPr="001C5741">
        <w:t xml:space="preserve">/ </w:t>
      </w:r>
      <w:r>
        <w:t>Grande Bretagne</w:t>
      </w:r>
    </w:p>
    <w:p w14:paraId="5B24EEFA" w14:textId="77777777" w:rsidR="00C74EA6" w:rsidRDefault="00C74EA6" w:rsidP="00C74EA6">
      <w:pPr>
        <w:pStyle w:val="03InfosERCO"/>
      </w:pPr>
      <w:r w:rsidRPr="00C74EA6">
        <w:t>Conception lumière</w:t>
      </w:r>
      <w:r>
        <w:t> :</w:t>
      </w:r>
      <w:r>
        <w:tab/>
      </w:r>
      <w:r w:rsidRPr="00C74EA6">
        <w:t xml:space="preserve">Bureaux </w:t>
      </w:r>
      <w:proofErr w:type="spellStart"/>
      <w:r w:rsidRPr="00C74EA6">
        <w:t>Allford</w:t>
      </w:r>
      <w:proofErr w:type="spellEnd"/>
      <w:r w:rsidRPr="00C74EA6">
        <w:t xml:space="preserve"> Hall Monaghan Morris, </w:t>
      </w:r>
    </w:p>
    <w:p w14:paraId="32F0D6EB" w14:textId="613A02D3" w:rsidR="00C74EA6" w:rsidRDefault="00C74EA6" w:rsidP="00C74EA6">
      <w:pPr>
        <w:pStyle w:val="03InfosERCO"/>
        <w:ind w:firstLine="0"/>
      </w:pPr>
      <w:r w:rsidRPr="00C74EA6">
        <w:t>Londres</w:t>
      </w:r>
      <w:r>
        <w:t xml:space="preserve"> </w:t>
      </w:r>
      <w:r w:rsidRPr="001C5741">
        <w:t xml:space="preserve">/ </w:t>
      </w:r>
      <w:r>
        <w:t>Grande Bretagne</w:t>
      </w:r>
    </w:p>
    <w:p w14:paraId="098B4886" w14:textId="4D854793" w:rsidR="00C74EA6" w:rsidRDefault="00C74EA6" w:rsidP="00C74EA6">
      <w:pPr>
        <w:pStyle w:val="03InfosERCO"/>
      </w:pPr>
      <w:r w:rsidRPr="001C5741">
        <w:t>Photographie</w:t>
      </w:r>
      <w:r>
        <w:t xml:space="preserve"> : </w:t>
      </w:r>
      <w:r>
        <w:tab/>
      </w:r>
      <w:r w:rsidRPr="00C74EA6">
        <w:t>Martina Ferrera</w:t>
      </w:r>
      <w:r>
        <w:t>, London</w:t>
      </w:r>
      <w:r w:rsidRPr="001C5741">
        <w:t xml:space="preserve"> / </w:t>
      </w:r>
      <w:r>
        <w:t>Grande Bretagne</w:t>
      </w:r>
    </w:p>
    <w:p w14:paraId="0D17BBC1" w14:textId="628A9D6C" w:rsidR="00C74EA6" w:rsidRDefault="00C74EA6" w:rsidP="00C74EA6">
      <w:pPr>
        <w:pStyle w:val="03InfosERCO"/>
      </w:pPr>
    </w:p>
    <w:p w14:paraId="7AC62EEB" w14:textId="00FF0FEA" w:rsidR="00C74EA6" w:rsidRDefault="00C74EA6" w:rsidP="00C74EA6">
      <w:pPr>
        <w:pStyle w:val="03InfosERCO"/>
      </w:pPr>
      <w:r>
        <w:t>Produits :</w:t>
      </w:r>
      <w:r>
        <w:tab/>
      </w:r>
      <w:r w:rsidRPr="00C74EA6">
        <w:t xml:space="preserve">Atrium, </w:t>
      </w:r>
      <w:proofErr w:type="spellStart"/>
      <w:r w:rsidRPr="00C74EA6">
        <w:t>Jilly</w:t>
      </w:r>
      <w:proofErr w:type="spellEnd"/>
      <w:r w:rsidRPr="00C74EA6">
        <w:t xml:space="preserve">, Lucy, </w:t>
      </w:r>
      <w:proofErr w:type="spellStart"/>
      <w:r w:rsidRPr="00C74EA6">
        <w:t>Pantrac</w:t>
      </w:r>
      <w:proofErr w:type="spellEnd"/>
      <w:r w:rsidRPr="00C74EA6">
        <w:t xml:space="preserve">, </w:t>
      </w:r>
      <w:proofErr w:type="spellStart"/>
      <w:r w:rsidRPr="00C74EA6">
        <w:t>Casambi</w:t>
      </w:r>
      <w:proofErr w:type="spellEnd"/>
    </w:p>
    <w:p w14:paraId="77E5F994" w14:textId="0FDE608D" w:rsidR="00C74EA6" w:rsidRDefault="00C74EA6" w:rsidP="00C74EA6">
      <w:pPr>
        <w:pStyle w:val="03InfosERCO"/>
      </w:pPr>
      <w:r w:rsidRPr="00C74EA6">
        <w:t>Crédits photo :</w:t>
      </w:r>
      <w:r>
        <w:tab/>
      </w:r>
      <w:r w:rsidRPr="00C74EA6">
        <w:t xml:space="preserve">© ERCO </w:t>
      </w:r>
      <w:proofErr w:type="spellStart"/>
      <w:r w:rsidRPr="00C74EA6">
        <w:t>GmbH</w:t>
      </w:r>
      <w:proofErr w:type="spellEnd"/>
      <w:r w:rsidRPr="00C74EA6">
        <w:t>, www.erco.com</w:t>
      </w:r>
      <w:r>
        <w:t>,</w:t>
      </w:r>
    </w:p>
    <w:p w14:paraId="612AAC9B" w14:textId="14367EC9" w:rsidR="00C74EA6" w:rsidRDefault="00C74EA6" w:rsidP="00C74EA6">
      <w:pPr>
        <w:pStyle w:val="03InfosERCO"/>
      </w:pPr>
      <w:r>
        <w:tab/>
      </w:r>
      <w:r w:rsidRPr="00C74EA6">
        <w:t>Martina Ferrera</w:t>
      </w:r>
    </w:p>
    <w:p w14:paraId="14D40C45" w14:textId="249D2CE9" w:rsidR="001D7599" w:rsidRDefault="001D7599" w:rsidP="00C74EA6">
      <w:pPr>
        <w:rPr>
          <w:rFonts w:ascii="Arial" w:hAnsi="Arial" w:cs="Arial"/>
          <w:sz w:val="20"/>
        </w:rPr>
      </w:pPr>
    </w:p>
    <w:p w14:paraId="3CD0A0F0" w14:textId="2ABAFD2B" w:rsidR="002C0FD7" w:rsidRDefault="002C0FD7" w:rsidP="00C74EA6">
      <w:pPr>
        <w:rPr>
          <w:rFonts w:ascii="Arial" w:hAnsi="Arial" w:cs="Arial"/>
          <w:sz w:val="20"/>
        </w:rPr>
      </w:pPr>
    </w:p>
    <w:p w14:paraId="628F1643" w14:textId="2655F8A9" w:rsidR="002C0FD7" w:rsidRDefault="002C0FD7" w:rsidP="00C74EA6">
      <w:pPr>
        <w:rPr>
          <w:rFonts w:ascii="Arial" w:hAnsi="Arial" w:cs="Arial"/>
          <w:sz w:val="20"/>
        </w:rPr>
      </w:pPr>
    </w:p>
    <w:p w14:paraId="1FE69355" w14:textId="77777777" w:rsidR="002C0FD7" w:rsidRPr="00C74EA6" w:rsidRDefault="002C0FD7" w:rsidP="00C74EA6">
      <w:pPr>
        <w:rPr>
          <w:rFonts w:ascii="Arial" w:hAnsi="Arial" w:cs="Arial"/>
          <w:sz w:val="20"/>
        </w:rPr>
      </w:pPr>
    </w:p>
    <w:p w14:paraId="4D7035AB" w14:textId="0EA06009" w:rsidR="004F0FEA" w:rsidRDefault="004F0FEA" w:rsidP="004F0FEA">
      <w:pPr>
        <w:pStyle w:val="01berschriftERCO"/>
      </w:pPr>
      <w:r>
        <w:t>Sur ERCO</w:t>
      </w:r>
    </w:p>
    <w:p w14:paraId="5EB81164" w14:textId="417F5830" w:rsidR="004F0FEA" w:rsidRDefault="004F0FEA" w:rsidP="004F0FEA">
      <w:pPr>
        <w:pStyle w:val="02TextERCO"/>
      </w:pPr>
      <w:r>
        <w:t xml:space="preserve">La fabrique de lumière ERCO basée à Lüdenscheid est un spécialiste leader en matière d’éclairage architectural avec la technologie LED. L’entreprise familiale, fondée en 1934, est active dans 55 pays et s’appuie sur des réseaux de distribution et des partenaires autonomes. Sa Gamme de produits est entièrement convertie à la technologie LED depuis 2015. Ainsi, ERCO développe, met au point et fabrique à Lüdenscheid des Appareils d’éclairage numériques en se focalisant sur les optiques d’éclairage, l’électronique et le design. Conçus en étroite collaboration avec des architectes, concepteurs lumière et ingénieurs, les Appareils d’éclairage sont principalement utilisés dans les domaines d’application suivants : </w:t>
      </w:r>
      <w:proofErr w:type="spellStart"/>
      <w:r>
        <w:t>Work</w:t>
      </w:r>
      <w:proofErr w:type="spellEnd"/>
      <w:r>
        <w:t xml:space="preserve"> et Culture, </w:t>
      </w:r>
      <w:proofErr w:type="spellStart"/>
      <w:r>
        <w:t>Community</w:t>
      </w:r>
      <w:proofErr w:type="spellEnd"/>
      <w:r>
        <w:t xml:space="preserve"> et Public/</w:t>
      </w:r>
      <w:proofErr w:type="spellStart"/>
      <w:r>
        <w:t>Outdoor</w:t>
      </w:r>
      <w:proofErr w:type="spellEnd"/>
      <w:r>
        <w:t xml:space="preserve">, Contemplation, Living, Shop et </w:t>
      </w:r>
      <w:proofErr w:type="spellStart"/>
      <w:r>
        <w:t>Hospitality</w:t>
      </w:r>
      <w:proofErr w:type="spellEnd"/>
      <w:r>
        <w:t>. ERCO considère la lumière numérique comme la quatrième dimension de l’architecture – et aide les concepteurs à transposer leurs projets dans la réalité par des solutions d’éclairage efficaces et très précises.</w:t>
      </w:r>
    </w:p>
    <w:p w14:paraId="568002CB" w14:textId="77777777" w:rsidR="004F0FEA" w:rsidRPr="001D7599" w:rsidRDefault="004F0FEA" w:rsidP="004F0FEA">
      <w:pPr>
        <w:pStyle w:val="02TextERCO"/>
        <w:rPr>
          <w:sz w:val="16"/>
          <w:szCs w:val="16"/>
        </w:rPr>
      </w:pPr>
    </w:p>
    <w:p w14:paraId="3C71640E" w14:textId="72446896" w:rsidR="005F2632" w:rsidRPr="00F620EE" w:rsidRDefault="004F0FEA" w:rsidP="001D7599">
      <w:pPr>
        <w:pStyle w:val="02TextERCO"/>
      </w:pPr>
      <w:r>
        <w:t xml:space="preserve">N’hésitez pas à vous rendre sur le site </w:t>
      </w:r>
      <w:hyperlink r:id="rId20" w:history="1">
        <w:r w:rsidR="00184E2C">
          <w:rPr>
            <w:rStyle w:val="Hyperlink"/>
          </w:rPr>
          <w:t>press.erco.com/</w:t>
        </w:r>
        <w:proofErr w:type="spellStart"/>
        <w:r w:rsidR="00184E2C">
          <w:rPr>
            <w:rStyle w:val="Hyperlink"/>
          </w:rPr>
          <w:t>fr</w:t>
        </w:r>
        <w:proofErr w:type="spellEnd"/>
      </w:hyperlink>
      <w:r>
        <w:t xml:space="preserve"> pour obtenir davantage d’informations sur ERCO ou demander des illustrations. Nous vous enverrons aussi volontiers de la documentation sur des projets internationaux pour votre reportage.</w:t>
      </w:r>
    </w:p>
    <w:sectPr w:rsidR="005F2632" w:rsidRPr="00F620EE">
      <w:headerReference w:type="default" r:id="rId21"/>
      <w:footerReference w:type="default" r:id="rId22"/>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94086" w14:textId="77777777" w:rsidR="00841372" w:rsidRDefault="00841372">
      <w:r>
        <w:separator/>
      </w:r>
    </w:p>
  </w:endnote>
  <w:endnote w:type="continuationSeparator" w:id="0">
    <w:p w14:paraId="642CF04C" w14:textId="77777777" w:rsidR="00841372" w:rsidRDefault="00841372">
      <w:r>
        <w:continuationSeparator/>
      </w:r>
    </w:p>
  </w:endnote>
  <w:endnote w:type="continuationNotice" w:id="1">
    <w:p w14:paraId="71F3D51E" w14:textId="77777777" w:rsidR="00841372" w:rsidRDefault="008413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altName w:val="Times"/>
    <w:panose1 w:val="00000500000000020000"/>
    <w:charset w:val="00"/>
    <w:family w:val="auto"/>
    <w:pitch w:val="variable"/>
    <w:sig w:usb0="E00002FF" w:usb1="5000205A" w:usb2="00000000" w:usb3="00000000" w:csb0="0000019F" w:csb1="00000000"/>
  </w:font>
  <w:font w:name="Rotis Semi Sans Std">
    <w:altName w:val="Rotis Semi Sans Std"/>
    <w:panose1 w:val="020B0606050204020204"/>
    <w:charset w:val="4D"/>
    <w:family w:val="swiss"/>
    <w:pitch w:val="variable"/>
    <w:sig w:usb0="00000003" w:usb1="00000000" w:usb2="00000000" w:usb3="00000000" w:csb0="00000001" w:csb1="00000000"/>
  </w:font>
  <w:font w:name="Rotis Semi Sans Std Light">
    <w:altName w:val="Calibri"/>
    <w:panose1 w:val="020B0606050204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Britannic Bold"/>
    <w:panose1 w:val="020B0803070204020204"/>
    <w:charset w:val="4D"/>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64BC"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B5F64" w14:textId="77777777" w:rsidR="00841372" w:rsidRDefault="00841372">
      <w:r>
        <w:separator/>
      </w:r>
    </w:p>
  </w:footnote>
  <w:footnote w:type="continuationSeparator" w:id="0">
    <w:p w14:paraId="06530834" w14:textId="77777777" w:rsidR="00841372" w:rsidRDefault="00841372">
      <w:r>
        <w:continuationSeparator/>
      </w:r>
    </w:p>
  </w:footnote>
  <w:footnote w:type="continuationNotice" w:id="1">
    <w:p w14:paraId="3984E85F" w14:textId="77777777" w:rsidR="00841372" w:rsidRDefault="008413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8B21" w14:textId="1A711E35" w:rsidR="00547FCF" w:rsidRDefault="00C74EA6" w:rsidP="003B4E2B">
    <w:pPr>
      <w:framePr w:w="8896" w:h="758" w:hRule="exact" w:hSpace="142" w:wrap="around" w:vAnchor="page" w:hAnchor="page" w:x="1156" w:y="725"/>
      <w:tabs>
        <w:tab w:val="left" w:pos="2892"/>
        <w:tab w:val="left" w:pos="2977"/>
        <w:tab w:val="left" w:pos="7655"/>
      </w:tabs>
      <w:ind w:left="2836"/>
      <w:rPr>
        <w:rFonts w:ascii="Arial" w:hAnsi="Arial"/>
        <w:bCs/>
        <w:sz w:val="44"/>
      </w:rPr>
    </w:pPr>
    <w:r>
      <w:rPr>
        <w:rFonts w:ascii="Arial" w:hAnsi="Arial"/>
        <w:b/>
        <w:sz w:val="44"/>
      </w:rPr>
      <w:t xml:space="preserve">Project </w:t>
    </w:r>
    <w:proofErr w:type="spellStart"/>
    <w:r>
      <w:rPr>
        <w:rFonts w:ascii="Arial" w:hAnsi="Arial"/>
        <w:b/>
        <w:sz w:val="44"/>
      </w:rPr>
      <w:t>Review</w:t>
    </w:r>
    <w:proofErr w:type="spellEnd"/>
    <w:r>
      <w:rPr>
        <w:rFonts w:ascii="Arial" w:hAnsi="Arial"/>
        <w:b/>
        <w:sz w:val="44"/>
      </w:rPr>
      <w:t xml:space="preserve"> </w:t>
    </w:r>
    <w:r w:rsidRPr="00C74EA6">
      <w:rPr>
        <w:rFonts w:ascii="Arial" w:hAnsi="Arial"/>
        <w:bCs/>
        <w:sz w:val="44"/>
      </w:rPr>
      <w:t>09.2021</w:t>
    </w:r>
  </w:p>
  <w:p w14:paraId="00A09E24" w14:textId="0AE93126" w:rsidR="00C74EA6" w:rsidRPr="00C74EA6" w:rsidRDefault="00C74EA6"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C74EA6">
      <w:rPr>
        <w:rFonts w:ascii="Arial" w:hAnsi="Arial" w:cs="Arial"/>
        <w:szCs w:val="24"/>
        <w:lang w:val="en-US"/>
      </w:rPr>
      <w:t xml:space="preserve">version </w:t>
    </w:r>
    <w:proofErr w:type="spellStart"/>
    <w:r w:rsidRPr="00C74EA6">
      <w:rPr>
        <w:rFonts w:ascii="Arial" w:hAnsi="Arial" w:cs="Arial"/>
        <w:szCs w:val="24"/>
        <w:lang w:val="en-US"/>
      </w:rPr>
      <w:t>texte</w:t>
    </w:r>
    <w:proofErr w:type="spellEnd"/>
  </w:p>
  <w:p w14:paraId="72BD21EA" w14:textId="77777777"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5CCAFF4C"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8241" behindDoc="0" locked="0" layoutInCell="0" allowOverlap="1" wp14:anchorId="7534C7A8" wp14:editId="04DC6CE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F7A6763"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8240" behindDoc="0" locked="0" layoutInCell="0" allowOverlap="1" wp14:anchorId="174B5B00" wp14:editId="40EECA7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077513"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72B0F906" w14:textId="77777777" w:rsidR="00547FCF" w:rsidRPr="007428EF" w:rsidRDefault="00547FCF" w:rsidP="007A5E47">
    <w:pPr>
      <w:pStyle w:val="ERCOAdresse"/>
      <w:framePr w:wrap="around" w:y="11341"/>
      <w:rPr>
        <w:lang w:val="en-US"/>
      </w:rPr>
    </w:pPr>
  </w:p>
  <w:p w14:paraId="5F90F818" w14:textId="77777777" w:rsidR="00662870" w:rsidRPr="007428EF" w:rsidRDefault="00662870" w:rsidP="007A5E47">
    <w:pPr>
      <w:pStyle w:val="ERCOAdresse"/>
      <w:framePr w:wrap="around" w:y="11341"/>
      <w:rPr>
        <w:lang w:val="en-US"/>
      </w:rPr>
    </w:pPr>
  </w:p>
  <w:p w14:paraId="73BC5664" w14:textId="77777777" w:rsidR="00662870" w:rsidRPr="007428EF" w:rsidRDefault="00662870" w:rsidP="007A5E47">
    <w:pPr>
      <w:pStyle w:val="ERCOAdresse"/>
      <w:framePr w:wrap="around" w:y="11341"/>
      <w:rPr>
        <w:lang w:val="en-US"/>
      </w:rPr>
    </w:pPr>
  </w:p>
  <w:p w14:paraId="2FA0078C" w14:textId="77777777" w:rsidR="00C56A0B" w:rsidRPr="00E53E4C" w:rsidRDefault="00C56A0B" w:rsidP="00C56A0B">
    <w:pPr>
      <w:pStyle w:val="ERCOAdresse"/>
      <w:framePr w:wrap="around" w:y="11341"/>
      <w:rPr>
        <w:b/>
      </w:rPr>
    </w:pPr>
    <w:r>
      <w:rPr>
        <w:b/>
      </w:rPr>
      <w:t xml:space="preserve">ERCO </w:t>
    </w:r>
    <w:proofErr w:type="spellStart"/>
    <w:r>
      <w:rPr>
        <w:b/>
      </w:rPr>
      <w:t>GmbH</w:t>
    </w:r>
    <w:proofErr w:type="spellEnd"/>
  </w:p>
  <w:p w14:paraId="294E6000" w14:textId="77777777" w:rsidR="00C56A0B" w:rsidRDefault="00C56A0B" w:rsidP="00C56A0B">
    <w:pPr>
      <w:pStyle w:val="ERCOAdresse"/>
      <w:framePr w:wrap="around" w:y="11341"/>
    </w:pPr>
    <w:r>
      <w:t xml:space="preserve">Katrin </w:t>
    </w:r>
    <w:proofErr w:type="spellStart"/>
    <w:r>
      <w:t>Haner</w:t>
    </w:r>
    <w:proofErr w:type="spellEnd"/>
  </w:p>
  <w:p w14:paraId="3EC5A72F" w14:textId="52311519" w:rsidR="00C56A0B" w:rsidRDefault="00C56A0B" w:rsidP="00C56A0B">
    <w:pPr>
      <w:pStyle w:val="ERCOAdresse"/>
      <w:framePr w:wrap="around" w:y="11341"/>
    </w:pPr>
    <w:r>
      <w:t>Responsable du contenu / R</w:t>
    </w:r>
    <w:r w:rsidR="001A4D7A">
      <w:t>P</w:t>
    </w:r>
  </w:p>
  <w:p w14:paraId="3FAB7EFB" w14:textId="77777777" w:rsidR="00C56A0B" w:rsidRDefault="00C56A0B" w:rsidP="00C56A0B">
    <w:pPr>
      <w:pStyle w:val="ERCOAdresse"/>
      <w:framePr w:wrap="around" w:y="11341"/>
    </w:pPr>
    <w:proofErr w:type="spellStart"/>
    <w:r>
      <w:t>Brockhauser</w:t>
    </w:r>
    <w:proofErr w:type="spellEnd"/>
    <w:r>
      <w:t xml:space="preserve"> </w:t>
    </w:r>
    <w:proofErr w:type="spellStart"/>
    <w:r>
      <w:t>Weg</w:t>
    </w:r>
    <w:proofErr w:type="spellEnd"/>
    <w:r>
      <w:t xml:space="preserve"> 80-82</w:t>
    </w:r>
  </w:p>
  <w:p w14:paraId="313332E9" w14:textId="72FCFE24" w:rsidR="00C56A0B" w:rsidRDefault="00C56A0B" w:rsidP="00C56A0B">
    <w:pPr>
      <w:pStyle w:val="ERCOAdresse"/>
      <w:framePr w:wrap="around" w:y="11341"/>
    </w:pPr>
    <w:r>
      <w:t>58507 Lüdenscheid</w:t>
    </w:r>
  </w:p>
  <w:p w14:paraId="6EAEB2B2" w14:textId="23020229" w:rsidR="00102EF1" w:rsidRDefault="00102EF1" w:rsidP="00C56A0B">
    <w:pPr>
      <w:pStyle w:val="ERCOAdresse"/>
      <w:framePr w:wrap="around" w:y="11341"/>
    </w:pPr>
    <w:r>
      <w:t>Allemagne</w:t>
    </w:r>
  </w:p>
  <w:p w14:paraId="1434D250" w14:textId="77777777" w:rsidR="00C56A0B" w:rsidRDefault="00C56A0B" w:rsidP="00C56A0B">
    <w:pPr>
      <w:pStyle w:val="ERCOAdresse"/>
      <w:framePr w:wrap="around" w:y="11341"/>
    </w:pPr>
    <w:r>
      <w:t>Tél : +49 2351 551 345</w:t>
    </w:r>
  </w:p>
  <w:p w14:paraId="49750D58" w14:textId="77777777" w:rsidR="00C56A0B" w:rsidRDefault="00C56A0B" w:rsidP="00C56A0B">
    <w:pPr>
      <w:pStyle w:val="ERCOAdresse"/>
      <w:framePr w:wrap="around" w:y="11341"/>
    </w:pPr>
    <w:r>
      <w:t>k.haner@erco.com</w:t>
    </w:r>
  </w:p>
  <w:p w14:paraId="43C57879" w14:textId="2F9588FB" w:rsidR="00B267B0" w:rsidRPr="00C43F96" w:rsidRDefault="00C56A0B" w:rsidP="00C56A0B">
    <w:pPr>
      <w:pStyle w:val="ERCOAdresse"/>
      <w:framePr w:wrap="around" w:y="11341"/>
      <w:rPr>
        <w:lang w:val="en-US"/>
      </w:rPr>
    </w:pPr>
    <w:r>
      <w:t>www.erco.com</w:t>
    </w:r>
  </w:p>
  <w:p w14:paraId="09AB9167" w14:textId="1DA4F7C9" w:rsidR="00B267B0" w:rsidRDefault="00B267B0" w:rsidP="00B267B0">
    <w:pPr>
      <w:pStyle w:val="ERCOAdresse"/>
      <w:framePr w:wrap="around" w:y="11341"/>
      <w:rPr>
        <w:lang w:val="en-US"/>
      </w:rPr>
    </w:pPr>
  </w:p>
  <w:p w14:paraId="5CC29330" w14:textId="77777777" w:rsidR="00C56A0B" w:rsidRPr="00C43F96" w:rsidRDefault="00C56A0B" w:rsidP="00B267B0">
    <w:pPr>
      <w:pStyle w:val="ERCOAdresse"/>
      <w:framePr w:wrap="around" w:y="11341"/>
      <w:rPr>
        <w:lang w:val="en-US"/>
      </w:rPr>
    </w:pPr>
  </w:p>
  <w:p w14:paraId="15F5CEEC" w14:textId="77777777" w:rsidR="00B267B0" w:rsidRPr="005627E1" w:rsidRDefault="00B267B0" w:rsidP="00B267B0">
    <w:pPr>
      <w:pStyle w:val="ERCOAdresse"/>
      <w:framePr w:wrap="around" w:y="11341"/>
      <w:rPr>
        <w:b/>
      </w:rPr>
    </w:pPr>
    <w:proofErr w:type="gramStart"/>
    <w:r>
      <w:rPr>
        <w:b/>
      </w:rPr>
      <w:t>mai</w:t>
    </w:r>
    <w:proofErr w:type="gramEnd"/>
    <w:r>
      <w:rPr>
        <w:b/>
      </w:rPr>
      <w:t xml:space="preserve"> public relations </w:t>
    </w:r>
    <w:proofErr w:type="spellStart"/>
    <w:r>
      <w:rPr>
        <w:b/>
      </w:rPr>
      <w:t>GmbH</w:t>
    </w:r>
    <w:proofErr w:type="spellEnd"/>
    <w:r>
      <w:rPr>
        <w:b/>
      </w:rPr>
      <w:t xml:space="preserve"> </w:t>
    </w:r>
  </w:p>
  <w:p w14:paraId="120FF78C" w14:textId="77777777" w:rsidR="00B267B0" w:rsidRPr="005627E1" w:rsidRDefault="00B267B0" w:rsidP="00B267B0">
    <w:pPr>
      <w:pStyle w:val="ERCOAdresse"/>
      <w:framePr w:wrap="around" w:y="11341"/>
    </w:pPr>
    <w:r>
      <w:t xml:space="preserve">Elena </w:t>
    </w:r>
    <w:proofErr w:type="spellStart"/>
    <w:r>
      <w:t>Artzt</w:t>
    </w:r>
    <w:proofErr w:type="spellEnd"/>
    <w:r>
      <w:t xml:space="preserve"> / Arno </w:t>
    </w:r>
    <w:proofErr w:type="spellStart"/>
    <w:r>
      <w:t>Heitland</w:t>
    </w:r>
    <w:proofErr w:type="spellEnd"/>
  </w:p>
  <w:p w14:paraId="22373194" w14:textId="77777777" w:rsidR="001A4D7A" w:rsidRDefault="001A4D7A" w:rsidP="00B267B0">
    <w:pPr>
      <w:pStyle w:val="ERCOAdresse"/>
      <w:framePr w:wrap="around" w:y="11341"/>
    </w:pPr>
    <w:r w:rsidRPr="001A4D7A">
      <w:t>Consultant RP</w:t>
    </w:r>
  </w:p>
  <w:p w14:paraId="39442070" w14:textId="5A379AB7" w:rsidR="00B267B0" w:rsidRPr="00547FCF" w:rsidRDefault="00B267B0" w:rsidP="00B267B0">
    <w:pPr>
      <w:pStyle w:val="ERCOAdresse"/>
      <w:framePr w:wrap="around" w:y="11341"/>
    </w:pPr>
    <w:proofErr w:type="spellStart"/>
    <w:r>
      <w:t>Leuschnerdamm</w:t>
    </w:r>
    <w:proofErr w:type="spellEnd"/>
    <w:r>
      <w:t xml:space="preserve"> 13</w:t>
    </w:r>
  </w:p>
  <w:p w14:paraId="059D3BDD" w14:textId="35692A61" w:rsidR="00B267B0" w:rsidRDefault="00B267B0" w:rsidP="00B267B0">
    <w:pPr>
      <w:pStyle w:val="ERCOAdresse"/>
      <w:framePr w:wrap="around" w:y="11341"/>
    </w:pPr>
    <w:r>
      <w:t>10999 Berlin</w:t>
    </w:r>
  </w:p>
  <w:p w14:paraId="1E8B986B" w14:textId="2BC9060E" w:rsidR="00102EF1" w:rsidRPr="00547FCF" w:rsidRDefault="00102EF1" w:rsidP="00B267B0">
    <w:pPr>
      <w:pStyle w:val="ERCOAdresse"/>
      <w:framePr w:wrap="around" w:y="11341"/>
    </w:pPr>
    <w:r>
      <w:t>Allemagne</w:t>
    </w:r>
  </w:p>
  <w:p w14:paraId="7C0E3239" w14:textId="77777777" w:rsidR="00B267B0" w:rsidRPr="00547FCF" w:rsidRDefault="00B267B0" w:rsidP="00B267B0">
    <w:pPr>
      <w:pStyle w:val="ERCOAdresse"/>
      <w:framePr w:wrap="around" w:y="11341"/>
    </w:pPr>
    <w:r>
      <w:t>Tél : +49 30 66 40 40 558</w:t>
    </w:r>
  </w:p>
  <w:p w14:paraId="47A9A39A" w14:textId="77777777" w:rsidR="00B267B0" w:rsidRPr="00547FCF" w:rsidRDefault="00841372" w:rsidP="00B267B0">
    <w:pPr>
      <w:pStyle w:val="ERCOAdresse"/>
      <w:framePr w:wrap="around" w:y="11341"/>
    </w:pPr>
    <w:hyperlink r:id="rId1" w:history="1">
      <w:r w:rsidR="005627E1">
        <w:t>erco@maipr.com</w:t>
      </w:r>
    </w:hyperlink>
  </w:p>
  <w:p w14:paraId="51F61E31" w14:textId="77777777" w:rsidR="00B267B0" w:rsidRPr="00547FCF" w:rsidRDefault="00B267B0" w:rsidP="00B267B0">
    <w:pPr>
      <w:pStyle w:val="ERCOAdresse"/>
      <w:framePr w:wrap="around" w:y="11341"/>
    </w:pPr>
    <w:r>
      <w:t>www.maipr.com</w:t>
    </w:r>
  </w:p>
  <w:p w14:paraId="6A81C35A" w14:textId="77777777" w:rsidR="00547FCF" w:rsidRDefault="00547FCF">
    <w:pPr>
      <w:pStyle w:val="Kopfzeile"/>
    </w:pPr>
    <w:r>
      <w:rPr>
        <w:noProof/>
        <w:lang w:val="de-DE"/>
      </w:rPr>
      <w:drawing>
        <wp:anchor distT="0" distB="0" distL="114300" distR="114300" simplePos="0" relativeHeight="251658242" behindDoc="0" locked="0" layoutInCell="1" allowOverlap="1" wp14:anchorId="23DB2628" wp14:editId="295392F7">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A56059"/>
    <w:multiLevelType w:val="hybridMultilevel"/>
    <w:tmpl w:val="9866F318"/>
    <w:lvl w:ilvl="0" w:tplc="EFD2EA42">
      <w:numFmt w:val="bullet"/>
      <w:lvlText w:val="-"/>
      <w:lvlJc w:val="left"/>
      <w:pPr>
        <w:ind w:left="720" w:hanging="360"/>
      </w:pPr>
      <w:rPr>
        <w:rFonts w:ascii="Rotis Light" w:eastAsia="Times New Roman" w:hAnsi="Rotis Light"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3"/>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2839"/>
    <w:rsid w:val="000034AC"/>
    <w:rsid w:val="000034F3"/>
    <w:rsid w:val="000041D6"/>
    <w:rsid w:val="0000429F"/>
    <w:rsid w:val="0000628A"/>
    <w:rsid w:val="00006B96"/>
    <w:rsid w:val="00011449"/>
    <w:rsid w:val="000114A8"/>
    <w:rsid w:val="00012166"/>
    <w:rsid w:val="000133D8"/>
    <w:rsid w:val="00013CCD"/>
    <w:rsid w:val="00014011"/>
    <w:rsid w:val="00014AC4"/>
    <w:rsid w:val="00014EC7"/>
    <w:rsid w:val="000155DD"/>
    <w:rsid w:val="00015768"/>
    <w:rsid w:val="00015D89"/>
    <w:rsid w:val="00017AB7"/>
    <w:rsid w:val="000209ED"/>
    <w:rsid w:val="00021D9C"/>
    <w:rsid w:val="000231EB"/>
    <w:rsid w:val="0002341E"/>
    <w:rsid w:val="00026E4C"/>
    <w:rsid w:val="00031289"/>
    <w:rsid w:val="00031B50"/>
    <w:rsid w:val="00032366"/>
    <w:rsid w:val="00034137"/>
    <w:rsid w:val="000341C2"/>
    <w:rsid w:val="00036EDA"/>
    <w:rsid w:val="00040B4E"/>
    <w:rsid w:val="000429B5"/>
    <w:rsid w:val="000473CC"/>
    <w:rsid w:val="000502FE"/>
    <w:rsid w:val="000525B2"/>
    <w:rsid w:val="00056217"/>
    <w:rsid w:val="0005621C"/>
    <w:rsid w:val="00056857"/>
    <w:rsid w:val="000575AA"/>
    <w:rsid w:val="00062842"/>
    <w:rsid w:val="00064EDE"/>
    <w:rsid w:val="00067B22"/>
    <w:rsid w:val="0007469C"/>
    <w:rsid w:val="00075D11"/>
    <w:rsid w:val="000773AC"/>
    <w:rsid w:val="0007750C"/>
    <w:rsid w:val="000778B4"/>
    <w:rsid w:val="00077C14"/>
    <w:rsid w:val="000817F0"/>
    <w:rsid w:val="00081CB8"/>
    <w:rsid w:val="00084D5F"/>
    <w:rsid w:val="000908B8"/>
    <w:rsid w:val="00090FB8"/>
    <w:rsid w:val="000922EF"/>
    <w:rsid w:val="000923F1"/>
    <w:rsid w:val="00094709"/>
    <w:rsid w:val="00095B3A"/>
    <w:rsid w:val="000A334D"/>
    <w:rsid w:val="000A3F5A"/>
    <w:rsid w:val="000B32E5"/>
    <w:rsid w:val="000B5A53"/>
    <w:rsid w:val="000B7E3B"/>
    <w:rsid w:val="000B7E5E"/>
    <w:rsid w:val="000C20B0"/>
    <w:rsid w:val="000C2800"/>
    <w:rsid w:val="000C3446"/>
    <w:rsid w:val="000C39D9"/>
    <w:rsid w:val="000C6A06"/>
    <w:rsid w:val="000D00D9"/>
    <w:rsid w:val="000D00F6"/>
    <w:rsid w:val="000D2DB2"/>
    <w:rsid w:val="000D357F"/>
    <w:rsid w:val="000D5052"/>
    <w:rsid w:val="000D7BBB"/>
    <w:rsid w:val="000E1172"/>
    <w:rsid w:val="000E4517"/>
    <w:rsid w:val="000E5CFD"/>
    <w:rsid w:val="000E6241"/>
    <w:rsid w:val="000E70EC"/>
    <w:rsid w:val="000F0692"/>
    <w:rsid w:val="000F5A15"/>
    <w:rsid w:val="000F74AB"/>
    <w:rsid w:val="000F7938"/>
    <w:rsid w:val="00102EF1"/>
    <w:rsid w:val="00102F71"/>
    <w:rsid w:val="00106076"/>
    <w:rsid w:val="001064D1"/>
    <w:rsid w:val="0010782F"/>
    <w:rsid w:val="001107A9"/>
    <w:rsid w:val="001114F3"/>
    <w:rsid w:val="00113AA5"/>
    <w:rsid w:val="0011719E"/>
    <w:rsid w:val="00120E31"/>
    <w:rsid w:val="00122B6C"/>
    <w:rsid w:val="00124A9F"/>
    <w:rsid w:val="00132C16"/>
    <w:rsid w:val="0013778A"/>
    <w:rsid w:val="00142063"/>
    <w:rsid w:val="001452BF"/>
    <w:rsid w:val="00151D7F"/>
    <w:rsid w:val="00156A8D"/>
    <w:rsid w:val="00163A65"/>
    <w:rsid w:val="00163F36"/>
    <w:rsid w:val="00165278"/>
    <w:rsid w:val="0016676F"/>
    <w:rsid w:val="00167613"/>
    <w:rsid w:val="001720E5"/>
    <w:rsid w:val="001779BA"/>
    <w:rsid w:val="00177A9E"/>
    <w:rsid w:val="001814F1"/>
    <w:rsid w:val="00181FCC"/>
    <w:rsid w:val="00182F79"/>
    <w:rsid w:val="00183568"/>
    <w:rsid w:val="001837A7"/>
    <w:rsid w:val="00184E2C"/>
    <w:rsid w:val="001854C0"/>
    <w:rsid w:val="001915D3"/>
    <w:rsid w:val="00194E1A"/>
    <w:rsid w:val="001971D5"/>
    <w:rsid w:val="0019790C"/>
    <w:rsid w:val="00197F6B"/>
    <w:rsid w:val="001A14E2"/>
    <w:rsid w:val="001A21FD"/>
    <w:rsid w:val="001A27C3"/>
    <w:rsid w:val="001A4A60"/>
    <w:rsid w:val="001A4D7A"/>
    <w:rsid w:val="001A5D26"/>
    <w:rsid w:val="001A68ED"/>
    <w:rsid w:val="001B2881"/>
    <w:rsid w:val="001B4C89"/>
    <w:rsid w:val="001B4F2C"/>
    <w:rsid w:val="001B5E8B"/>
    <w:rsid w:val="001B6E0B"/>
    <w:rsid w:val="001B74C6"/>
    <w:rsid w:val="001C0450"/>
    <w:rsid w:val="001C05BC"/>
    <w:rsid w:val="001C6A91"/>
    <w:rsid w:val="001D0B85"/>
    <w:rsid w:val="001D0E58"/>
    <w:rsid w:val="001D10A2"/>
    <w:rsid w:val="001D153E"/>
    <w:rsid w:val="001D2A28"/>
    <w:rsid w:val="001D7599"/>
    <w:rsid w:val="001E1BDB"/>
    <w:rsid w:val="001E2E49"/>
    <w:rsid w:val="001E4220"/>
    <w:rsid w:val="001E7A1F"/>
    <w:rsid w:val="001E7D98"/>
    <w:rsid w:val="001F21CC"/>
    <w:rsid w:val="001F2D02"/>
    <w:rsid w:val="001F5729"/>
    <w:rsid w:val="001F61F7"/>
    <w:rsid w:val="00200B8A"/>
    <w:rsid w:val="00201CD1"/>
    <w:rsid w:val="00201CD2"/>
    <w:rsid w:val="00202B4C"/>
    <w:rsid w:val="00203ECD"/>
    <w:rsid w:val="002061C8"/>
    <w:rsid w:val="00206BC8"/>
    <w:rsid w:val="00207E6D"/>
    <w:rsid w:val="00213CFD"/>
    <w:rsid w:val="00215386"/>
    <w:rsid w:val="00217908"/>
    <w:rsid w:val="002214B4"/>
    <w:rsid w:val="00227C03"/>
    <w:rsid w:val="00230EDC"/>
    <w:rsid w:val="00232CF4"/>
    <w:rsid w:val="00233A53"/>
    <w:rsid w:val="00234D03"/>
    <w:rsid w:val="00234E5E"/>
    <w:rsid w:val="0023757E"/>
    <w:rsid w:val="00237C73"/>
    <w:rsid w:val="00237CBA"/>
    <w:rsid w:val="00240422"/>
    <w:rsid w:val="00242D1F"/>
    <w:rsid w:val="00242F2A"/>
    <w:rsid w:val="002448E9"/>
    <w:rsid w:val="00246A10"/>
    <w:rsid w:val="00247454"/>
    <w:rsid w:val="002503A8"/>
    <w:rsid w:val="00250BE4"/>
    <w:rsid w:val="0025355E"/>
    <w:rsid w:val="002566E5"/>
    <w:rsid w:val="00261A6F"/>
    <w:rsid w:val="00263155"/>
    <w:rsid w:val="00267E7A"/>
    <w:rsid w:val="00270E41"/>
    <w:rsid w:val="002720EE"/>
    <w:rsid w:val="00275E4E"/>
    <w:rsid w:val="0028005E"/>
    <w:rsid w:val="00280797"/>
    <w:rsid w:val="002829BD"/>
    <w:rsid w:val="00283479"/>
    <w:rsid w:val="00283D76"/>
    <w:rsid w:val="00286FB1"/>
    <w:rsid w:val="00292DA4"/>
    <w:rsid w:val="0029475E"/>
    <w:rsid w:val="00294CA9"/>
    <w:rsid w:val="00295A1C"/>
    <w:rsid w:val="002963F8"/>
    <w:rsid w:val="00297D22"/>
    <w:rsid w:val="002A1093"/>
    <w:rsid w:val="002A5A9A"/>
    <w:rsid w:val="002A63BF"/>
    <w:rsid w:val="002B4906"/>
    <w:rsid w:val="002B699D"/>
    <w:rsid w:val="002B7A40"/>
    <w:rsid w:val="002C0754"/>
    <w:rsid w:val="002C0FD7"/>
    <w:rsid w:val="002C2567"/>
    <w:rsid w:val="002C36AB"/>
    <w:rsid w:val="002C7863"/>
    <w:rsid w:val="002D5D5C"/>
    <w:rsid w:val="002E5274"/>
    <w:rsid w:val="002F294A"/>
    <w:rsid w:val="002F2F68"/>
    <w:rsid w:val="002F43C0"/>
    <w:rsid w:val="002F4EE7"/>
    <w:rsid w:val="002F6E1F"/>
    <w:rsid w:val="00305EF9"/>
    <w:rsid w:val="00306DEC"/>
    <w:rsid w:val="00307E1F"/>
    <w:rsid w:val="0031162C"/>
    <w:rsid w:val="003120D1"/>
    <w:rsid w:val="00314807"/>
    <w:rsid w:val="003151C1"/>
    <w:rsid w:val="00315A81"/>
    <w:rsid w:val="00317005"/>
    <w:rsid w:val="003203B6"/>
    <w:rsid w:val="00320E29"/>
    <w:rsid w:val="00324F3A"/>
    <w:rsid w:val="00325EF4"/>
    <w:rsid w:val="0032635F"/>
    <w:rsid w:val="00330B45"/>
    <w:rsid w:val="0033153A"/>
    <w:rsid w:val="00331BD8"/>
    <w:rsid w:val="0033318E"/>
    <w:rsid w:val="0033727F"/>
    <w:rsid w:val="003405A5"/>
    <w:rsid w:val="003416BB"/>
    <w:rsid w:val="003427B8"/>
    <w:rsid w:val="00342971"/>
    <w:rsid w:val="00342AA7"/>
    <w:rsid w:val="00343231"/>
    <w:rsid w:val="00346D82"/>
    <w:rsid w:val="003476E0"/>
    <w:rsid w:val="00347FE9"/>
    <w:rsid w:val="00351069"/>
    <w:rsid w:val="0035353C"/>
    <w:rsid w:val="00353C18"/>
    <w:rsid w:val="00357B4C"/>
    <w:rsid w:val="0036189F"/>
    <w:rsid w:val="00371398"/>
    <w:rsid w:val="0037145B"/>
    <w:rsid w:val="003717BE"/>
    <w:rsid w:val="00372B33"/>
    <w:rsid w:val="00376079"/>
    <w:rsid w:val="00380076"/>
    <w:rsid w:val="0038194B"/>
    <w:rsid w:val="0038231B"/>
    <w:rsid w:val="0038434C"/>
    <w:rsid w:val="003843F3"/>
    <w:rsid w:val="00385C53"/>
    <w:rsid w:val="00386997"/>
    <w:rsid w:val="00391C3D"/>
    <w:rsid w:val="00394598"/>
    <w:rsid w:val="00394D95"/>
    <w:rsid w:val="003A0116"/>
    <w:rsid w:val="003A2FFE"/>
    <w:rsid w:val="003A6F69"/>
    <w:rsid w:val="003A7690"/>
    <w:rsid w:val="003B259D"/>
    <w:rsid w:val="003B47C3"/>
    <w:rsid w:val="003B4E2B"/>
    <w:rsid w:val="003C0B6A"/>
    <w:rsid w:val="003C1865"/>
    <w:rsid w:val="003C65F4"/>
    <w:rsid w:val="003D0F12"/>
    <w:rsid w:val="003D24C2"/>
    <w:rsid w:val="003E1501"/>
    <w:rsid w:val="003E21B1"/>
    <w:rsid w:val="003E2CF9"/>
    <w:rsid w:val="003E4E62"/>
    <w:rsid w:val="003E4ED4"/>
    <w:rsid w:val="003E50CA"/>
    <w:rsid w:val="003E5A86"/>
    <w:rsid w:val="003E7D25"/>
    <w:rsid w:val="003F1265"/>
    <w:rsid w:val="003F2E12"/>
    <w:rsid w:val="003F6C85"/>
    <w:rsid w:val="00400E30"/>
    <w:rsid w:val="00401CAA"/>
    <w:rsid w:val="00406DEE"/>
    <w:rsid w:val="004121E6"/>
    <w:rsid w:val="00412C30"/>
    <w:rsid w:val="00413C20"/>
    <w:rsid w:val="00414579"/>
    <w:rsid w:val="00415A29"/>
    <w:rsid w:val="00420770"/>
    <w:rsid w:val="00420852"/>
    <w:rsid w:val="004236AE"/>
    <w:rsid w:val="0042467E"/>
    <w:rsid w:val="00430392"/>
    <w:rsid w:val="00430C32"/>
    <w:rsid w:val="00431792"/>
    <w:rsid w:val="0043297E"/>
    <w:rsid w:val="004347B6"/>
    <w:rsid w:val="004352E1"/>
    <w:rsid w:val="004361E3"/>
    <w:rsid w:val="004417F8"/>
    <w:rsid w:val="004425F4"/>
    <w:rsid w:val="00450000"/>
    <w:rsid w:val="004523CA"/>
    <w:rsid w:val="004546EF"/>
    <w:rsid w:val="00455463"/>
    <w:rsid w:val="0046001C"/>
    <w:rsid w:val="004713E8"/>
    <w:rsid w:val="00471EB3"/>
    <w:rsid w:val="0047222A"/>
    <w:rsid w:val="004729C6"/>
    <w:rsid w:val="00472A36"/>
    <w:rsid w:val="0047524C"/>
    <w:rsid w:val="0047768D"/>
    <w:rsid w:val="004779D8"/>
    <w:rsid w:val="004827F1"/>
    <w:rsid w:val="00482881"/>
    <w:rsid w:val="00482AEE"/>
    <w:rsid w:val="00483F19"/>
    <w:rsid w:val="0048524D"/>
    <w:rsid w:val="004863F8"/>
    <w:rsid w:val="0048783D"/>
    <w:rsid w:val="00490424"/>
    <w:rsid w:val="00491D58"/>
    <w:rsid w:val="004928D8"/>
    <w:rsid w:val="00494A68"/>
    <w:rsid w:val="004A1A5A"/>
    <w:rsid w:val="004A3B56"/>
    <w:rsid w:val="004A5FD8"/>
    <w:rsid w:val="004A66E6"/>
    <w:rsid w:val="004B28F1"/>
    <w:rsid w:val="004B34DC"/>
    <w:rsid w:val="004B41CF"/>
    <w:rsid w:val="004C0104"/>
    <w:rsid w:val="004C0639"/>
    <w:rsid w:val="004C08FF"/>
    <w:rsid w:val="004C18FD"/>
    <w:rsid w:val="004C3C96"/>
    <w:rsid w:val="004C58EB"/>
    <w:rsid w:val="004C6656"/>
    <w:rsid w:val="004C72F5"/>
    <w:rsid w:val="004C746B"/>
    <w:rsid w:val="004D1E14"/>
    <w:rsid w:val="004D2B83"/>
    <w:rsid w:val="004D7367"/>
    <w:rsid w:val="004E2ED1"/>
    <w:rsid w:val="004E4CBB"/>
    <w:rsid w:val="004E504F"/>
    <w:rsid w:val="004F0629"/>
    <w:rsid w:val="004F0FEA"/>
    <w:rsid w:val="004F3038"/>
    <w:rsid w:val="004F6507"/>
    <w:rsid w:val="00501BE9"/>
    <w:rsid w:val="005107E4"/>
    <w:rsid w:val="00513148"/>
    <w:rsid w:val="005156B0"/>
    <w:rsid w:val="0051707E"/>
    <w:rsid w:val="0051771F"/>
    <w:rsid w:val="00520016"/>
    <w:rsid w:val="005227E4"/>
    <w:rsid w:val="00522B4D"/>
    <w:rsid w:val="005245BE"/>
    <w:rsid w:val="00524619"/>
    <w:rsid w:val="005246E6"/>
    <w:rsid w:val="0052637D"/>
    <w:rsid w:val="005307A4"/>
    <w:rsid w:val="00530F7B"/>
    <w:rsid w:val="00534081"/>
    <w:rsid w:val="00535099"/>
    <w:rsid w:val="00535AA1"/>
    <w:rsid w:val="00535EA0"/>
    <w:rsid w:val="00536952"/>
    <w:rsid w:val="005371C6"/>
    <w:rsid w:val="00537327"/>
    <w:rsid w:val="005373DB"/>
    <w:rsid w:val="00545461"/>
    <w:rsid w:val="00546401"/>
    <w:rsid w:val="00547FCF"/>
    <w:rsid w:val="00550A53"/>
    <w:rsid w:val="005513E1"/>
    <w:rsid w:val="00552289"/>
    <w:rsid w:val="00552A6E"/>
    <w:rsid w:val="005543CE"/>
    <w:rsid w:val="00555FE2"/>
    <w:rsid w:val="005627E1"/>
    <w:rsid w:val="005652E8"/>
    <w:rsid w:val="0056691F"/>
    <w:rsid w:val="0056728E"/>
    <w:rsid w:val="005725F2"/>
    <w:rsid w:val="005756DC"/>
    <w:rsid w:val="00575771"/>
    <w:rsid w:val="00576461"/>
    <w:rsid w:val="005800B5"/>
    <w:rsid w:val="00581C30"/>
    <w:rsid w:val="00582750"/>
    <w:rsid w:val="00584B77"/>
    <w:rsid w:val="00584B7B"/>
    <w:rsid w:val="0058678C"/>
    <w:rsid w:val="00590700"/>
    <w:rsid w:val="00591B20"/>
    <w:rsid w:val="00592C3D"/>
    <w:rsid w:val="00594681"/>
    <w:rsid w:val="00594D24"/>
    <w:rsid w:val="00596003"/>
    <w:rsid w:val="00597A0B"/>
    <w:rsid w:val="005A0D53"/>
    <w:rsid w:val="005A1861"/>
    <w:rsid w:val="005A1D88"/>
    <w:rsid w:val="005A2857"/>
    <w:rsid w:val="005A2ABC"/>
    <w:rsid w:val="005A4AFF"/>
    <w:rsid w:val="005A4DBE"/>
    <w:rsid w:val="005B1F59"/>
    <w:rsid w:val="005C05CC"/>
    <w:rsid w:val="005C1ECD"/>
    <w:rsid w:val="005C2E9B"/>
    <w:rsid w:val="005C4F93"/>
    <w:rsid w:val="005C5544"/>
    <w:rsid w:val="005D2D00"/>
    <w:rsid w:val="005D467A"/>
    <w:rsid w:val="005D4DE6"/>
    <w:rsid w:val="005D5630"/>
    <w:rsid w:val="005D634F"/>
    <w:rsid w:val="005E03E7"/>
    <w:rsid w:val="005E4099"/>
    <w:rsid w:val="005F2632"/>
    <w:rsid w:val="005F6C18"/>
    <w:rsid w:val="00600D2A"/>
    <w:rsid w:val="00601847"/>
    <w:rsid w:val="00601B75"/>
    <w:rsid w:val="006033E0"/>
    <w:rsid w:val="00603429"/>
    <w:rsid w:val="00603CEA"/>
    <w:rsid w:val="00604B21"/>
    <w:rsid w:val="006062F3"/>
    <w:rsid w:val="00606FE0"/>
    <w:rsid w:val="006108DA"/>
    <w:rsid w:val="00612BFE"/>
    <w:rsid w:val="00613A03"/>
    <w:rsid w:val="00614B31"/>
    <w:rsid w:val="006155A2"/>
    <w:rsid w:val="00631A6B"/>
    <w:rsid w:val="006326F3"/>
    <w:rsid w:val="00632AD6"/>
    <w:rsid w:val="00633004"/>
    <w:rsid w:val="00633402"/>
    <w:rsid w:val="00633C91"/>
    <w:rsid w:val="00634458"/>
    <w:rsid w:val="0063768D"/>
    <w:rsid w:val="00643A9B"/>
    <w:rsid w:val="0064470D"/>
    <w:rsid w:val="00650C0D"/>
    <w:rsid w:val="0065429C"/>
    <w:rsid w:val="0065684A"/>
    <w:rsid w:val="0066154D"/>
    <w:rsid w:val="00662870"/>
    <w:rsid w:val="00671D19"/>
    <w:rsid w:val="0067208F"/>
    <w:rsid w:val="00672535"/>
    <w:rsid w:val="00677FDB"/>
    <w:rsid w:val="00683D1E"/>
    <w:rsid w:val="006855D3"/>
    <w:rsid w:val="00685C7C"/>
    <w:rsid w:val="00690E73"/>
    <w:rsid w:val="0069414E"/>
    <w:rsid w:val="00694368"/>
    <w:rsid w:val="00696290"/>
    <w:rsid w:val="00697C75"/>
    <w:rsid w:val="006A1104"/>
    <w:rsid w:val="006A4ED9"/>
    <w:rsid w:val="006A6820"/>
    <w:rsid w:val="006B231B"/>
    <w:rsid w:val="006B23D8"/>
    <w:rsid w:val="006B38B9"/>
    <w:rsid w:val="006B40C0"/>
    <w:rsid w:val="006B5560"/>
    <w:rsid w:val="006B5DBE"/>
    <w:rsid w:val="006B6D9B"/>
    <w:rsid w:val="006B79A1"/>
    <w:rsid w:val="006C1044"/>
    <w:rsid w:val="006C193C"/>
    <w:rsid w:val="006C3A68"/>
    <w:rsid w:val="006C3AEC"/>
    <w:rsid w:val="006C73B1"/>
    <w:rsid w:val="006D4181"/>
    <w:rsid w:val="006D437F"/>
    <w:rsid w:val="006D4479"/>
    <w:rsid w:val="006E0C21"/>
    <w:rsid w:val="006E214F"/>
    <w:rsid w:val="006E39AF"/>
    <w:rsid w:val="006E5015"/>
    <w:rsid w:val="006E6291"/>
    <w:rsid w:val="006E6C46"/>
    <w:rsid w:val="006E754D"/>
    <w:rsid w:val="006E7827"/>
    <w:rsid w:val="006F00B0"/>
    <w:rsid w:val="006F1085"/>
    <w:rsid w:val="006F38DD"/>
    <w:rsid w:val="006F4301"/>
    <w:rsid w:val="00703366"/>
    <w:rsid w:val="0070515E"/>
    <w:rsid w:val="00705286"/>
    <w:rsid w:val="00707752"/>
    <w:rsid w:val="00707D53"/>
    <w:rsid w:val="00710069"/>
    <w:rsid w:val="007152F5"/>
    <w:rsid w:val="00716390"/>
    <w:rsid w:val="00717279"/>
    <w:rsid w:val="00720221"/>
    <w:rsid w:val="00720DE1"/>
    <w:rsid w:val="00722429"/>
    <w:rsid w:val="007226F9"/>
    <w:rsid w:val="007239CF"/>
    <w:rsid w:val="00723D46"/>
    <w:rsid w:val="0072789D"/>
    <w:rsid w:val="00731C6B"/>
    <w:rsid w:val="00732EEF"/>
    <w:rsid w:val="0073343E"/>
    <w:rsid w:val="00733DA9"/>
    <w:rsid w:val="00734FCC"/>
    <w:rsid w:val="00736A44"/>
    <w:rsid w:val="007376E4"/>
    <w:rsid w:val="007428EF"/>
    <w:rsid w:val="007475B3"/>
    <w:rsid w:val="0074773F"/>
    <w:rsid w:val="007501F5"/>
    <w:rsid w:val="00751552"/>
    <w:rsid w:val="00751DD7"/>
    <w:rsid w:val="00752C27"/>
    <w:rsid w:val="00756452"/>
    <w:rsid w:val="00757432"/>
    <w:rsid w:val="00761A97"/>
    <w:rsid w:val="00765A8E"/>
    <w:rsid w:val="00772DF0"/>
    <w:rsid w:val="00772E27"/>
    <w:rsid w:val="00774D6E"/>
    <w:rsid w:val="0077629F"/>
    <w:rsid w:val="0078140A"/>
    <w:rsid w:val="007824B7"/>
    <w:rsid w:val="00784BF2"/>
    <w:rsid w:val="007856E1"/>
    <w:rsid w:val="0078658A"/>
    <w:rsid w:val="00787D34"/>
    <w:rsid w:val="00787DEE"/>
    <w:rsid w:val="0079138D"/>
    <w:rsid w:val="00792DB7"/>
    <w:rsid w:val="0079420A"/>
    <w:rsid w:val="00795E5B"/>
    <w:rsid w:val="0079777B"/>
    <w:rsid w:val="00797F1C"/>
    <w:rsid w:val="007A1E0F"/>
    <w:rsid w:val="007A46EA"/>
    <w:rsid w:val="007A4757"/>
    <w:rsid w:val="007A5E47"/>
    <w:rsid w:val="007A5EB0"/>
    <w:rsid w:val="007B1BDB"/>
    <w:rsid w:val="007B57FB"/>
    <w:rsid w:val="007C6280"/>
    <w:rsid w:val="007C7179"/>
    <w:rsid w:val="007C7BF5"/>
    <w:rsid w:val="007D0A57"/>
    <w:rsid w:val="007D1D35"/>
    <w:rsid w:val="007D500F"/>
    <w:rsid w:val="007D71A4"/>
    <w:rsid w:val="007E2803"/>
    <w:rsid w:val="007E32A5"/>
    <w:rsid w:val="007E5224"/>
    <w:rsid w:val="007E5DA2"/>
    <w:rsid w:val="007E6F59"/>
    <w:rsid w:val="007E71C3"/>
    <w:rsid w:val="007F4384"/>
    <w:rsid w:val="007F692C"/>
    <w:rsid w:val="0080091F"/>
    <w:rsid w:val="008144EE"/>
    <w:rsid w:val="00816D66"/>
    <w:rsid w:val="00820343"/>
    <w:rsid w:val="00822E2A"/>
    <w:rsid w:val="00825BB0"/>
    <w:rsid w:val="00831118"/>
    <w:rsid w:val="0083311C"/>
    <w:rsid w:val="00834CBD"/>
    <w:rsid w:val="00841372"/>
    <w:rsid w:val="00847094"/>
    <w:rsid w:val="00850710"/>
    <w:rsid w:val="008556BA"/>
    <w:rsid w:val="00861D30"/>
    <w:rsid w:val="00861E1B"/>
    <w:rsid w:val="0086271D"/>
    <w:rsid w:val="008638ED"/>
    <w:rsid w:val="00863DA2"/>
    <w:rsid w:val="0086431A"/>
    <w:rsid w:val="008648F1"/>
    <w:rsid w:val="008664DB"/>
    <w:rsid w:val="00866CC9"/>
    <w:rsid w:val="0086731A"/>
    <w:rsid w:val="00875014"/>
    <w:rsid w:val="00877C6A"/>
    <w:rsid w:val="008815CD"/>
    <w:rsid w:val="00884C7F"/>
    <w:rsid w:val="00887D16"/>
    <w:rsid w:val="008932AD"/>
    <w:rsid w:val="0089378B"/>
    <w:rsid w:val="00893EAC"/>
    <w:rsid w:val="008945A8"/>
    <w:rsid w:val="0089609C"/>
    <w:rsid w:val="008967DA"/>
    <w:rsid w:val="0089730C"/>
    <w:rsid w:val="00897B58"/>
    <w:rsid w:val="00897E4A"/>
    <w:rsid w:val="00897FF6"/>
    <w:rsid w:val="008A0542"/>
    <w:rsid w:val="008A21D7"/>
    <w:rsid w:val="008A2A41"/>
    <w:rsid w:val="008A30AC"/>
    <w:rsid w:val="008A40F8"/>
    <w:rsid w:val="008B2303"/>
    <w:rsid w:val="008B6737"/>
    <w:rsid w:val="008B75DA"/>
    <w:rsid w:val="008C34E7"/>
    <w:rsid w:val="008C50BF"/>
    <w:rsid w:val="008C7BCC"/>
    <w:rsid w:val="008D0401"/>
    <w:rsid w:val="008D30E4"/>
    <w:rsid w:val="008D3C1A"/>
    <w:rsid w:val="008D5FA6"/>
    <w:rsid w:val="008D695E"/>
    <w:rsid w:val="008E1574"/>
    <w:rsid w:val="008E3FD3"/>
    <w:rsid w:val="008E431B"/>
    <w:rsid w:val="008E5791"/>
    <w:rsid w:val="008E6B6C"/>
    <w:rsid w:val="008F65D3"/>
    <w:rsid w:val="008F6DF0"/>
    <w:rsid w:val="009006D6"/>
    <w:rsid w:val="00900829"/>
    <w:rsid w:val="00901442"/>
    <w:rsid w:val="009016BC"/>
    <w:rsid w:val="00904032"/>
    <w:rsid w:val="00905710"/>
    <w:rsid w:val="0090614B"/>
    <w:rsid w:val="00911206"/>
    <w:rsid w:val="0091138C"/>
    <w:rsid w:val="0091178C"/>
    <w:rsid w:val="00911E27"/>
    <w:rsid w:val="0091284C"/>
    <w:rsid w:val="00912A1F"/>
    <w:rsid w:val="00913CEB"/>
    <w:rsid w:val="00915400"/>
    <w:rsid w:val="00916562"/>
    <w:rsid w:val="00916ADC"/>
    <w:rsid w:val="00920E2F"/>
    <w:rsid w:val="00923127"/>
    <w:rsid w:val="0092457C"/>
    <w:rsid w:val="0093089D"/>
    <w:rsid w:val="00931A18"/>
    <w:rsid w:val="00933B9E"/>
    <w:rsid w:val="00935F01"/>
    <w:rsid w:val="00943A4D"/>
    <w:rsid w:val="00944A79"/>
    <w:rsid w:val="00946477"/>
    <w:rsid w:val="009474A6"/>
    <w:rsid w:val="00947C88"/>
    <w:rsid w:val="00951664"/>
    <w:rsid w:val="00953E87"/>
    <w:rsid w:val="009550AD"/>
    <w:rsid w:val="00957A12"/>
    <w:rsid w:val="00960CF1"/>
    <w:rsid w:val="00961A60"/>
    <w:rsid w:val="00965E6A"/>
    <w:rsid w:val="009666C5"/>
    <w:rsid w:val="00967243"/>
    <w:rsid w:val="009675F1"/>
    <w:rsid w:val="009753C6"/>
    <w:rsid w:val="009766D5"/>
    <w:rsid w:val="00984D0D"/>
    <w:rsid w:val="009906A9"/>
    <w:rsid w:val="00990C2F"/>
    <w:rsid w:val="00990E4B"/>
    <w:rsid w:val="0099195A"/>
    <w:rsid w:val="00991C87"/>
    <w:rsid w:val="00993F94"/>
    <w:rsid w:val="00996A0D"/>
    <w:rsid w:val="009978E0"/>
    <w:rsid w:val="009A2F4B"/>
    <w:rsid w:val="009B0DF2"/>
    <w:rsid w:val="009B2A85"/>
    <w:rsid w:val="009B3143"/>
    <w:rsid w:val="009B31DA"/>
    <w:rsid w:val="009C04B8"/>
    <w:rsid w:val="009C0C64"/>
    <w:rsid w:val="009C1901"/>
    <w:rsid w:val="009C2C2F"/>
    <w:rsid w:val="009C328D"/>
    <w:rsid w:val="009C541D"/>
    <w:rsid w:val="009C5B83"/>
    <w:rsid w:val="009C79A8"/>
    <w:rsid w:val="009D0B6B"/>
    <w:rsid w:val="009D1109"/>
    <w:rsid w:val="009D46ED"/>
    <w:rsid w:val="009D6EBA"/>
    <w:rsid w:val="009E4D4B"/>
    <w:rsid w:val="009E54CC"/>
    <w:rsid w:val="009E6510"/>
    <w:rsid w:val="009E6FAF"/>
    <w:rsid w:val="009F1AB1"/>
    <w:rsid w:val="009F34F8"/>
    <w:rsid w:val="009F40A7"/>
    <w:rsid w:val="009F5BC2"/>
    <w:rsid w:val="009F63C8"/>
    <w:rsid w:val="00A00BBC"/>
    <w:rsid w:val="00A01564"/>
    <w:rsid w:val="00A04B69"/>
    <w:rsid w:val="00A0601D"/>
    <w:rsid w:val="00A16012"/>
    <w:rsid w:val="00A25EB1"/>
    <w:rsid w:val="00A30313"/>
    <w:rsid w:val="00A339F1"/>
    <w:rsid w:val="00A372D6"/>
    <w:rsid w:val="00A4104D"/>
    <w:rsid w:val="00A50005"/>
    <w:rsid w:val="00A526BF"/>
    <w:rsid w:val="00A54742"/>
    <w:rsid w:val="00A5519A"/>
    <w:rsid w:val="00A56E55"/>
    <w:rsid w:val="00A60552"/>
    <w:rsid w:val="00A6182F"/>
    <w:rsid w:val="00A670D5"/>
    <w:rsid w:val="00A8215A"/>
    <w:rsid w:val="00A85BA7"/>
    <w:rsid w:val="00A87A0D"/>
    <w:rsid w:val="00A87C98"/>
    <w:rsid w:val="00A92ED4"/>
    <w:rsid w:val="00A9511E"/>
    <w:rsid w:val="00A962C0"/>
    <w:rsid w:val="00A97BB1"/>
    <w:rsid w:val="00A97F68"/>
    <w:rsid w:val="00AA1847"/>
    <w:rsid w:val="00AA2EAD"/>
    <w:rsid w:val="00AA6FA7"/>
    <w:rsid w:val="00AB05AF"/>
    <w:rsid w:val="00AB072D"/>
    <w:rsid w:val="00AB2E1A"/>
    <w:rsid w:val="00AB65D6"/>
    <w:rsid w:val="00AC02BE"/>
    <w:rsid w:val="00AC1456"/>
    <w:rsid w:val="00AC3115"/>
    <w:rsid w:val="00AC5442"/>
    <w:rsid w:val="00AC75E2"/>
    <w:rsid w:val="00AD09FE"/>
    <w:rsid w:val="00AD3D3A"/>
    <w:rsid w:val="00AD51F6"/>
    <w:rsid w:val="00AE39A0"/>
    <w:rsid w:val="00AE3A4C"/>
    <w:rsid w:val="00AE3B06"/>
    <w:rsid w:val="00AF3425"/>
    <w:rsid w:val="00AF44DD"/>
    <w:rsid w:val="00B01A06"/>
    <w:rsid w:val="00B01BA3"/>
    <w:rsid w:val="00B02919"/>
    <w:rsid w:val="00B049C5"/>
    <w:rsid w:val="00B0761D"/>
    <w:rsid w:val="00B1021D"/>
    <w:rsid w:val="00B10351"/>
    <w:rsid w:val="00B12C34"/>
    <w:rsid w:val="00B13718"/>
    <w:rsid w:val="00B13BE2"/>
    <w:rsid w:val="00B14560"/>
    <w:rsid w:val="00B150D8"/>
    <w:rsid w:val="00B1555A"/>
    <w:rsid w:val="00B1746B"/>
    <w:rsid w:val="00B17D60"/>
    <w:rsid w:val="00B205CC"/>
    <w:rsid w:val="00B2119A"/>
    <w:rsid w:val="00B23926"/>
    <w:rsid w:val="00B24C66"/>
    <w:rsid w:val="00B25FD1"/>
    <w:rsid w:val="00B26439"/>
    <w:rsid w:val="00B267B0"/>
    <w:rsid w:val="00B274DB"/>
    <w:rsid w:val="00B27EA1"/>
    <w:rsid w:val="00B33567"/>
    <w:rsid w:val="00B33734"/>
    <w:rsid w:val="00B36363"/>
    <w:rsid w:val="00B37C64"/>
    <w:rsid w:val="00B40B6E"/>
    <w:rsid w:val="00B416FB"/>
    <w:rsid w:val="00B4260A"/>
    <w:rsid w:val="00B429B6"/>
    <w:rsid w:val="00B432A6"/>
    <w:rsid w:val="00B432C7"/>
    <w:rsid w:val="00B44C9E"/>
    <w:rsid w:val="00B46016"/>
    <w:rsid w:val="00B5134F"/>
    <w:rsid w:val="00B53725"/>
    <w:rsid w:val="00B53D8F"/>
    <w:rsid w:val="00B53E87"/>
    <w:rsid w:val="00B56BDD"/>
    <w:rsid w:val="00B56CE7"/>
    <w:rsid w:val="00B609EC"/>
    <w:rsid w:val="00B610F9"/>
    <w:rsid w:val="00B61B1D"/>
    <w:rsid w:val="00B656B8"/>
    <w:rsid w:val="00B65A35"/>
    <w:rsid w:val="00B710A7"/>
    <w:rsid w:val="00B713F7"/>
    <w:rsid w:val="00B7333B"/>
    <w:rsid w:val="00B74F15"/>
    <w:rsid w:val="00B800F2"/>
    <w:rsid w:val="00B81908"/>
    <w:rsid w:val="00B819C8"/>
    <w:rsid w:val="00B8267F"/>
    <w:rsid w:val="00B83C8B"/>
    <w:rsid w:val="00B84DC3"/>
    <w:rsid w:val="00B85D00"/>
    <w:rsid w:val="00B87866"/>
    <w:rsid w:val="00B94511"/>
    <w:rsid w:val="00B94572"/>
    <w:rsid w:val="00B95BF0"/>
    <w:rsid w:val="00BB0C91"/>
    <w:rsid w:val="00BB290B"/>
    <w:rsid w:val="00BC0C5A"/>
    <w:rsid w:val="00BC2B30"/>
    <w:rsid w:val="00BC319A"/>
    <w:rsid w:val="00BC4216"/>
    <w:rsid w:val="00BC52BD"/>
    <w:rsid w:val="00BC552E"/>
    <w:rsid w:val="00BC6D76"/>
    <w:rsid w:val="00BC7CE0"/>
    <w:rsid w:val="00BD1729"/>
    <w:rsid w:val="00BD4C72"/>
    <w:rsid w:val="00BD559B"/>
    <w:rsid w:val="00BE05A3"/>
    <w:rsid w:val="00BE0E44"/>
    <w:rsid w:val="00BE1EEB"/>
    <w:rsid w:val="00BE3975"/>
    <w:rsid w:val="00BE5571"/>
    <w:rsid w:val="00BE74DE"/>
    <w:rsid w:val="00BF098C"/>
    <w:rsid w:val="00BF2FBC"/>
    <w:rsid w:val="00BF338E"/>
    <w:rsid w:val="00BF7C85"/>
    <w:rsid w:val="00BF7E54"/>
    <w:rsid w:val="00C01974"/>
    <w:rsid w:val="00C02EEC"/>
    <w:rsid w:val="00C05475"/>
    <w:rsid w:val="00C065F6"/>
    <w:rsid w:val="00C06C6F"/>
    <w:rsid w:val="00C1131C"/>
    <w:rsid w:val="00C16F64"/>
    <w:rsid w:val="00C1752D"/>
    <w:rsid w:val="00C17871"/>
    <w:rsid w:val="00C212E6"/>
    <w:rsid w:val="00C2517B"/>
    <w:rsid w:val="00C27783"/>
    <w:rsid w:val="00C343C5"/>
    <w:rsid w:val="00C36658"/>
    <w:rsid w:val="00C40F8C"/>
    <w:rsid w:val="00C43F96"/>
    <w:rsid w:val="00C44DB4"/>
    <w:rsid w:val="00C51726"/>
    <w:rsid w:val="00C517DA"/>
    <w:rsid w:val="00C54A4E"/>
    <w:rsid w:val="00C558EA"/>
    <w:rsid w:val="00C5631B"/>
    <w:rsid w:val="00C56A0B"/>
    <w:rsid w:val="00C60FC9"/>
    <w:rsid w:val="00C61752"/>
    <w:rsid w:val="00C634A8"/>
    <w:rsid w:val="00C63FC7"/>
    <w:rsid w:val="00C64031"/>
    <w:rsid w:val="00C640B5"/>
    <w:rsid w:val="00C64D2C"/>
    <w:rsid w:val="00C67286"/>
    <w:rsid w:val="00C72D83"/>
    <w:rsid w:val="00C72DAA"/>
    <w:rsid w:val="00C74EA6"/>
    <w:rsid w:val="00C778FC"/>
    <w:rsid w:val="00C83C11"/>
    <w:rsid w:val="00C84C82"/>
    <w:rsid w:val="00C853E5"/>
    <w:rsid w:val="00C8708A"/>
    <w:rsid w:val="00C90C02"/>
    <w:rsid w:val="00C939FE"/>
    <w:rsid w:val="00C9462A"/>
    <w:rsid w:val="00C95BBE"/>
    <w:rsid w:val="00C967E6"/>
    <w:rsid w:val="00CA066C"/>
    <w:rsid w:val="00CA55CF"/>
    <w:rsid w:val="00CA59DB"/>
    <w:rsid w:val="00CB08C1"/>
    <w:rsid w:val="00CB25E6"/>
    <w:rsid w:val="00CB3D61"/>
    <w:rsid w:val="00CB580F"/>
    <w:rsid w:val="00CB67BE"/>
    <w:rsid w:val="00CB7E92"/>
    <w:rsid w:val="00CC1916"/>
    <w:rsid w:val="00CC1F85"/>
    <w:rsid w:val="00CC2768"/>
    <w:rsid w:val="00CC2979"/>
    <w:rsid w:val="00CC3A71"/>
    <w:rsid w:val="00CC5035"/>
    <w:rsid w:val="00CD438D"/>
    <w:rsid w:val="00CD43B4"/>
    <w:rsid w:val="00CD522D"/>
    <w:rsid w:val="00CD65B4"/>
    <w:rsid w:val="00CD71C1"/>
    <w:rsid w:val="00CD7F1E"/>
    <w:rsid w:val="00CE34F2"/>
    <w:rsid w:val="00CE7DFD"/>
    <w:rsid w:val="00CF457E"/>
    <w:rsid w:val="00D01EAE"/>
    <w:rsid w:val="00D026B7"/>
    <w:rsid w:val="00D02C76"/>
    <w:rsid w:val="00D03716"/>
    <w:rsid w:val="00D0453B"/>
    <w:rsid w:val="00D06469"/>
    <w:rsid w:val="00D0688A"/>
    <w:rsid w:val="00D06B6D"/>
    <w:rsid w:val="00D075A9"/>
    <w:rsid w:val="00D12146"/>
    <w:rsid w:val="00D127B5"/>
    <w:rsid w:val="00D16AF7"/>
    <w:rsid w:val="00D17C44"/>
    <w:rsid w:val="00D27855"/>
    <w:rsid w:val="00D30898"/>
    <w:rsid w:val="00D3107F"/>
    <w:rsid w:val="00D33AE0"/>
    <w:rsid w:val="00D34A48"/>
    <w:rsid w:val="00D378A3"/>
    <w:rsid w:val="00D42960"/>
    <w:rsid w:val="00D436BC"/>
    <w:rsid w:val="00D45D04"/>
    <w:rsid w:val="00D4714F"/>
    <w:rsid w:val="00D47587"/>
    <w:rsid w:val="00D5166E"/>
    <w:rsid w:val="00D51B99"/>
    <w:rsid w:val="00D54716"/>
    <w:rsid w:val="00D562DF"/>
    <w:rsid w:val="00D6532E"/>
    <w:rsid w:val="00D65A17"/>
    <w:rsid w:val="00D66A09"/>
    <w:rsid w:val="00D66E58"/>
    <w:rsid w:val="00D70F7D"/>
    <w:rsid w:val="00D721A1"/>
    <w:rsid w:val="00D7357D"/>
    <w:rsid w:val="00D73FEA"/>
    <w:rsid w:val="00D74215"/>
    <w:rsid w:val="00D743F0"/>
    <w:rsid w:val="00D77B44"/>
    <w:rsid w:val="00D77D03"/>
    <w:rsid w:val="00D80D67"/>
    <w:rsid w:val="00D80E83"/>
    <w:rsid w:val="00D811CB"/>
    <w:rsid w:val="00D8364F"/>
    <w:rsid w:val="00D84D97"/>
    <w:rsid w:val="00D85A23"/>
    <w:rsid w:val="00D90C1C"/>
    <w:rsid w:val="00D9328E"/>
    <w:rsid w:val="00D9376C"/>
    <w:rsid w:val="00DA09EC"/>
    <w:rsid w:val="00DA390B"/>
    <w:rsid w:val="00DA4B3E"/>
    <w:rsid w:val="00DA62FA"/>
    <w:rsid w:val="00DA7FDF"/>
    <w:rsid w:val="00DB2830"/>
    <w:rsid w:val="00DB2A10"/>
    <w:rsid w:val="00DB3DC0"/>
    <w:rsid w:val="00DB720F"/>
    <w:rsid w:val="00DB7DAD"/>
    <w:rsid w:val="00DC08FC"/>
    <w:rsid w:val="00DC2D3C"/>
    <w:rsid w:val="00DC4553"/>
    <w:rsid w:val="00DC4C5D"/>
    <w:rsid w:val="00DC6514"/>
    <w:rsid w:val="00DD09D2"/>
    <w:rsid w:val="00DD29B9"/>
    <w:rsid w:val="00DD33E8"/>
    <w:rsid w:val="00DD3467"/>
    <w:rsid w:val="00DD3562"/>
    <w:rsid w:val="00DD4479"/>
    <w:rsid w:val="00DD755B"/>
    <w:rsid w:val="00DE7512"/>
    <w:rsid w:val="00DE7E46"/>
    <w:rsid w:val="00DF1DEC"/>
    <w:rsid w:val="00DF2EDA"/>
    <w:rsid w:val="00DF3F74"/>
    <w:rsid w:val="00DF44F7"/>
    <w:rsid w:val="00DF5832"/>
    <w:rsid w:val="00DF584A"/>
    <w:rsid w:val="00DF7EBE"/>
    <w:rsid w:val="00E00879"/>
    <w:rsid w:val="00E00C73"/>
    <w:rsid w:val="00E01C8A"/>
    <w:rsid w:val="00E1170E"/>
    <w:rsid w:val="00E12DDD"/>
    <w:rsid w:val="00E1491F"/>
    <w:rsid w:val="00E14B01"/>
    <w:rsid w:val="00E169D8"/>
    <w:rsid w:val="00E219F4"/>
    <w:rsid w:val="00E234FE"/>
    <w:rsid w:val="00E23B7F"/>
    <w:rsid w:val="00E253EF"/>
    <w:rsid w:val="00E26EC8"/>
    <w:rsid w:val="00E27501"/>
    <w:rsid w:val="00E316A2"/>
    <w:rsid w:val="00E326D9"/>
    <w:rsid w:val="00E41250"/>
    <w:rsid w:val="00E4281B"/>
    <w:rsid w:val="00E436B1"/>
    <w:rsid w:val="00E43B79"/>
    <w:rsid w:val="00E44E0C"/>
    <w:rsid w:val="00E45E09"/>
    <w:rsid w:val="00E46F3B"/>
    <w:rsid w:val="00E5556A"/>
    <w:rsid w:val="00E557F6"/>
    <w:rsid w:val="00E56469"/>
    <w:rsid w:val="00E5757C"/>
    <w:rsid w:val="00E60863"/>
    <w:rsid w:val="00E62020"/>
    <w:rsid w:val="00E647C9"/>
    <w:rsid w:val="00E6613E"/>
    <w:rsid w:val="00E6622C"/>
    <w:rsid w:val="00E7351D"/>
    <w:rsid w:val="00E74F1B"/>
    <w:rsid w:val="00E7599B"/>
    <w:rsid w:val="00E75C55"/>
    <w:rsid w:val="00E76C08"/>
    <w:rsid w:val="00E813AA"/>
    <w:rsid w:val="00E81940"/>
    <w:rsid w:val="00E821F0"/>
    <w:rsid w:val="00E825C9"/>
    <w:rsid w:val="00E833DE"/>
    <w:rsid w:val="00E843EA"/>
    <w:rsid w:val="00E86630"/>
    <w:rsid w:val="00E90D01"/>
    <w:rsid w:val="00E910DB"/>
    <w:rsid w:val="00E935AD"/>
    <w:rsid w:val="00E9397F"/>
    <w:rsid w:val="00E948EA"/>
    <w:rsid w:val="00E96AB6"/>
    <w:rsid w:val="00E978E1"/>
    <w:rsid w:val="00EA041A"/>
    <w:rsid w:val="00EB6904"/>
    <w:rsid w:val="00EC1C08"/>
    <w:rsid w:val="00EC2044"/>
    <w:rsid w:val="00EC2FB4"/>
    <w:rsid w:val="00EC67E5"/>
    <w:rsid w:val="00ED315F"/>
    <w:rsid w:val="00ED48D9"/>
    <w:rsid w:val="00ED571B"/>
    <w:rsid w:val="00EE220B"/>
    <w:rsid w:val="00EE2900"/>
    <w:rsid w:val="00EE2B85"/>
    <w:rsid w:val="00EE43CE"/>
    <w:rsid w:val="00EE484C"/>
    <w:rsid w:val="00EE6783"/>
    <w:rsid w:val="00EF04F4"/>
    <w:rsid w:val="00EF6AAB"/>
    <w:rsid w:val="00F0125D"/>
    <w:rsid w:val="00F01323"/>
    <w:rsid w:val="00F05C95"/>
    <w:rsid w:val="00F0766C"/>
    <w:rsid w:val="00F10995"/>
    <w:rsid w:val="00F12DD7"/>
    <w:rsid w:val="00F13ED8"/>
    <w:rsid w:val="00F15853"/>
    <w:rsid w:val="00F16823"/>
    <w:rsid w:val="00F17C5C"/>
    <w:rsid w:val="00F21AE9"/>
    <w:rsid w:val="00F2284F"/>
    <w:rsid w:val="00F25AFD"/>
    <w:rsid w:val="00F25B4B"/>
    <w:rsid w:val="00F26635"/>
    <w:rsid w:val="00F2794F"/>
    <w:rsid w:val="00F30197"/>
    <w:rsid w:val="00F3148F"/>
    <w:rsid w:val="00F33700"/>
    <w:rsid w:val="00F33B01"/>
    <w:rsid w:val="00F358B5"/>
    <w:rsid w:val="00F367D9"/>
    <w:rsid w:val="00F37576"/>
    <w:rsid w:val="00F402C6"/>
    <w:rsid w:val="00F42E5A"/>
    <w:rsid w:val="00F453D7"/>
    <w:rsid w:val="00F5111F"/>
    <w:rsid w:val="00F512C6"/>
    <w:rsid w:val="00F52A0A"/>
    <w:rsid w:val="00F52E3F"/>
    <w:rsid w:val="00F53BCC"/>
    <w:rsid w:val="00F54274"/>
    <w:rsid w:val="00F57BC9"/>
    <w:rsid w:val="00F60CE6"/>
    <w:rsid w:val="00F620EE"/>
    <w:rsid w:val="00F625AA"/>
    <w:rsid w:val="00F63662"/>
    <w:rsid w:val="00F65401"/>
    <w:rsid w:val="00F658B9"/>
    <w:rsid w:val="00F65991"/>
    <w:rsid w:val="00F74B54"/>
    <w:rsid w:val="00F75304"/>
    <w:rsid w:val="00F75722"/>
    <w:rsid w:val="00F767B7"/>
    <w:rsid w:val="00F76DC8"/>
    <w:rsid w:val="00F76DCC"/>
    <w:rsid w:val="00F853A9"/>
    <w:rsid w:val="00F8544B"/>
    <w:rsid w:val="00F86E30"/>
    <w:rsid w:val="00F906B3"/>
    <w:rsid w:val="00F90B4C"/>
    <w:rsid w:val="00F91666"/>
    <w:rsid w:val="00F92BEF"/>
    <w:rsid w:val="00FA2DAC"/>
    <w:rsid w:val="00FA4A27"/>
    <w:rsid w:val="00FA5FD6"/>
    <w:rsid w:val="00FB23B7"/>
    <w:rsid w:val="00FB3FF8"/>
    <w:rsid w:val="00FB481E"/>
    <w:rsid w:val="00FC15EB"/>
    <w:rsid w:val="00FD2CED"/>
    <w:rsid w:val="00FD59E1"/>
    <w:rsid w:val="00FD7136"/>
    <w:rsid w:val="00FE1036"/>
    <w:rsid w:val="00FE1141"/>
    <w:rsid w:val="00FE32E7"/>
    <w:rsid w:val="00FE3EF6"/>
    <w:rsid w:val="00FE577D"/>
    <w:rsid w:val="00FE5BAD"/>
    <w:rsid w:val="00FE63D2"/>
    <w:rsid w:val="00FE70CB"/>
    <w:rsid w:val="00FF200C"/>
    <w:rsid w:val="00FF25E1"/>
    <w:rsid w:val="00FF2BE4"/>
    <w:rsid w:val="00FF59D8"/>
    <w:rsid w:val="00FF5C2F"/>
    <w:rsid w:val="00FF70B1"/>
    <w:rsid w:val="74F0E9E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FCD215"/>
  <w15:docId w15:val="{020B7CD9-AB50-46AC-8395-259F692F6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fr-FR"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uiPriority w:val="99"/>
    <w:semiHidden/>
    <w:unhideWhenUsed/>
    <w:rPr>
      <w:sz w:val="16"/>
      <w:szCs w:val="16"/>
    </w:rPr>
  </w:style>
  <w:style w:type="paragraph" w:styleId="Kommentartext">
    <w:name w:val="annotation text"/>
    <w:basedOn w:val="Standard"/>
    <w:uiPriority w:val="99"/>
    <w:semiHidden/>
    <w:unhideWhenUsed/>
    <w:rPr>
      <w:sz w:val="20"/>
    </w:rPr>
  </w:style>
  <w:style w:type="character" w:customStyle="1" w:styleId="KommentartextZchn">
    <w:name w:val="Kommentartext Zchn"/>
    <w:uiPriority w:val="99"/>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3InfosERCO">
    <w:name w:val="03_Infos_ERCO"/>
    <w:basedOn w:val="Standard"/>
    <w:autoRedefine/>
    <w:qFormat/>
    <w:rsid w:val="00275E4E"/>
    <w:pPr>
      <w:ind w:left="2552" w:hanging="2552"/>
    </w:pPr>
    <w:rPr>
      <w:rFonts w:ascii="Arial" w:hAnsi="Arial" w:cs="Arial"/>
      <w:sz w:val="20"/>
    </w:rPr>
  </w:style>
  <w:style w:type="character" w:styleId="Fett">
    <w:name w:val="Strong"/>
    <w:basedOn w:val="Absatz-Standardschriftart"/>
    <w:uiPriority w:val="22"/>
    <w:qFormat/>
    <w:rsid w:val="00B150D8"/>
    <w:rPr>
      <w:b/>
      <w:bCs/>
    </w:rPr>
  </w:style>
  <w:style w:type="paragraph" w:customStyle="1" w:styleId="01berschriftERCO">
    <w:name w:val="01_Überschrift_ERCO"/>
    <w:basedOn w:val="Standard"/>
    <w:autoRedefine/>
    <w:qFormat/>
    <w:rsid w:val="004F0FEA"/>
    <w:pPr>
      <w:spacing w:line="360" w:lineRule="auto"/>
    </w:pPr>
    <w:rPr>
      <w:rFonts w:ascii="Arial" w:hAnsi="Arial" w:cs="Arial"/>
      <w:b/>
      <w:bCs/>
      <w:sz w:val="22"/>
      <w:szCs w:val="22"/>
    </w:rPr>
  </w:style>
  <w:style w:type="paragraph" w:customStyle="1" w:styleId="02TextERCO">
    <w:name w:val="02_Text_ERCO"/>
    <w:basedOn w:val="Standard"/>
    <w:qFormat/>
    <w:rsid w:val="004F0F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BF7E54"/>
    <w:rPr>
      <w:color w:val="605E5C"/>
      <w:shd w:val="clear" w:color="auto" w:fill="E1DFDD"/>
    </w:rPr>
  </w:style>
  <w:style w:type="paragraph" w:styleId="Listenabsatz">
    <w:name w:val="List Paragraph"/>
    <w:basedOn w:val="Standard"/>
    <w:uiPriority w:val="34"/>
    <w:rsid w:val="00536952"/>
    <w:pPr>
      <w:ind w:left="720"/>
      <w:contextualSpacing/>
    </w:pPr>
  </w:style>
  <w:style w:type="paragraph" w:styleId="berarbeitung">
    <w:name w:val="Revision"/>
    <w:hidden/>
    <w:uiPriority w:val="99"/>
    <w:semiHidden/>
    <w:rsid w:val="004F6507"/>
    <w:rPr>
      <w:rFonts w:ascii="Rotis Light" w:hAnsi="Rotis Light"/>
      <w:sz w:val="24"/>
      <w:lang w:eastAsia="de-DE"/>
    </w:rPr>
  </w:style>
  <w:style w:type="character" w:styleId="BesuchterLink">
    <w:name w:val="FollowedHyperlink"/>
    <w:basedOn w:val="Absatz-Standardschriftart"/>
    <w:rsid w:val="00C43F96"/>
    <w:rPr>
      <w:color w:val="800080" w:themeColor="followedHyperlink"/>
      <w:u w:val="single"/>
    </w:rPr>
  </w:style>
  <w:style w:type="character" w:styleId="NichtaufgelsteErwhnung">
    <w:name w:val="Unresolved Mention"/>
    <w:basedOn w:val="Absatz-Standardschriftart"/>
    <w:uiPriority w:val="99"/>
    <w:semiHidden/>
    <w:unhideWhenUsed/>
    <w:rsid w:val="00C43F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85274">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5418288">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96591772">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rco.com/press/6913/fr" TargetMode="External"/><Relationship Id="rId18" Type="http://schemas.openxmlformats.org/officeDocument/2006/relationships/hyperlink" Target="https://www.erco.com/press/7320/fr"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erco.com/press/7320/fr" TargetMode="External"/><Relationship Id="rId17" Type="http://schemas.openxmlformats.org/officeDocument/2006/relationships/hyperlink" Target="https://www.erco.com/press/6233/fr" TargetMode="External"/><Relationship Id="rId2" Type="http://schemas.openxmlformats.org/officeDocument/2006/relationships/customXml" Target="../customXml/item2.xml"/><Relationship Id="rId16" Type="http://schemas.openxmlformats.org/officeDocument/2006/relationships/hyperlink" Target="https://www.erco.com/press/6998/fr" TargetMode="External"/><Relationship Id="rId20" Type="http://schemas.openxmlformats.org/officeDocument/2006/relationships/hyperlink" Target="https://press.erco.com/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com/press/7320/fr"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erco.com/press/5733/fr"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youtube.com/watch?v=sb9I1KStGaI&amp;ab_channel=ERCO%2CtheLightFactor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com/press/6915/fr"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26D6DAF03844547AA7D095B71AC2E31" ma:contentTypeVersion="12" ma:contentTypeDescription="Ein neues Dokument erstellen." ma:contentTypeScope="" ma:versionID="e245a5bb2f249af2a56590ea99a1ca5b">
  <xsd:schema xmlns:xsd="http://www.w3.org/2001/XMLSchema" xmlns:xs="http://www.w3.org/2001/XMLSchema" xmlns:p="http://schemas.microsoft.com/office/2006/metadata/properties" xmlns:ns2="48495cff-b52c-4474-a274-73f8de3ea272" xmlns:ns3="4bc29aa9-791c-4158-97b4-e9610f1d041a" targetNamespace="http://schemas.microsoft.com/office/2006/metadata/properties" ma:root="true" ma:fieldsID="7451e0c96668c6a63f5af895b08124d7" ns2:_="" ns3:_="">
    <xsd:import namespace="48495cff-b52c-4474-a274-73f8de3ea272"/>
    <xsd:import namespace="4bc29aa9-791c-4158-97b4-e9610f1d041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495cff-b52c-4474-a274-73f8de3ea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bc29aa9-791c-4158-97b4-e9610f1d041a"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AAEB68-DE34-4C3C-AB8D-EC94AAF45D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495cff-b52c-4474-a274-73f8de3ea272"/>
    <ds:schemaRef ds:uri="4bc29aa9-791c-4158-97b4-e9610f1d04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957D3A-E8A0-4204-90E8-F5547A519E9B}">
  <ds:schemaRefs>
    <ds:schemaRef ds:uri="http://schemas.openxmlformats.org/officeDocument/2006/bibliography"/>
  </ds:schemaRefs>
</ds:datastoreItem>
</file>

<file path=customXml/itemProps3.xml><?xml version="1.0" encoding="utf-8"?>
<ds:datastoreItem xmlns:ds="http://schemas.openxmlformats.org/officeDocument/2006/customXml" ds:itemID="{D37B166D-FE62-4431-9F85-BC1A3662C3E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C1342F0-6692-4A31-98DE-194C428CEF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1326</Words>
  <Characters>8569</Characters>
  <Application>Microsoft Office Word</Application>
  <DocSecurity>0</DocSecurity>
  <Lines>140</Lines>
  <Paragraphs>31</Paragraphs>
  <ScaleCrop>false</ScaleCrop>
  <HeadingPairs>
    <vt:vector size="2" baseType="variant">
      <vt:variant>
        <vt:lpstr>Titel</vt:lpstr>
      </vt:variant>
      <vt:variant>
        <vt:i4>1</vt:i4>
      </vt:variant>
    </vt:vector>
  </HeadingPairs>
  <TitlesOfParts>
    <vt:vector size="1" baseType="lpstr">
      <vt:lpstr>ERCO Presseinformation</vt:lpstr>
    </vt:vector>
  </TitlesOfParts>
  <Company>mai public relations GmbH</Company>
  <LinksUpToDate>false</LinksUpToDate>
  <CharactersWithSpaces>9864</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creator>Reetzke, Nina</dc:creator>
  <cp:lastModifiedBy>ea@maipr.com</cp:lastModifiedBy>
  <cp:revision>27</cp:revision>
  <cp:lastPrinted>2021-05-18T10:12:00Z</cp:lastPrinted>
  <dcterms:created xsi:type="dcterms:W3CDTF">2021-06-12T10:13:00Z</dcterms:created>
  <dcterms:modified xsi:type="dcterms:W3CDTF">2021-09-23T13:24:00Z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0x010100C26D6DAF03844547AA7D095B71AC2E31</vt:lpwstr>
  </property>
</Properties>
</file>