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5A4FEB" w14:textId="7BA8724F" w:rsidR="00D67FCD" w:rsidRDefault="006B7093" w:rsidP="00D67FCD">
      <w:pPr>
        <w:pStyle w:val="ERCOberschrift"/>
      </w:pPr>
      <w:r>
        <w:t>Duraderos, eficaces y reciclables:</w:t>
      </w:r>
    </w:p>
    <w:p w14:paraId="29716486" w14:textId="03FA39CD" w:rsidR="00EF7906" w:rsidRPr="00E06660" w:rsidRDefault="00EF7906" w:rsidP="00D67FCD">
      <w:pPr>
        <w:pStyle w:val="ERCOberschrift"/>
      </w:pPr>
      <w:r>
        <w:t xml:space="preserve">los proyectores </w:t>
      </w:r>
      <w:proofErr w:type="spellStart"/>
      <w:r>
        <w:t>Pollux</w:t>
      </w:r>
      <w:proofErr w:type="spellEnd"/>
      <w:r>
        <w:t xml:space="preserve"> New y los downlights </w:t>
      </w:r>
      <w:proofErr w:type="spellStart"/>
      <w:r>
        <w:t>Skim</w:t>
      </w:r>
      <w:proofErr w:type="spellEnd"/>
      <w:r>
        <w:t xml:space="preserve"> </w:t>
      </w:r>
      <w:proofErr w:type="spellStart"/>
      <w:r>
        <w:t>Panlens</w:t>
      </w:r>
      <w:proofErr w:type="spellEnd"/>
      <w:r>
        <w:t xml:space="preserve"> de ERCO</w:t>
      </w:r>
    </w:p>
    <w:p w14:paraId="21400E3A" w14:textId="77777777" w:rsidR="003853D4" w:rsidRPr="00E06660" w:rsidRDefault="003853D4" w:rsidP="003853D4">
      <w:pPr>
        <w:pStyle w:val="ERCOberschrift"/>
        <w:rPr>
          <w:b w:val="0"/>
        </w:rPr>
      </w:pPr>
    </w:p>
    <w:p w14:paraId="595DAF77" w14:textId="26E8A0D2" w:rsidR="00014ECE" w:rsidRDefault="00014ECE" w:rsidP="00014ECE">
      <w:pPr>
        <w:pStyle w:val="ERCOberschrift"/>
      </w:pPr>
      <w:proofErr w:type="spellStart"/>
      <w:r>
        <w:t>Lüdenscheid</w:t>
      </w:r>
      <w:proofErr w:type="spellEnd"/>
      <w:r>
        <w:t xml:space="preserve">, </w:t>
      </w:r>
      <w:r w:rsidR="00EE79CD">
        <w:t xml:space="preserve">septiembre </w:t>
      </w:r>
      <w:r w:rsidR="00EE79CD" w:rsidRPr="00EE79CD">
        <w:rPr>
          <w:color w:val="000000" w:themeColor="text1"/>
        </w:rPr>
        <w:t>2025.</w:t>
      </w:r>
      <w:r w:rsidRPr="00EE79CD">
        <w:rPr>
          <w:color w:val="000000" w:themeColor="text1"/>
        </w:rPr>
        <w:t xml:space="preserve"> Diseñar </w:t>
      </w:r>
      <w:r>
        <w:t xml:space="preserve">para la circularidad, producir de forma sostenible: es exactamente allí donde </w:t>
      </w:r>
      <w:r w:rsidR="008E203D">
        <w:t xml:space="preserve">se </w:t>
      </w:r>
      <w:r>
        <w:t xml:space="preserve">marca la diferencia: ERCO lo pone en práctica con dos nuevas familias de luminarias, ambas dirigidas a amplios ámbitos de aplicación. Con los </w:t>
      </w:r>
      <w:hyperlink r:id="rId11" w:history="1">
        <w:r w:rsidRPr="00EE79CD">
          <w:rPr>
            <w:rStyle w:val="Hyperlink"/>
          </w:rPr>
          <w:t xml:space="preserve">downlights </w:t>
        </w:r>
        <w:proofErr w:type="spellStart"/>
        <w:r w:rsidRPr="00EE79CD">
          <w:rPr>
            <w:rStyle w:val="Hyperlink"/>
          </w:rPr>
          <w:t>Skim</w:t>
        </w:r>
        <w:proofErr w:type="spellEnd"/>
        <w:r w:rsidRPr="00EE79CD">
          <w:rPr>
            <w:rStyle w:val="Hyperlink"/>
          </w:rPr>
          <w:t xml:space="preserve"> </w:t>
        </w:r>
        <w:proofErr w:type="spellStart"/>
        <w:r w:rsidRPr="00EE79CD">
          <w:rPr>
            <w:rStyle w:val="Hyperlink"/>
          </w:rPr>
          <w:t>Panlens</w:t>
        </w:r>
        <w:proofErr w:type="spellEnd"/>
      </w:hyperlink>
      <w:r>
        <w:t xml:space="preserve">, el fabricante utiliza por primera vez lentes fabricadas al 100 % con material reciclado. Y los </w:t>
      </w:r>
      <w:hyperlink r:id="rId12" w:history="1">
        <w:r w:rsidRPr="008369B4">
          <w:rPr>
            <w:rStyle w:val="Hyperlink"/>
          </w:rPr>
          <w:t xml:space="preserve">proyectores </w:t>
        </w:r>
        <w:proofErr w:type="spellStart"/>
        <w:r w:rsidRPr="008369B4">
          <w:rPr>
            <w:rStyle w:val="Hyperlink"/>
          </w:rPr>
          <w:t>Pollux</w:t>
        </w:r>
        <w:proofErr w:type="spellEnd"/>
        <w:r w:rsidRPr="008369B4">
          <w:rPr>
            <w:rStyle w:val="Hyperlink"/>
          </w:rPr>
          <w:t xml:space="preserve"> New</w:t>
        </w:r>
      </w:hyperlink>
      <w:r>
        <w:t xml:space="preserve"> proporcionan ahora un 33% más de luz gracias a una actualización de la electrónica, sin </w:t>
      </w:r>
      <w:r w:rsidR="00F90C9A">
        <w:t>modificar</w:t>
      </w:r>
      <w:r>
        <w:t xml:space="preserve"> su tamaño. </w:t>
      </w:r>
    </w:p>
    <w:p w14:paraId="7A214C55" w14:textId="77777777" w:rsidR="00014ECE" w:rsidRDefault="00014ECE" w:rsidP="00014ECE">
      <w:pPr>
        <w:pStyle w:val="ERCOberschrift"/>
      </w:pPr>
    </w:p>
    <w:p w14:paraId="210F26BA" w14:textId="637BB1A1" w:rsidR="003F1CFC" w:rsidRDefault="002217CF" w:rsidP="0054037C">
      <w:pPr>
        <w:pStyle w:val="ERCOberschrift"/>
        <w:rPr>
          <w:b w:val="0"/>
        </w:rPr>
      </w:pPr>
      <w:r>
        <w:rPr>
          <w:b w:val="0"/>
        </w:rPr>
        <w:t xml:space="preserve">Como modelo a seguir hacia una mayor sostenibilidad, el fabricante de luminarias ERCO ha </w:t>
      </w:r>
      <w:r w:rsidR="00A16CAB">
        <w:rPr>
          <w:b w:val="0"/>
        </w:rPr>
        <w:t>acuñado</w:t>
      </w:r>
      <w:r>
        <w:rPr>
          <w:b w:val="0"/>
        </w:rPr>
        <w:t xml:space="preserve"> el término </w:t>
      </w:r>
      <w:hyperlink r:id="rId13" w:history="1">
        <w:proofErr w:type="spellStart"/>
        <w:r w:rsidRPr="008369B4">
          <w:rPr>
            <w:rStyle w:val="Hyperlink"/>
            <w:b w:val="0"/>
          </w:rPr>
          <w:t>Greenology</w:t>
        </w:r>
        <w:proofErr w:type="spellEnd"/>
        <w:r w:rsidRPr="008369B4">
          <w:rPr>
            <w:rStyle w:val="Hyperlink"/>
            <w:b w:val="0"/>
          </w:rPr>
          <w:t>®</w:t>
        </w:r>
      </w:hyperlink>
      <w:r>
        <w:rPr>
          <w:b w:val="0"/>
        </w:rPr>
        <w:t xml:space="preserve">. «La luz es nuestra contribución para mejorar la sociedad y la arquitectura </w:t>
      </w:r>
      <w:r w:rsidR="00694F9A">
        <w:rPr>
          <w:b w:val="0"/>
        </w:rPr>
        <w:t xml:space="preserve">preservando al mismo tiempo el </w:t>
      </w:r>
      <w:r>
        <w:rPr>
          <w:b w:val="0"/>
        </w:rPr>
        <w:t xml:space="preserve">medioambiente», explica </w:t>
      </w:r>
      <w:r w:rsidR="00004E1D" w:rsidRPr="00004E1D">
        <w:rPr>
          <w:b w:val="0"/>
        </w:rPr>
        <w:t>Marcus Schramm</w:t>
      </w:r>
      <w:r w:rsidRPr="00004E1D">
        <w:rPr>
          <w:b w:val="0"/>
        </w:rPr>
        <w:t xml:space="preserve">, </w:t>
      </w:r>
      <w:proofErr w:type="gramStart"/>
      <w:r w:rsidR="00CD5B59" w:rsidRPr="00004E1D">
        <w:rPr>
          <w:b w:val="0"/>
        </w:rPr>
        <w:t>Director General</w:t>
      </w:r>
      <w:proofErr w:type="gramEnd"/>
      <w:r w:rsidR="00CD5B59" w:rsidRPr="00004E1D">
        <w:rPr>
          <w:b w:val="0"/>
        </w:rPr>
        <w:t xml:space="preserve"> </w:t>
      </w:r>
      <w:r w:rsidRPr="00004E1D">
        <w:rPr>
          <w:b w:val="0"/>
        </w:rPr>
        <w:t>de ERCO</w:t>
      </w:r>
      <w:r>
        <w:rPr>
          <w:b w:val="0"/>
        </w:rPr>
        <w:t>: «</w:t>
      </w:r>
      <w:proofErr w:type="spellStart"/>
      <w:r>
        <w:rPr>
          <w:b w:val="0"/>
        </w:rPr>
        <w:t>Greenology</w:t>
      </w:r>
      <w:proofErr w:type="spellEnd"/>
      <w:r>
        <w:rPr>
          <w:b w:val="0"/>
        </w:rPr>
        <w:t xml:space="preserve"> combina la responsabilidad ecológica con la competencia tecnológica y es nuestra estrategia para una iluminación sostenible». Los factores </w:t>
      </w:r>
      <w:r w:rsidR="00455B2C">
        <w:rPr>
          <w:b w:val="0"/>
        </w:rPr>
        <w:t xml:space="preserve">clave </w:t>
      </w:r>
      <w:r>
        <w:rPr>
          <w:b w:val="0"/>
        </w:rPr>
        <w:t>en este sentido son una luminotecnia especialmente efi</w:t>
      </w:r>
      <w:r w:rsidR="00455B2C">
        <w:rPr>
          <w:b w:val="0"/>
        </w:rPr>
        <w:t xml:space="preserve">ciente, </w:t>
      </w:r>
      <w:r>
        <w:rPr>
          <w:b w:val="0"/>
        </w:rPr>
        <w:t>luminarias duraderas, una producción neutra en CO</w:t>
      </w:r>
      <w:r>
        <w:rPr>
          <w:b w:val="0"/>
          <w:vertAlign w:val="subscript"/>
        </w:rPr>
        <w:t>2</w:t>
      </w:r>
      <w:r>
        <w:rPr>
          <w:b w:val="0"/>
        </w:rPr>
        <w:t xml:space="preserve"> y </w:t>
      </w:r>
      <w:r w:rsidR="000D5C56">
        <w:rPr>
          <w:b w:val="0"/>
        </w:rPr>
        <w:t>un</w:t>
      </w:r>
      <w:r>
        <w:rPr>
          <w:b w:val="0"/>
        </w:rPr>
        <w:t xml:space="preserve">a expansión constante de la economía circular. </w:t>
      </w:r>
      <w:r w:rsidR="0054037C" w:rsidRPr="0054037C">
        <w:rPr>
          <w:b w:val="0"/>
        </w:rPr>
        <w:t xml:space="preserve">Las nuevas familias </w:t>
      </w:r>
      <w:hyperlink r:id="rId14" w:history="1">
        <w:proofErr w:type="spellStart"/>
        <w:r w:rsidR="0054037C" w:rsidRPr="000C273D">
          <w:rPr>
            <w:rStyle w:val="Hyperlink"/>
            <w:b w:val="0"/>
          </w:rPr>
          <w:t>Pollux</w:t>
        </w:r>
        <w:proofErr w:type="spellEnd"/>
        <w:r w:rsidR="0054037C" w:rsidRPr="000C273D">
          <w:rPr>
            <w:rStyle w:val="Hyperlink"/>
            <w:b w:val="0"/>
          </w:rPr>
          <w:t xml:space="preserve"> New</w:t>
        </w:r>
      </w:hyperlink>
      <w:r w:rsidR="0054037C" w:rsidRPr="0054037C">
        <w:rPr>
          <w:b w:val="0"/>
        </w:rPr>
        <w:t xml:space="preserve"> y </w:t>
      </w:r>
      <w:hyperlink r:id="rId15" w:history="1">
        <w:proofErr w:type="spellStart"/>
        <w:r w:rsidR="0054037C" w:rsidRPr="000C273D">
          <w:rPr>
            <w:rStyle w:val="Hyperlink"/>
            <w:b w:val="0"/>
          </w:rPr>
          <w:t>Skim</w:t>
        </w:r>
        <w:proofErr w:type="spellEnd"/>
        <w:r w:rsidR="0054037C" w:rsidRPr="000C273D">
          <w:rPr>
            <w:rStyle w:val="Hyperlink"/>
            <w:b w:val="0"/>
          </w:rPr>
          <w:t xml:space="preserve"> </w:t>
        </w:r>
        <w:proofErr w:type="spellStart"/>
        <w:r w:rsidR="0054037C" w:rsidRPr="000C273D">
          <w:rPr>
            <w:rStyle w:val="Hyperlink"/>
            <w:b w:val="0"/>
          </w:rPr>
          <w:t>Panlens</w:t>
        </w:r>
        <w:proofErr w:type="spellEnd"/>
      </w:hyperlink>
      <w:r w:rsidR="0054037C" w:rsidRPr="0054037C">
        <w:rPr>
          <w:b w:val="0"/>
        </w:rPr>
        <w:t xml:space="preserve"> son hitos en este camino. Adoptan enfoques diferentes, pero </w:t>
      </w:r>
      <w:r w:rsidR="00F45A7C">
        <w:rPr>
          <w:b w:val="0"/>
        </w:rPr>
        <w:t xml:space="preserve">como </w:t>
      </w:r>
      <w:r w:rsidR="00082E1E">
        <w:rPr>
          <w:b w:val="0"/>
        </w:rPr>
        <w:t xml:space="preserve">proyectores y downlights de uso universal, </w:t>
      </w:r>
      <w:r w:rsidR="00F619B1" w:rsidRPr="00F619B1">
        <w:rPr>
          <w:b w:val="0"/>
        </w:rPr>
        <w:t>ambos están diseñados para una amplia gama de aplicaciones prácticas de iluminación.</w:t>
      </w:r>
    </w:p>
    <w:p w14:paraId="4C2EB19B" w14:textId="77777777" w:rsidR="00F10C11" w:rsidRDefault="00F10C11" w:rsidP="0054037C">
      <w:pPr>
        <w:pStyle w:val="ERCOberschrift"/>
        <w:rPr>
          <w:b w:val="0"/>
          <w:bCs w:val="0"/>
        </w:rPr>
      </w:pPr>
    </w:p>
    <w:p w14:paraId="53A30AAF" w14:textId="01CDC9C4" w:rsidR="00EF7906" w:rsidRPr="001C1E6B" w:rsidRDefault="00A27BD0" w:rsidP="00C8190D">
      <w:pPr>
        <w:pStyle w:val="ERCOberschrift"/>
      </w:pPr>
      <w:proofErr w:type="spellStart"/>
      <w:r>
        <w:t>Skim</w:t>
      </w:r>
      <w:proofErr w:type="spellEnd"/>
      <w:r>
        <w:t xml:space="preserve"> </w:t>
      </w:r>
      <w:proofErr w:type="spellStart"/>
      <w:r>
        <w:t>Panlens</w:t>
      </w:r>
      <w:proofErr w:type="spellEnd"/>
      <w:r>
        <w:t>: la primera lente de ERCO hecha al 100% de material reciclado</w:t>
      </w:r>
    </w:p>
    <w:p w14:paraId="3B2CBF93" w14:textId="65084A1A" w:rsidR="00F00A3B" w:rsidRDefault="00CE3B3F" w:rsidP="003F5B7A">
      <w:pPr>
        <w:pStyle w:val="ERCOberschrift"/>
        <w:rPr>
          <w:b w:val="0"/>
        </w:rPr>
      </w:pPr>
      <w:r>
        <w:rPr>
          <w:b w:val="0"/>
        </w:rPr>
        <w:t xml:space="preserve">Los nuevos downlights </w:t>
      </w:r>
      <w:proofErr w:type="spellStart"/>
      <w:r w:rsidRPr="00CE3BCB">
        <w:rPr>
          <w:b w:val="0"/>
        </w:rPr>
        <w:t>Skim</w:t>
      </w:r>
      <w:proofErr w:type="spellEnd"/>
      <w:r w:rsidRPr="00CE3BCB">
        <w:rPr>
          <w:b w:val="0"/>
        </w:rPr>
        <w:t xml:space="preserve"> </w:t>
      </w:r>
      <w:proofErr w:type="spellStart"/>
      <w:r w:rsidRPr="00CE3BCB">
        <w:rPr>
          <w:b w:val="0"/>
        </w:rPr>
        <w:t>Panlens</w:t>
      </w:r>
      <w:proofErr w:type="spellEnd"/>
      <w:r>
        <w:rPr>
          <w:b w:val="0"/>
        </w:rPr>
        <w:t xml:space="preserve"> son una solución rentable para la iluminación general, por </w:t>
      </w:r>
      <w:proofErr w:type="gramStart"/>
      <w:r>
        <w:rPr>
          <w:b w:val="0"/>
        </w:rPr>
        <w:t>ejemplo</w:t>
      </w:r>
      <w:proofErr w:type="gramEnd"/>
      <w:r>
        <w:rPr>
          <w:b w:val="0"/>
        </w:rPr>
        <w:t xml:space="preserve"> en edificios administrativos u oficinas. </w:t>
      </w:r>
      <w:r w:rsidR="003176BE" w:rsidRPr="003176BE">
        <w:rPr>
          <w:b w:val="0"/>
        </w:rPr>
        <w:t xml:space="preserve">Como luminarias </w:t>
      </w:r>
      <w:hyperlink r:id="rId16" w:history="1">
        <w:r w:rsidR="003176BE" w:rsidRPr="001C1E6B">
          <w:rPr>
            <w:rStyle w:val="Hyperlink"/>
            <w:b w:val="0"/>
          </w:rPr>
          <w:t>empotrables</w:t>
        </w:r>
      </w:hyperlink>
      <w:r w:rsidR="003176BE" w:rsidRPr="003176BE">
        <w:rPr>
          <w:b w:val="0"/>
        </w:rPr>
        <w:t xml:space="preserve"> o de </w:t>
      </w:r>
      <w:hyperlink r:id="rId17" w:history="1">
        <w:r w:rsidR="003176BE" w:rsidRPr="00CE3BCB">
          <w:rPr>
            <w:rStyle w:val="Hyperlink"/>
            <w:b w:val="0"/>
          </w:rPr>
          <w:t>superficie</w:t>
        </w:r>
      </w:hyperlink>
      <w:r w:rsidR="003176BE" w:rsidRPr="003176BE">
        <w:rPr>
          <w:b w:val="0"/>
        </w:rPr>
        <w:t xml:space="preserve">, se basan en la acreditada </w:t>
      </w:r>
      <w:r w:rsidR="003176BE" w:rsidRPr="00CE3BCB">
        <w:rPr>
          <w:b w:val="0"/>
        </w:rPr>
        <w:t xml:space="preserve">serie de downlights </w:t>
      </w:r>
      <w:proofErr w:type="spellStart"/>
      <w:r w:rsidR="003176BE" w:rsidRPr="00CE3BCB">
        <w:rPr>
          <w:b w:val="0"/>
        </w:rPr>
        <w:t>Skim</w:t>
      </w:r>
      <w:proofErr w:type="spellEnd"/>
      <w:r w:rsidR="003176BE" w:rsidRPr="003176BE">
        <w:rPr>
          <w:b w:val="0"/>
        </w:rPr>
        <w:t xml:space="preserve"> de ERCO</w:t>
      </w:r>
      <w:r>
        <w:rPr>
          <w:b w:val="0"/>
        </w:rPr>
        <w:t xml:space="preserve">. La </w:t>
      </w:r>
      <w:r w:rsidR="0039234C">
        <w:rPr>
          <w:b w:val="0"/>
        </w:rPr>
        <w:t xml:space="preserve">innovación </w:t>
      </w:r>
      <w:r w:rsidR="0039234C">
        <w:rPr>
          <w:b w:val="0"/>
        </w:rPr>
        <w:lastRenderedPageBreak/>
        <w:t xml:space="preserve">medioambiental </w:t>
      </w:r>
      <w:r>
        <w:rPr>
          <w:b w:val="0"/>
        </w:rPr>
        <w:t xml:space="preserve">radica en la </w:t>
      </w:r>
      <w:r w:rsidR="00192C73">
        <w:rPr>
          <w:b w:val="0"/>
        </w:rPr>
        <w:t>luminotecnia</w:t>
      </w:r>
      <w:r>
        <w:rPr>
          <w:b w:val="0"/>
        </w:rPr>
        <w:t xml:space="preserve">, ya que ERCO </w:t>
      </w:r>
      <w:r w:rsidR="00056159" w:rsidRPr="00056159">
        <w:rPr>
          <w:b w:val="0"/>
        </w:rPr>
        <w:t xml:space="preserve">utiliza por primera vez una lente fabricada al 100 % a partir de material reciclado, sin que ello afecte a la calidad de la luz ni a </w:t>
      </w:r>
      <w:r w:rsidR="00056159">
        <w:rPr>
          <w:b w:val="0"/>
        </w:rPr>
        <w:t xml:space="preserve">su </w:t>
      </w:r>
      <w:r w:rsidR="00056159" w:rsidRPr="00056159">
        <w:rPr>
          <w:b w:val="0"/>
        </w:rPr>
        <w:t>durabilidad</w:t>
      </w:r>
      <w:r>
        <w:rPr>
          <w:b w:val="0"/>
        </w:rPr>
        <w:t xml:space="preserve">. Las nuevas lentes están hechas con los residuos de fundición de las numerosas lentes para proyectores y downlights que desarrolla y fabrica ERCO. Hasta ahora, estos residuos de producción se destinaban a su reutilización. Ahora, un nuevo proceso </w:t>
      </w:r>
      <w:r w:rsidR="00EC42E8">
        <w:rPr>
          <w:b w:val="0"/>
        </w:rPr>
        <w:t>permite</w:t>
      </w:r>
      <w:r w:rsidR="00C87C09">
        <w:rPr>
          <w:b w:val="0"/>
        </w:rPr>
        <w:t xml:space="preserve"> reutilizarlos</w:t>
      </w:r>
      <w:r>
        <w:rPr>
          <w:b w:val="0"/>
        </w:rPr>
        <w:t xml:space="preserve"> al 100% </w:t>
      </w:r>
      <w:r w:rsidR="00C87C09">
        <w:rPr>
          <w:b w:val="0"/>
        </w:rPr>
        <w:t>en</w:t>
      </w:r>
      <w:r>
        <w:rPr>
          <w:b w:val="0"/>
        </w:rPr>
        <w:t xml:space="preserve"> la propia empresa: una empresa local </w:t>
      </w:r>
      <w:r w:rsidR="00310D65" w:rsidRPr="00310D65">
        <w:rPr>
          <w:b w:val="0"/>
        </w:rPr>
        <w:t>limpia, tritura y transforma el material en granulado de plástico de alta calidad.</w:t>
      </w:r>
      <w:r>
        <w:rPr>
          <w:b w:val="0"/>
        </w:rPr>
        <w:t xml:space="preserve"> </w:t>
      </w:r>
      <w:r w:rsidR="00567E5F" w:rsidRPr="00567E5F">
        <w:rPr>
          <w:b w:val="0"/>
        </w:rPr>
        <w:t xml:space="preserve">A continuación, este granulado se utiliza para fabricar las lentes de las </w:t>
      </w:r>
      <w:proofErr w:type="spellStart"/>
      <w:r w:rsidR="00567E5F" w:rsidRPr="00CE3BCB">
        <w:rPr>
          <w:b w:val="0"/>
        </w:rPr>
        <w:t>Skim</w:t>
      </w:r>
      <w:proofErr w:type="spellEnd"/>
      <w:r w:rsidR="00567E5F" w:rsidRPr="00CE3BCB">
        <w:rPr>
          <w:b w:val="0"/>
        </w:rPr>
        <w:t xml:space="preserve"> </w:t>
      </w:r>
      <w:proofErr w:type="spellStart"/>
      <w:r w:rsidR="00567E5F" w:rsidRPr="00CE3BCB">
        <w:rPr>
          <w:b w:val="0"/>
        </w:rPr>
        <w:t>Panlens</w:t>
      </w:r>
      <w:proofErr w:type="spellEnd"/>
      <w:r w:rsidR="00567E5F" w:rsidRPr="00567E5F">
        <w:rPr>
          <w:b w:val="0"/>
        </w:rPr>
        <w:t>.</w:t>
      </w:r>
      <w:r w:rsidR="00567E5F">
        <w:rPr>
          <w:b w:val="0"/>
        </w:rPr>
        <w:t xml:space="preserve"> </w:t>
      </w:r>
      <w:r>
        <w:rPr>
          <w:b w:val="0"/>
        </w:rPr>
        <w:t xml:space="preserve">Este uso responsable de los recursos permite disminuir hasta en un 95% las emisiones indirectas derivadas </w:t>
      </w:r>
      <w:r w:rsidR="00766CFC" w:rsidRPr="00766CFC">
        <w:rPr>
          <w:b w:val="0"/>
        </w:rPr>
        <w:t xml:space="preserve">de la adquisición de materias primas </w:t>
      </w:r>
      <w:r>
        <w:rPr>
          <w:b w:val="0"/>
        </w:rPr>
        <w:t xml:space="preserve">y reducir la huella de carbono. </w:t>
      </w:r>
      <w:r w:rsidR="003F5B7A" w:rsidRPr="003F5B7A">
        <w:rPr>
          <w:b w:val="0"/>
        </w:rPr>
        <w:t xml:space="preserve">Esto convierte a las </w:t>
      </w:r>
      <w:proofErr w:type="spellStart"/>
      <w:r w:rsidR="003F5B7A" w:rsidRPr="003F5B7A">
        <w:rPr>
          <w:b w:val="0"/>
        </w:rPr>
        <w:t>Skim</w:t>
      </w:r>
      <w:proofErr w:type="spellEnd"/>
      <w:r w:rsidR="003F5B7A" w:rsidRPr="003F5B7A">
        <w:rPr>
          <w:b w:val="0"/>
        </w:rPr>
        <w:t xml:space="preserve"> </w:t>
      </w:r>
      <w:proofErr w:type="spellStart"/>
      <w:r w:rsidR="003F5B7A" w:rsidRPr="003F5B7A">
        <w:rPr>
          <w:b w:val="0"/>
        </w:rPr>
        <w:t>Panlens</w:t>
      </w:r>
      <w:proofErr w:type="spellEnd"/>
      <w:r w:rsidR="003F5B7A" w:rsidRPr="003F5B7A">
        <w:rPr>
          <w:b w:val="0"/>
        </w:rPr>
        <w:t xml:space="preserve"> en la familia de productos con el potencial de calentamiento global más bajo de la gama ERCO.</w:t>
      </w:r>
    </w:p>
    <w:p w14:paraId="562AFCF8" w14:textId="77777777" w:rsidR="003F5B7A" w:rsidRDefault="003F5B7A" w:rsidP="003F5B7A">
      <w:pPr>
        <w:pStyle w:val="ERCOberschrift"/>
        <w:rPr>
          <w:b w:val="0"/>
          <w:bCs w:val="0"/>
        </w:rPr>
      </w:pPr>
    </w:p>
    <w:p w14:paraId="0C535097" w14:textId="54EF77A5" w:rsidR="00F00A3B" w:rsidRDefault="00F00A3B" w:rsidP="00F00A3B">
      <w:pPr>
        <w:pStyle w:val="ERCOberschrift"/>
      </w:pPr>
      <w:proofErr w:type="spellStart"/>
      <w:r>
        <w:t>Pollux</w:t>
      </w:r>
      <w:proofErr w:type="spellEnd"/>
      <w:r>
        <w:t xml:space="preserve"> New: un 33% más de potencia </w:t>
      </w:r>
      <w:r w:rsidR="00AC366C">
        <w:t xml:space="preserve">a partir del </w:t>
      </w:r>
      <w:r>
        <w:t>sin modificar la form</w:t>
      </w:r>
      <w:r w:rsidR="0095788D">
        <w:t>ula</w:t>
      </w:r>
      <w:r>
        <w:t xml:space="preserve"> </w:t>
      </w:r>
      <w:r w:rsidR="0095788D">
        <w:t>consolidada</w:t>
      </w:r>
    </w:p>
    <w:p w14:paraId="2DC10BC7" w14:textId="64E25970" w:rsidR="00A27BD0" w:rsidRDefault="00F00A3B" w:rsidP="00346AD1">
      <w:pPr>
        <w:pStyle w:val="ERCOberschrift"/>
        <w:rPr>
          <w:b w:val="0"/>
        </w:rPr>
      </w:pPr>
      <w:r>
        <w:rPr>
          <w:b w:val="0"/>
        </w:rPr>
        <w:t xml:space="preserve">En el catálogo de ERCO, los </w:t>
      </w:r>
      <w:hyperlink r:id="rId18" w:history="1">
        <w:r w:rsidRPr="001C1E6B">
          <w:rPr>
            <w:rStyle w:val="Hyperlink"/>
            <w:b w:val="0"/>
          </w:rPr>
          <w:t xml:space="preserve">proyectores </w:t>
        </w:r>
        <w:proofErr w:type="spellStart"/>
        <w:r w:rsidRPr="001C1E6B">
          <w:rPr>
            <w:rStyle w:val="Hyperlink"/>
            <w:b w:val="0"/>
          </w:rPr>
          <w:t>Pollux</w:t>
        </w:r>
        <w:proofErr w:type="spellEnd"/>
      </w:hyperlink>
      <w:r>
        <w:rPr>
          <w:b w:val="0"/>
        </w:rPr>
        <w:t xml:space="preserve"> son la puerta de entrada a la iluminación de acento de alta calidad con una excelente relación calidad-precio. Combinan el cabezal de la luminaria compacto y cilíndrico con un adaptador para el </w:t>
      </w:r>
      <w:hyperlink r:id="rId19" w:history="1">
        <w:r w:rsidRPr="001C1E6B">
          <w:rPr>
            <w:rStyle w:val="Hyperlink"/>
            <w:b w:val="0"/>
          </w:rPr>
          <w:t>raíl electrificado de ERCO</w:t>
        </w:r>
      </w:hyperlink>
      <w:r>
        <w:rPr>
          <w:b w:val="0"/>
        </w:rPr>
        <w:t xml:space="preserve"> que también contiene el equipo auxiliar. Esto los hace </w:t>
      </w:r>
      <w:r w:rsidR="00E50157" w:rsidRPr="00E50157">
        <w:rPr>
          <w:b w:val="0"/>
        </w:rPr>
        <w:t>idóneos</w:t>
      </w:r>
      <w:r>
        <w:rPr>
          <w:b w:val="0"/>
        </w:rPr>
        <w:t xml:space="preserve"> para una amplia gama de aplicaciones, como museos, </w:t>
      </w:r>
      <w:proofErr w:type="spellStart"/>
      <w:r w:rsidR="006D3207">
        <w:rPr>
          <w:b w:val="0"/>
        </w:rPr>
        <w:t>hospitality</w:t>
      </w:r>
      <w:proofErr w:type="spellEnd"/>
      <w:r>
        <w:rPr>
          <w:b w:val="0"/>
        </w:rPr>
        <w:t xml:space="preserve">, </w:t>
      </w:r>
      <w:proofErr w:type="spellStart"/>
      <w:r w:rsidR="007F4DCC">
        <w:rPr>
          <w:b w:val="0"/>
        </w:rPr>
        <w:t>retail</w:t>
      </w:r>
      <w:proofErr w:type="spellEnd"/>
      <w:r>
        <w:rPr>
          <w:b w:val="0"/>
        </w:rPr>
        <w:t xml:space="preserve"> o incluso </w:t>
      </w:r>
      <w:r w:rsidR="006C4961">
        <w:rPr>
          <w:b w:val="0"/>
        </w:rPr>
        <w:t>viviendas</w:t>
      </w:r>
      <w:r>
        <w:rPr>
          <w:b w:val="0"/>
        </w:rPr>
        <w:t>.</w:t>
      </w:r>
      <w:r w:rsidR="00F43E9D">
        <w:rPr>
          <w:b w:val="0"/>
        </w:rPr>
        <w:t xml:space="preserve"> </w:t>
      </w:r>
      <w:r w:rsidR="000B2D45">
        <w:rPr>
          <w:b w:val="0"/>
        </w:rPr>
        <w:t>Los</w:t>
      </w:r>
      <w:r w:rsidR="00813EBB">
        <w:rPr>
          <w:b w:val="0"/>
        </w:rPr>
        <w:t xml:space="preserve"> </w:t>
      </w:r>
      <w:r w:rsidR="00813EBB" w:rsidRPr="00813EBB">
        <w:rPr>
          <w:b w:val="0"/>
        </w:rPr>
        <w:t>proyectores</w:t>
      </w:r>
      <w:r w:rsidR="000B2D45">
        <w:rPr>
          <w:b w:val="0"/>
        </w:rPr>
        <w:t xml:space="preserve"> </w:t>
      </w:r>
      <w:hyperlink r:id="rId20" w:history="1">
        <w:proofErr w:type="spellStart"/>
        <w:r w:rsidR="00813EBB">
          <w:rPr>
            <w:rStyle w:val="Hyperlink"/>
            <w:b w:val="0"/>
          </w:rPr>
          <w:t>Pollux</w:t>
        </w:r>
        <w:proofErr w:type="spellEnd"/>
        <w:r w:rsidR="00813EBB">
          <w:rPr>
            <w:rStyle w:val="Hyperlink"/>
            <w:b w:val="0"/>
          </w:rPr>
          <w:t xml:space="preserve"> New</w:t>
        </w:r>
      </w:hyperlink>
      <w:r w:rsidR="000B2D45">
        <w:rPr>
          <w:b w:val="0"/>
        </w:rPr>
        <w:t xml:space="preserve"> </w:t>
      </w:r>
      <w:r>
        <w:rPr>
          <w:b w:val="0"/>
        </w:rPr>
        <w:t xml:space="preserve">mejoran su rendimiento con un diseño de producto atemporal y de eficacia probada gracias a los nuevos equipos auxiliares </w:t>
      </w:r>
      <w:r w:rsidR="00753926">
        <w:rPr>
          <w:b w:val="0"/>
        </w:rPr>
        <w:t>de fabricación propia</w:t>
      </w:r>
      <w:r>
        <w:rPr>
          <w:b w:val="0"/>
        </w:rPr>
        <w:t>. Su diseño compacto de 66</w:t>
      </w:r>
      <w:r w:rsidR="001C1E6B">
        <w:rPr>
          <w:b w:val="0"/>
        </w:rPr>
        <w:t xml:space="preserve"> </w:t>
      </w:r>
      <w:r>
        <w:rPr>
          <w:b w:val="0"/>
        </w:rPr>
        <w:t xml:space="preserve">mm de diámetro permite el funcionamiento de un LED adicional en la platina. Esto supone un 33% más de luz en comparación con su predecesor del mismo tamaño. La gestión térmica del cabezal de la luminaria de aluminio fundido a presión y la optoelectrónica completamente renovada están diseñadas para una vida útil de al menos 20 años, </w:t>
      </w:r>
      <w:r w:rsidR="009E1EC8" w:rsidRPr="009E1EC8">
        <w:rPr>
          <w:b w:val="0"/>
        </w:rPr>
        <w:t>conforme a la norma</w:t>
      </w:r>
      <w:r w:rsidR="00D41858">
        <w:rPr>
          <w:b w:val="0"/>
        </w:rPr>
        <w:t>tiva</w:t>
      </w:r>
      <w:r w:rsidR="009E1EC8" w:rsidRPr="009E1EC8">
        <w:rPr>
          <w:b w:val="0"/>
        </w:rPr>
        <w:t xml:space="preserve"> de fábrica ERCO vigente</w:t>
      </w:r>
      <w:r>
        <w:rPr>
          <w:b w:val="0"/>
        </w:rPr>
        <w:t xml:space="preserve">. </w:t>
      </w:r>
      <w:r w:rsidR="00346AD1" w:rsidRPr="00346AD1">
        <w:rPr>
          <w:b w:val="0"/>
        </w:rPr>
        <w:t xml:space="preserve">La ventaja para el medio ambiente: menos material y </w:t>
      </w:r>
      <w:r w:rsidR="00346AD1">
        <w:rPr>
          <w:b w:val="0"/>
        </w:rPr>
        <w:lastRenderedPageBreak/>
        <w:t>recursos</w:t>
      </w:r>
      <w:r w:rsidR="00346AD1" w:rsidRPr="00346AD1">
        <w:rPr>
          <w:b w:val="0"/>
        </w:rPr>
        <w:t>, ya que la carcasa más pequeña, ya existente, proporciona ahora la misma potencia.</w:t>
      </w:r>
    </w:p>
    <w:p w14:paraId="7CC73168" w14:textId="77777777" w:rsidR="00346AD1" w:rsidRDefault="00346AD1" w:rsidP="00346AD1">
      <w:pPr>
        <w:pStyle w:val="ERCOberschrift"/>
        <w:rPr>
          <w:b w:val="0"/>
          <w:bCs w:val="0"/>
        </w:rPr>
      </w:pPr>
    </w:p>
    <w:p w14:paraId="7BD5BBF1" w14:textId="401402A9" w:rsidR="0009093D" w:rsidRPr="000B3B3C" w:rsidRDefault="0009093D" w:rsidP="00C8190D">
      <w:pPr>
        <w:pStyle w:val="ERCOberschrift"/>
      </w:pPr>
      <w:r>
        <w:t>Estrategia de sostenibilidad exitosa</w:t>
      </w:r>
    </w:p>
    <w:p w14:paraId="52D4A6C6" w14:textId="212E6BEC" w:rsidR="0009093D" w:rsidRDefault="0009093D" w:rsidP="00C8190D">
      <w:pPr>
        <w:pStyle w:val="ERCOberschrift"/>
        <w:rPr>
          <w:b w:val="0"/>
          <w:bCs w:val="0"/>
        </w:rPr>
      </w:pPr>
      <w:r>
        <w:rPr>
          <w:b w:val="0"/>
        </w:rPr>
        <w:t xml:space="preserve">El diseño coherentemente sostenible de nuevos productos de gran volumen como </w:t>
      </w:r>
      <w:hyperlink r:id="rId21" w:history="1">
        <w:proofErr w:type="spellStart"/>
        <w:r w:rsidRPr="001C1E6B">
          <w:rPr>
            <w:rStyle w:val="Hyperlink"/>
            <w:b w:val="0"/>
          </w:rPr>
          <w:t>Skim</w:t>
        </w:r>
        <w:proofErr w:type="spellEnd"/>
        <w:r w:rsidRPr="001C1E6B">
          <w:rPr>
            <w:rStyle w:val="Hyperlink"/>
            <w:b w:val="0"/>
          </w:rPr>
          <w:t xml:space="preserve"> </w:t>
        </w:r>
        <w:proofErr w:type="spellStart"/>
        <w:r w:rsidRPr="001C1E6B">
          <w:rPr>
            <w:rStyle w:val="Hyperlink"/>
            <w:b w:val="0"/>
          </w:rPr>
          <w:t>Panlens</w:t>
        </w:r>
        <w:proofErr w:type="spellEnd"/>
      </w:hyperlink>
      <w:r>
        <w:rPr>
          <w:b w:val="0"/>
        </w:rPr>
        <w:t xml:space="preserve"> y </w:t>
      </w:r>
      <w:hyperlink r:id="rId22" w:history="1">
        <w:proofErr w:type="spellStart"/>
        <w:r w:rsidRPr="001C1E6B">
          <w:rPr>
            <w:rStyle w:val="Hyperlink"/>
            <w:b w:val="0"/>
          </w:rPr>
          <w:t>Pollux</w:t>
        </w:r>
        <w:proofErr w:type="spellEnd"/>
        <w:r w:rsidRPr="001C1E6B">
          <w:rPr>
            <w:rStyle w:val="Hyperlink"/>
            <w:b w:val="0"/>
          </w:rPr>
          <w:t xml:space="preserve"> New</w:t>
        </w:r>
      </w:hyperlink>
      <w:r>
        <w:rPr>
          <w:b w:val="0"/>
        </w:rPr>
        <w:t xml:space="preserve"> </w:t>
      </w:r>
      <w:r w:rsidR="00423B24" w:rsidRPr="00423B24">
        <w:rPr>
          <w:b w:val="0"/>
        </w:rPr>
        <w:t xml:space="preserve">pone de manifiesto </w:t>
      </w:r>
      <w:r>
        <w:rPr>
          <w:b w:val="0"/>
        </w:rPr>
        <w:t xml:space="preserve">el profundo arraigo de este tema en la cultura corporativa de ERCO. Otros </w:t>
      </w:r>
      <w:r w:rsidR="00010797">
        <w:rPr>
          <w:b w:val="0"/>
        </w:rPr>
        <w:t>pilares</w:t>
      </w:r>
      <w:r>
        <w:rPr>
          <w:b w:val="0"/>
        </w:rPr>
        <w:t xml:space="preserve"> de </w:t>
      </w:r>
      <w:hyperlink r:id="rId23" w:history="1">
        <w:proofErr w:type="spellStart"/>
        <w:r w:rsidRPr="004F3BA0">
          <w:rPr>
            <w:rStyle w:val="Hyperlink"/>
            <w:b w:val="0"/>
          </w:rPr>
          <w:t>Greenology</w:t>
        </w:r>
        <w:proofErr w:type="spellEnd"/>
        <w:r w:rsidRPr="004F3BA0">
          <w:rPr>
            <w:rStyle w:val="Hyperlink"/>
            <w:b w:val="0"/>
          </w:rPr>
          <w:t>®</w:t>
        </w:r>
      </w:hyperlink>
      <w:r>
        <w:rPr>
          <w:b w:val="0"/>
        </w:rPr>
        <w:t xml:space="preserve"> son, por ejemplo, una vida útil de al menos 20 años para todas las luminarias de nuevo desarrollo </w:t>
      </w:r>
      <w:r w:rsidR="000F34B2" w:rsidRPr="000F34B2">
        <w:rPr>
          <w:b w:val="0"/>
        </w:rPr>
        <w:t xml:space="preserve">como parte del estándar de fábrica ECO </w:t>
      </w:r>
      <w:proofErr w:type="spellStart"/>
      <w:r w:rsidR="000F34B2" w:rsidRPr="000F34B2">
        <w:rPr>
          <w:b w:val="0"/>
        </w:rPr>
        <w:t>Design</w:t>
      </w:r>
      <w:proofErr w:type="spellEnd"/>
      <w:r w:rsidR="000F34B2" w:rsidRPr="000F34B2">
        <w:rPr>
          <w:b w:val="0"/>
        </w:rPr>
        <w:t xml:space="preserve">, </w:t>
      </w:r>
      <w:r>
        <w:rPr>
          <w:b w:val="0"/>
        </w:rPr>
        <w:t>el funcionamiento de una planta fotovoltaica en el tejado de la fábrica —que ya ahorra unas 54 toneladas de CO</w:t>
      </w:r>
      <w:r>
        <w:rPr>
          <w:b w:val="0"/>
          <w:vertAlign w:val="subscript"/>
        </w:rPr>
        <w:t>2</w:t>
      </w:r>
      <w:r>
        <w:rPr>
          <w:b w:val="0"/>
        </w:rPr>
        <w:t xml:space="preserve"> al año desde 2007— o las declaraciones medioambientales (EPD) disponibles para cada luminaria. El éxito de estos esfuerzos también está certificado por organismos independientes: así, en 2024, ERCO recibió la medalla de plata de </w:t>
      </w:r>
      <w:proofErr w:type="spellStart"/>
      <w:r>
        <w:rPr>
          <w:b w:val="0"/>
        </w:rPr>
        <w:t>EcoVadis</w:t>
      </w:r>
      <w:proofErr w:type="spellEnd"/>
      <w:r>
        <w:rPr>
          <w:b w:val="0"/>
        </w:rPr>
        <w:t xml:space="preserve">, que la sitúa entre el 15% de las mejores empresas dentro de las más de 100 000 evaluadas ese año. </w:t>
      </w:r>
    </w:p>
    <w:p w14:paraId="63B8A7D4" w14:textId="77777777" w:rsidR="007E7895" w:rsidRDefault="007E7895" w:rsidP="00C8190D">
      <w:pPr>
        <w:pStyle w:val="ERCOberschrift"/>
        <w:rPr>
          <w:b w:val="0"/>
          <w:bCs w:val="0"/>
        </w:rPr>
      </w:pPr>
    </w:p>
    <w:p w14:paraId="546D4D97" w14:textId="77777777" w:rsidR="007E7895" w:rsidRDefault="007E7895" w:rsidP="00C8190D">
      <w:pPr>
        <w:pStyle w:val="ERCOberschrift"/>
        <w:rPr>
          <w:b w:val="0"/>
          <w:bCs w:val="0"/>
        </w:rPr>
      </w:pPr>
    </w:p>
    <w:p w14:paraId="13C68E5A" w14:textId="77777777" w:rsidR="009B6A10" w:rsidRDefault="009B6A10" w:rsidP="009B6A10">
      <w:pPr>
        <w:pStyle w:val="ERCOberschrift"/>
      </w:pPr>
    </w:p>
    <w:p w14:paraId="29024EA6" w14:textId="77777777" w:rsidR="007E7895" w:rsidRDefault="007E7895" w:rsidP="00C8190D">
      <w:pPr>
        <w:pStyle w:val="ERCOberschrift"/>
        <w:rPr>
          <w:b w:val="0"/>
          <w:bCs w:val="0"/>
        </w:rPr>
      </w:pPr>
    </w:p>
    <w:p w14:paraId="310314F7" w14:textId="77777777" w:rsidR="00A825A1" w:rsidRDefault="00A825A1" w:rsidP="00C8190D">
      <w:pPr>
        <w:pStyle w:val="ERCOberschrift"/>
        <w:rPr>
          <w:b w:val="0"/>
          <w:bCs w:val="0"/>
        </w:rPr>
      </w:pPr>
    </w:p>
    <w:p w14:paraId="1C3D31A3" w14:textId="6B30897D" w:rsidR="002873CE" w:rsidRPr="00E83987" w:rsidRDefault="002873CE" w:rsidP="00984EF7">
      <w:pPr>
        <w:pStyle w:val="ERCOberschrift"/>
        <w:spacing w:after="240"/>
      </w:pPr>
      <w:r>
        <w:t>Mas sobre</w:t>
      </w:r>
      <w:r w:rsidRPr="00E83987">
        <w:t xml:space="preserve"> </w:t>
      </w:r>
      <w:proofErr w:type="spellStart"/>
      <w:r>
        <w:t>Pollux</w:t>
      </w:r>
      <w:proofErr w:type="spellEnd"/>
      <w:r>
        <w:t xml:space="preserve"> New</w:t>
      </w:r>
      <w:r w:rsidRPr="00E83987">
        <w:t>:</w:t>
      </w:r>
    </w:p>
    <w:p w14:paraId="6B12E983" w14:textId="171A7965" w:rsidR="002873CE" w:rsidRPr="002873CE" w:rsidRDefault="002873CE" w:rsidP="002873CE">
      <w:pPr>
        <w:pStyle w:val="ERCOberschrift"/>
        <w:rPr>
          <w:rStyle w:val="s21"/>
        </w:rPr>
      </w:pPr>
      <w:hyperlink r:id="rId24" w:history="1">
        <w:r>
          <w:rPr>
            <w:rStyle w:val="Hyperlink"/>
          </w:rPr>
          <w:t>https://www.erco.com/press/8018/es</w:t>
        </w:r>
      </w:hyperlink>
    </w:p>
    <w:p w14:paraId="2C20130D" w14:textId="489753E1" w:rsidR="002873CE" w:rsidRDefault="002873CE" w:rsidP="002873CE">
      <w:pPr>
        <w:pStyle w:val="ERCOText"/>
        <w:outlineLvl w:val="0"/>
        <w:rPr>
          <w:rStyle w:val="s21"/>
          <w:b/>
          <w:bCs/>
          <w:color w:val="FF0000"/>
        </w:rPr>
      </w:pPr>
      <w:r>
        <w:rPr>
          <w:b/>
          <w:bCs/>
          <w:noProof/>
        </w:rPr>
        <w:drawing>
          <wp:anchor distT="0" distB="0" distL="114300" distR="114300" simplePos="0" relativeHeight="251661312" behindDoc="0" locked="0" layoutInCell="1" allowOverlap="1" wp14:anchorId="50A59F82" wp14:editId="04F0F07E">
            <wp:simplePos x="0" y="0"/>
            <wp:positionH relativeFrom="column">
              <wp:posOffset>-3810</wp:posOffset>
            </wp:positionH>
            <wp:positionV relativeFrom="paragraph">
              <wp:posOffset>14817</wp:posOffset>
            </wp:positionV>
            <wp:extent cx="899795" cy="899795"/>
            <wp:effectExtent l="0" t="0" r="1905" b="1905"/>
            <wp:wrapThrough wrapText="bothSides">
              <wp:wrapPolygon edited="0">
                <wp:start x="0" y="0"/>
                <wp:lineTo x="0" y="21341"/>
                <wp:lineTo x="21341" y="21341"/>
                <wp:lineTo x="21341" y="0"/>
                <wp:lineTo x="0" y="0"/>
              </wp:wrapPolygon>
            </wp:wrapThrough>
            <wp:docPr id="375059503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059503" name="Grafik 375059503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99795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20B99B" w14:textId="77777777" w:rsidR="002873CE" w:rsidRDefault="002873CE" w:rsidP="002873CE">
      <w:pPr>
        <w:pStyle w:val="ERCOText"/>
        <w:outlineLvl w:val="0"/>
        <w:rPr>
          <w:rStyle w:val="s21"/>
          <w:b/>
          <w:bCs/>
          <w:color w:val="FF0000"/>
        </w:rPr>
      </w:pPr>
    </w:p>
    <w:p w14:paraId="56DC6B05" w14:textId="77777777" w:rsidR="002873CE" w:rsidRDefault="002873CE" w:rsidP="00E3228C">
      <w:pPr>
        <w:pStyle w:val="ERCOText"/>
        <w:outlineLvl w:val="0"/>
        <w:rPr>
          <w:rStyle w:val="s21"/>
          <w:b/>
          <w:bCs/>
          <w:color w:val="FF0000"/>
        </w:rPr>
      </w:pPr>
    </w:p>
    <w:p w14:paraId="373D524F" w14:textId="77777777" w:rsidR="002873CE" w:rsidRDefault="002873CE" w:rsidP="00E3228C">
      <w:pPr>
        <w:pStyle w:val="ERCOText"/>
        <w:outlineLvl w:val="0"/>
        <w:rPr>
          <w:rStyle w:val="s21"/>
          <w:b/>
          <w:bCs/>
          <w:color w:val="FF0000"/>
        </w:rPr>
      </w:pPr>
    </w:p>
    <w:p w14:paraId="3FB72CAE" w14:textId="77777777" w:rsidR="00984EF7" w:rsidRDefault="00984EF7" w:rsidP="00E3228C">
      <w:pPr>
        <w:pStyle w:val="ERCOText"/>
        <w:outlineLvl w:val="0"/>
        <w:rPr>
          <w:rStyle w:val="s21"/>
          <w:b/>
          <w:bCs/>
          <w:color w:val="FF0000"/>
        </w:rPr>
      </w:pPr>
    </w:p>
    <w:p w14:paraId="68245F2F" w14:textId="319137C1" w:rsidR="00D67FCD" w:rsidRPr="00E06660" w:rsidRDefault="00AA4D57" w:rsidP="00E3228C">
      <w:pPr>
        <w:pStyle w:val="ERCOText"/>
        <w:outlineLvl w:val="0"/>
        <w:rPr>
          <w:rStyle w:val="Ohne"/>
          <w:b/>
          <w:bCs/>
        </w:rPr>
      </w:pPr>
      <w:r w:rsidRPr="002920BE">
        <w:rPr>
          <w:rStyle w:val="Ohne"/>
          <w:b/>
          <w:color w:val="FF0000"/>
          <w:lang w:val="pt-PT"/>
        </w:rPr>
        <w:t xml:space="preserve">Nota a la </w:t>
      </w:r>
      <w:r w:rsidRPr="002920BE">
        <w:rPr>
          <w:rStyle w:val="Ohne"/>
          <w:b/>
          <w:color w:val="FF0000"/>
        </w:rPr>
        <w:t>redacción</w:t>
      </w:r>
      <w:r w:rsidRPr="002920BE">
        <w:rPr>
          <w:rStyle w:val="Ohne"/>
          <w:b/>
          <w:color w:val="FF0000"/>
          <w:lang w:val="pt-PT"/>
        </w:rPr>
        <w:t>:</w:t>
      </w:r>
      <w:r w:rsidRPr="002920BE">
        <w:rPr>
          <w:rStyle w:val="Ohne"/>
          <w:bCs/>
          <w:color w:val="FF0000"/>
          <w:lang w:val="pt-PT"/>
        </w:rPr>
        <w:t xml:space="preserve"> </w:t>
      </w:r>
      <w:r w:rsidRPr="002920BE">
        <w:rPr>
          <w:bCs/>
          <w:color w:val="FF0000"/>
        </w:rPr>
        <w:t>Por favor, utilice este link: sus lectores se beneficiaran de un recorrido continuo de usuario y más información a</w:t>
      </w:r>
      <w:r>
        <w:rPr>
          <w:bCs/>
          <w:color w:val="FF0000"/>
        </w:rPr>
        <w:t>c</w:t>
      </w:r>
      <w:r w:rsidRPr="002920BE">
        <w:rPr>
          <w:bCs/>
          <w:color w:val="FF0000"/>
        </w:rPr>
        <w:t>erca de este comunicado de prensa. Este enlace permanecerá permanentemente activo</w:t>
      </w:r>
    </w:p>
    <w:p w14:paraId="35292798" w14:textId="1417634B" w:rsidR="00D67FCD" w:rsidRPr="00984EF7" w:rsidRDefault="00A825A1" w:rsidP="00984EF7">
      <w:pPr>
        <w:spacing w:line="360" w:lineRule="auto"/>
        <w:rPr>
          <w:rFonts w:ascii="Arial" w:hAnsi="Arial" w:cs="Arial"/>
          <w:b/>
          <w:sz w:val="22"/>
          <w:szCs w:val="22"/>
        </w:rPr>
      </w:pPr>
      <w:r>
        <w:rPr>
          <w:b/>
        </w:rPr>
        <w:br w:type="page"/>
      </w:r>
      <w:proofErr w:type="spellStart"/>
      <w:r w:rsidR="0054328B" w:rsidRPr="00984EF7">
        <w:rPr>
          <w:rFonts w:ascii="Arial" w:hAnsi="Arial" w:cs="Arial"/>
          <w:b/>
          <w:bCs/>
          <w:sz w:val="22"/>
          <w:szCs w:val="22"/>
        </w:rPr>
        <w:lastRenderedPageBreak/>
        <w:t>Pollux</w:t>
      </w:r>
      <w:proofErr w:type="spellEnd"/>
      <w:r w:rsidR="0054328B" w:rsidRPr="00984EF7">
        <w:rPr>
          <w:rFonts w:ascii="Arial" w:hAnsi="Arial" w:cs="Arial"/>
          <w:b/>
          <w:bCs/>
          <w:sz w:val="22"/>
          <w:szCs w:val="22"/>
        </w:rPr>
        <w:t xml:space="preserve"> New: </w:t>
      </w:r>
      <w:r w:rsidR="00D67FCD" w:rsidRPr="00984EF7">
        <w:rPr>
          <w:rFonts w:ascii="Arial" w:hAnsi="Arial" w:cs="Arial"/>
          <w:b/>
          <w:bCs/>
          <w:sz w:val="22"/>
          <w:szCs w:val="22"/>
        </w:rPr>
        <w:t>Características técnicas</w:t>
      </w:r>
    </w:p>
    <w:p w14:paraId="5F49EBD2" w14:textId="77777777" w:rsidR="001D5F14" w:rsidRDefault="004B1F07" w:rsidP="001D5F14">
      <w:pPr>
        <w:pStyle w:val="ERCOInfos"/>
        <w:ind w:left="2832" w:hanging="2832"/>
        <w:rPr>
          <w:sz w:val="22"/>
          <w:szCs w:val="22"/>
        </w:rPr>
      </w:pPr>
      <w:r>
        <w:rPr>
          <w:sz w:val="22"/>
        </w:rPr>
        <w:t>Sistema de lentes ERCO</w:t>
      </w:r>
      <w:r w:rsidR="007A7278" w:rsidRPr="00C83FA0">
        <w:rPr>
          <w:sz w:val="22"/>
          <w:lang w:val="en-US"/>
        </w:rPr>
        <w:t xml:space="preserve">: </w:t>
      </w:r>
      <w:r w:rsidRPr="00C83FA0">
        <w:rPr>
          <w:sz w:val="22"/>
          <w:lang w:val="en-US"/>
        </w:rPr>
        <w:tab/>
      </w:r>
      <w:r w:rsidR="001D5F14">
        <w:rPr>
          <w:sz w:val="22"/>
        </w:rPr>
        <w:t xml:space="preserve">lente </w:t>
      </w:r>
      <w:proofErr w:type="spellStart"/>
      <w:r w:rsidR="001D5F14">
        <w:rPr>
          <w:sz w:val="22"/>
        </w:rPr>
        <w:t>Spherolit</w:t>
      </w:r>
      <w:proofErr w:type="spellEnd"/>
      <w:r w:rsidR="001D5F14">
        <w:rPr>
          <w:sz w:val="22"/>
        </w:rPr>
        <w:t>, óptica colimadora de polímero óptico</w:t>
      </w:r>
      <w:r w:rsidR="001D5F14" w:rsidRPr="006B4D40">
        <w:rPr>
          <w:sz w:val="22"/>
          <w:szCs w:val="22"/>
        </w:rPr>
        <w:t xml:space="preserve"> </w:t>
      </w:r>
    </w:p>
    <w:p w14:paraId="6EBFE044" w14:textId="77777777" w:rsidR="001B062B" w:rsidRDefault="001B062B" w:rsidP="001D5F14">
      <w:pPr>
        <w:pStyle w:val="ERCOInfos"/>
        <w:ind w:left="2832" w:hanging="2832"/>
        <w:rPr>
          <w:sz w:val="22"/>
        </w:rPr>
      </w:pPr>
      <w:r>
        <w:rPr>
          <w:sz w:val="22"/>
        </w:rPr>
        <w:t xml:space="preserve">Distribuciones </w:t>
      </w:r>
    </w:p>
    <w:p w14:paraId="5826EE62" w14:textId="2286731B" w:rsidR="007A7278" w:rsidRPr="006B4D40" w:rsidRDefault="001B062B" w:rsidP="001D5F14">
      <w:pPr>
        <w:pStyle w:val="ERCOInfos"/>
        <w:ind w:left="2832" w:hanging="2832"/>
        <w:rPr>
          <w:sz w:val="22"/>
          <w:szCs w:val="22"/>
        </w:rPr>
      </w:pPr>
      <w:r>
        <w:rPr>
          <w:sz w:val="22"/>
        </w:rPr>
        <w:t>luminosas directas</w:t>
      </w:r>
      <w:r w:rsidR="007A7278" w:rsidRPr="006B4D40">
        <w:rPr>
          <w:sz w:val="22"/>
          <w:szCs w:val="22"/>
        </w:rPr>
        <w:t xml:space="preserve">: </w:t>
      </w:r>
      <w:r w:rsidR="007A7278" w:rsidRPr="006B4D40">
        <w:rPr>
          <w:sz w:val="22"/>
          <w:szCs w:val="22"/>
        </w:rPr>
        <w:tab/>
      </w:r>
      <w:proofErr w:type="spellStart"/>
      <w:r w:rsidR="00DD5620">
        <w:rPr>
          <w:sz w:val="22"/>
          <w:szCs w:val="22"/>
        </w:rPr>
        <w:t>n</w:t>
      </w:r>
      <w:r w:rsidR="007A7278" w:rsidRPr="006B4D40">
        <w:rPr>
          <w:sz w:val="22"/>
          <w:szCs w:val="22"/>
        </w:rPr>
        <w:t>arrow</w:t>
      </w:r>
      <w:proofErr w:type="spellEnd"/>
      <w:r w:rsidR="007A7278" w:rsidRPr="006B4D40">
        <w:rPr>
          <w:sz w:val="22"/>
          <w:szCs w:val="22"/>
        </w:rPr>
        <w:t xml:space="preserve"> spot (4°)</w:t>
      </w:r>
    </w:p>
    <w:p w14:paraId="6894128C" w14:textId="17BF3E8A" w:rsidR="007A7278" w:rsidRPr="006B4D40" w:rsidRDefault="00DD5620" w:rsidP="001B062B">
      <w:pPr>
        <w:pStyle w:val="ERCOInfos"/>
        <w:ind w:left="2123" w:firstLine="709"/>
        <w:rPr>
          <w:sz w:val="22"/>
          <w:szCs w:val="22"/>
        </w:rPr>
      </w:pPr>
      <w:r>
        <w:rPr>
          <w:sz w:val="22"/>
          <w:szCs w:val="22"/>
        </w:rPr>
        <w:t>s</w:t>
      </w:r>
      <w:r w:rsidR="007A7278" w:rsidRPr="006B4D40">
        <w:rPr>
          <w:sz w:val="22"/>
          <w:szCs w:val="22"/>
        </w:rPr>
        <w:t>pot (16°)</w:t>
      </w:r>
    </w:p>
    <w:p w14:paraId="139862BF" w14:textId="06CF7CC9" w:rsidR="007A7278" w:rsidRPr="007A7278" w:rsidRDefault="00DD5620" w:rsidP="001B062B">
      <w:pPr>
        <w:pStyle w:val="ERCOInfos"/>
        <w:ind w:left="2127" w:firstLine="705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>f</w:t>
      </w:r>
      <w:r w:rsidR="007A7278" w:rsidRPr="007A7278">
        <w:rPr>
          <w:sz w:val="22"/>
          <w:szCs w:val="22"/>
          <w:lang w:val="en-US"/>
        </w:rPr>
        <w:t>lood (29°)</w:t>
      </w:r>
    </w:p>
    <w:p w14:paraId="581103B7" w14:textId="612D45C9" w:rsidR="007A7278" w:rsidRDefault="00DD5620" w:rsidP="001B062B">
      <w:pPr>
        <w:pStyle w:val="ERCOInfos"/>
        <w:ind w:left="2127" w:firstLine="705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>w</w:t>
      </w:r>
      <w:r w:rsidR="007A7278" w:rsidRPr="00C66C5E">
        <w:rPr>
          <w:sz w:val="22"/>
          <w:szCs w:val="22"/>
          <w:lang w:val="en-US"/>
        </w:rPr>
        <w:t>ide flood</w:t>
      </w:r>
      <w:r w:rsidR="007A7278">
        <w:rPr>
          <w:sz w:val="22"/>
          <w:szCs w:val="22"/>
          <w:lang w:val="en-US"/>
        </w:rPr>
        <w:t xml:space="preserve"> (49°)</w:t>
      </w:r>
    </w:p>
    <w:p w14:paraId="1FC86484" w14:textId="0F0783BC" w:rsidR="007A7278" w:rsidRDefault="00DD5620" w:rsidP="001B062B">
      <w:pPr>
        <w:pStyle w:val="ERCOInfos"/>
        <w:ind w:left="2127" w:firstLine="705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>e</w:t>
      </w:r>
      <w:r w:rsidR="007A7278" w:rsidRPr="00C66C5E">
        <w:rPr>
          <w:sz w:val="22"/>
          <w:szCs w:val="22"/>
          <w:lang w:val="en-US"/>
        </w:rPr>
        <w:t>xtra wide flood</w:t>
      </w:r>
      <w:r w:rsidR="007A7278">
        <w:rPr>
          <w:sz w:val="22"/>
          <w:szCs w:val="22"/>
          <w:lang w:val="en-US"/>
        </w:rPr>
        <w:t xml:space="preserve"> (84°)</w:t>
      </w:r>
    </w:p>
    <w:p w14:paraId="65C4D80B" w14:textId="1F869DEF" w:rsidR="007A7278" w:rsidRPr="00DD5620" w:rsidRDefault="00DD5620" w:rsidP="001B062B">
      <w:pPr>
        <w:pStyle w:val="ERCOInfos"/>
        <w:ind w:left="2127" w:firstLine="705"/>
        <w:rPr>
          <w:sz w:val="22"/>
          <w:szCs w:val="22"/>
          <w:lang w:val="en-US"/>
        </w:rPr>
      </w:pPr>
      <w:r w:rsidRPr="00DD5620">
        <w:rPr>
          <w:sz w:val="22"/>
          <w:szCs w:val="22"/>
          <w:lang w:val="en-US"/>
        </w:rPr>
        <w:t>o</w:t>
      </w:r>
      <w:r w:rsidR="007A7278" w:rsidRPr="00DD5620">
        <w:rPr>
          <w:sz w:val="22"/>
          <w:szCs w:val="22"/>
          <w:lang w:val="en-US"/>
        </w:rPr>
        <w:t>val flood (17° x 63°)</w:t>
      </w:r>
    </w:p>
    <w:p w14:paraId="4BA111C3" w14:textId="747799D1" w:rsidR="007A7278" w:rsidRPr="00304619" w:rsidRDefault="00DD5620" w:rsidP="001B062B">
      <w:pPr>
        <w:pStyle w:val="ERCOInfos"/>
        <w:ind w:left="2127" w:firstLine="705"/>
        <w:rPr>
          <w:sz w:val="22"/>
          <w:szCs w:val="22"/>
          <w:lang w:val="en-US"/>
        </w:rPr>
      </w:pPr>
      <w:proofErr w:type="spellStart"/>
      <w:r>
        <w:rPr>
          <w:sz w:val="22"/>
          <w:szCs w:val="22"/>
          <w:lang w:val="en-US"/>
        </w:rPr>
        <w:t>w</w:t>
      </w:r>
      <w:r w:rsidR="007A7278" w:rsidRPr="00304619">
        <w:rPr>
          <w:sz w:val="22"/>
          <w:szCs w:val="22"/>
          <w:lang w:val="en-US"/>
        </w:rPr>
        <w:t>allwash</w:t>
      </w:r>
      <w:proofErr w:type="spellEnd"/>
      <w:r w:rsidR="007A7278" w:rsidRPr="00304619">
        <w:rPr>
          <w:sz w:val="22"/>
          <w:szCs w:val="22"/>
          <w:lang w:val="en-US"/>
        </w:rPr>
        <w:t xml:space="preserve"> (</w:t>
      </w:r>
      <w:proofErr w:type="spellStart"/>
      <w:r w:rsidR="00F86B74" w:rsidRPr="00C41EA7">
        <w:rPr>
          <w:sz w:val="22"/>
          <w:lang w:val="sv-SE"/>
        </w:rPr>
        <w:t>bañado</w:t>
      </w:r>
      <w:proofErr w:type="spellEnd"/>
      <w:r w:rsidR="00F86B74" w:rsidRPr="00C41EA7">
        <w:rPr>
          <w:sz w:val="22"/>
          <w:lang w:val="sv-SE"/>
        </w:rPr>
        <w:t xml:space="preserve"> de </w:t>
      </w:r>
      <w:proofErr w:type="spellStart"/>
      <w:r w:rsidR="00F86B74" w:rsidRPr="00C41EA7">
        <w:rPr>
          <w:sz w:val="22"/>
          <w:lang w:val="sv-SE"/>
        </w:rPr>
        <w:t>pared</w:t>
      </w:r>
      <w:proofErr w:type="spellEnd"/>
      <w:r w:rsidR="00F86B74" w:rsidRPr="00C41EA7">
        <w:rPr>
          <w:sz w:val="22"/>
          <w:lang w:val="sv-SE"/>
        </w:rPr>
        <w:t xml:space="preserve"> </w:t>
      </w:r>
      <w:proofErr w:type="spellStart"/>
      <w:r w:rsidR="00F86B74" w:rsidRPr="00C41EA7">
        <w:rPr>
          <w:sz w:val="22"/>
          <w:lang w:val="sv-SE"/>
        </w:rPr>
        <w:t>uniforme</w:t>
      </w:r>
      <w:proofErr w:type="spellEnd"/>
      <w:r w:rsidR="007A7278" w:rsidRPr="00304619">
        <w:rPr>
          <w:sz w:val="22"/>
          <w:szCs w:val="22"/>
          <w:lang w:val="en-US"/>
        </w:rPr>
        <w:t>)</w:t>
      </w:r>
    </w:p>
    <w:p w14:paraId="7D3331AA" w14:textId="6F179E11" w:rsidR="007A7278" w:rsidRPr="00010644" w:rsidRDefault="00304619" w:rsidP="007A7278">
      <w:pPr>
        <w:pStyle w:val="ERCOInfos"/>
        <w:rPr>
          <w:sz w:val="22"/>
          <w:szCs w:val="22"/>
          <w:lang w:val="en-US"/>
        </w:rPr>
      </w:pPr>
      <w:r>
        <w:rPr>
          <w:sz w:val="22"/>
        </w:rPr>
        <w:t>Módulo LED de ERCO</w:t>
      </w:r>
      <w:r w:rsidR="007A7278" w:rsidRPr="00010644">
        <w:rPr>
          <w:sz w:val="22"/>
          <w:szCs w:val="22"/>
          <w:lang w:val="en-US"/>
        </w:rPr>
        <w:t xml:space="preserve">: </w:t>
      </w:r>
      <w:r w:rsidR="007A7278">
        <w:rPr>
          <w:sz w:val="22"/>
          <w:szCs w:val="22"/>
          <w:lang w:val="en-US"/>
        </w:rPr>
        <w:tab/>
      </w:r>
      <w:r w:rsidR="00DD5620">
        <w:rPr>
          <w:sz w:val="22"/>
          <w:szCs w:val="22"/>
          <w:lang w:val="en-US"/>
        </w:rPr>
        <w:t>h</w:t>
      </w:r>
      <w:r w:rsidR="007A7278" w:rsidRPr="00010644">
        <w:rPr>
          <w:sz w:val="22"/>
          <w:szCs w:val="22"/>
          <w:lang w:val="en-US"/>
        </w:rPr>
        <w:t>igh-power LEDs</w:t>
      </w:r>
    </w:p>
    <w:p w14:paraId="30054011" w14:textId="3A454149" w:rsidR="007A7278" w:rsidRPr="00872482" w:rsidRDefault="009E6B4B" w:rsidP="009E6B4B">
      <w:pPr>
        <w:pStyle w:val="ERCOText"/>
        <w:ind w:left="2836" w:hanging="2836"/>
        <w:rPr>
          <w:bCs/>
        </w:rPr>
      </w:pPr>
      <w:r>
        <w:t>Temperaturas de color</w:t>
      </w:r>
      <w:r w:rsidR="007A7278" w:rsidRPr="00872482">
        <w:t xml:space="preserve">: </w:t>
      </w:r>
      <w:r w:rsidR="007A7278">
        <w:tab/>
      </w:r>
      <w:r w:rsidR="007A7278" w:rsidRPr="00872482">
        <w:rPr>
          <w:bCs/>
        </w:rPr>
        <w:t xml:space="preserve">2700K </w:t>
      </w:r>
      <w:r>
        <w:rPr>
          <w:bCs/>
        </w:rPr>
        <w:t>CRI</w:t>
      </w:r>
      <w:r w:rsidR="007A7278" w:rsidRPr="00872482">
        <w:rPr>
          <w:bCs/>
        </w:rPr>
        <w:t xml:space="preserve"> 92, 3000K </w:t>
      </w:r>
      <w:r>
        <w:rPr>
          <w:bCs/>
        </w:rPr>
        <w:t>CRI</w:t>
      </w:r>
      <w:r w:rsidR="007A7278" w:rsidRPr="00872482">
        <w:rPr>
          <w:bCs/>
        </w:rPr>
        <w:t xml:space="preserve"> 92, 3000K </w:t>
      </w:r>
      <w:r>
        <w:rPr>
          <w:bCs/>
        </w:rPr>
        <w:t>CRI</w:t>
      </w:r>
      <w:r w:rsidR="007A7278" w:rsidRPr="00872482">
        <w:rPr>
          <w:bCs/>
        </w:rPr>
        <w:t xml:space="preserve"> 97, 3500K </w:t>
      </w:r>
      <w:r>
        <w:rPr>
          <w:bCs/>
        </w:rPr>
        <w:t>CRI</w:t>
      </w:r>
      <w:r w:rsidR="007A7278" w:rsidRPr="00872482">
        <w:rPr>
          <w:bCs/>
        </w:rPr>
        <w:t xml:space="preserve"> 9</w:t>
      </w:r>
      <w:r w:rsidR="007A7278">
        <w:rPr>
          <w:bCs/>
        </w:rPr>
        <w:t>2</w:t>
      </w:r>
      <w:r w:rsidR="007A7278" w:rsidRPr="00872482">
        <w:rPr>
          <w:bCs/>
        </w:rPr>
        <w:t xml:space="preserve">, 4000K </w:t>
      </w:r>
      <w:r>
        <w:rPr>
          <w:bCs/>
        </w:rPr>
        <w:t>CRI</w:t>
      </w:r>
      <w:r w:rsidR="007A7278" w:rsidRPr="00872482">
        <w:rPr>
          <w:bCs/>
        </w:rPr>
        <w:t xml:space="preserve"> </w:t>
      </w:r>
      <w:r w:rsidR="007A7278">
        <w:rPr>
          <w:bCs/>
        </w:rPr>
        <w:t>9</w:t>
      </w:r>
      <w:r w:rsidR="007A7278" w:rsidRPr="00872482">
        <w:rPr>
          <w:bCs/>
        </w:rPr>
        <w:t xml:space="preserve">2 </w:t>
      </w:r>
    </w:p>
    <w:p w14:paraId="5477A903" w14:textId="63EFC7D7" w:rsidR="007A7278" w:rsidRPr="00537977" w:rsidRDefault="006627D9" w:rsidP="007A7278">
      <w:pPr>
        <w:pStyle w:val="ERCOInfos"/>
        <w:rPr>
          <w:sz w:val="22"/>
          <w:szCs w:val="22"/>
        </w:rPr>
      </w:pPr>
      <w:r>
        <w:rPr>
          <w:sz w:val="22"/>
        </w:rPr>
        <w:t>Cuerpo</w:t>
      </w:r>
      <w:r w:rsidR="007A7278" w:rsidRPr="00537977">
        <w:rPr>
          <w:sz w:val="22"/>
          <w:szCs w:val="22"/>
        </w:rPr>
        <w:t xml:space="preserve">: </w:t>
      </w:r>
      <w:r w:rsidR="007A7278">
        <w:rPr>
          <w:sz w:val="22"/>
          <w:szCs w:val="22"/>
        </w:rPr>
        <w:tab/>
      </w:r>
      <w:r w:rsidR="007A7278">
        <w:rPr>
          <w:sz w:val="22"/>
          <w:szCs w:val="22"/>
        </w:rPr>
        <w:tab/>
      </w:r>
      <w:r w:rsidR="00DD5620">
        <w:rPr>
          <w:sz w:val="22"/>
          <w:szCs w:val="22"/>
        </w:rPr>
        <w:tab/>
      </w:r>
      <w:r w:rsidR="00DD5620">
        <w:rPr>
          <w:sz w:val="22"/>
        </w:rPr>
        <w:t>fundición de aluminio</w:t>
      </w:r>
    </w:p>
    <w:p w14:paraId="0D9BB3F5" w14:textId="0DC706ED" w:rsidR="007A7278" w:rsidRPr="00E06660" w:rsidRDefault="00F53F6A" w:rsidP="004E45E7">
      <w:pPr>
        <w:pStyle w:val="ERCOInfos"/>
        <w:ind w:left="2836" w:hanging="2836"/>
        <w:rPr>
          <w:color w:val="A6A6A6" w:themeColor="background1" w:themeShade="A6"/>
          <w:sz w:val="22"/>
          <w:szCs w:val="22"/>
        </w:rPr>
      </w:pPr>
      <w:r>
        <w:rPr>
          <w:sz w:val="22"/>
        </w:rPr>
        <w:t>Montaje</w:t>
      </w:r>
      <w:r w:rsidR="007A7278" w:rsidRPr="00165B08">
        <w:rPr>
          <w:color w:val="000000" w:themeColor="text1"/>
          <w:sz w:val="22"/>
          <w:szCs w:val="22"/>
        </w:rPr>
        <w:t>:</w:t>
      </w:r>
      <w:r w:rsidR="007A7278" w:rsidRPr="008140A3">
        <w:rPr>
          <w:color w:val="FF0000"/>
          <w:sz w:val="22"/>
          <w:szCs w:val="22"/>
        </w:rPr>
        <w:t xml:space="preserve"> </w:t>
      </w:r>
      <w:r w:rsidR="007A7278">
        <w:rPr>
          <w:color w:val="FF0000"/>
          <w:sz w:val="22"/>
          <w:szCs w:val="22"/>
        </w:rPr>
        <w:tab/>
      </w:r>
      <w:proofErr w:type="spellStart"/>
      <w:r w:rsidR="007A7278" w:rsidRPr="004E45E7">
        <w:rPr>
          <w:sz w:val="22"/>
          <w:szCs w:val="22"/>
        </w:rPr>
        <w:t>Transadapter</w:t>
      </w:r>
      <w:proofErr w:type="spellEnd"/>
      <w:r w:rsidR="007A7278" w:rsidRPr="004E45E7">
        <w:rPr>
          <w:sz w:val="22"/>
          <w:szCs w:val="22"/>
        </w:rPr>
        <w:t xml:space="preserve"> </w:t>
      </w:r>
      <w:r w:rsidR="00010B64" w:rsidRPr="004E45E7">
        <w:rPr>
          <w:sz w:val="22"/>
          <w:szCs w:val="22"/>
        </w:rPr>
        <w:t>para</w:t>
      </w:r>
      <w:r w:rsidR="00EE4B2A" w:rsidRPr="004E45E7">
        <w:rPr>
          <w:sz w:val="22"/>
          <w:szCs w:val="22"/>
        </w:rPr>
        <w:t xml:space="preserve"> trifásico</w:t>
      </w:r>
      <w:r w:rsidR="007A7278" w:rsidRPr="004E45E7">
        <w:rPr>
          <w:sz w:val="22"/>
          <w:szCs w:val="22"/>
        </w:rPr>
        <w:t>-/DALI-</w:t>
      </w:r>
      <w:r w:rsidR="00522027" w:rsidRPr="004E45E7">
        <w:rPr>
          <w:sz w:val="22"/>
        </w:rPr>
        <w:t xml:space="preserve"> raíles electrificados</w:t>
      </w:r>
    </w:p>
    <w:p w14:paraId="6CF6BB80" w14:textId="7C12A07D" w:rsidR="002873CE" w:rsidRPr="00A825A1" w:rsidRDefault="00F73768" w:rsidP="00A825A1">
      <w:pPr>
        <w:pStyle w:val="ERCOInfos"/>
        <w:ind w:left="2836" w:hanging="2836"/>
        <w:rPr>
          <w:color w:val="A6A6A6" w:themeColor="background1" w:themeShade="A6"/>
          <w:sz w:val="22"/>
          <w:szCs w:val="22"/>
        </w:rPr>
      </w:pPr>
      <w:r>
        <w:rPr>
          <w:sz w:val="22"/>
        </w:rPr>
        <w:t>Equipos auxiliares</w:t>
      </w:r>
      <w:r w:rsidR="007A7278" w:rsidRPr="00322715">
        <w:rPr>
          <w:sz w:val="22"/>
          <w:szCs w:val="22"/>
        </w:rPr>
        <w:t xml:space="preserve">: </w:t>
      </w:r>
      <w:r w:rsidR="007A7278">
        <w:rPr>
          <w:sz w:val="22"/>
          <w:szCs w:val="22"/>
        </w:rPr>
        <w:tab/>
      </w:r>
      <w:proofErr w:type="spellStart"/>
      <w:r w:rsidR="007A7278" w:rsidRPr="0054328B">
        <w:rPr>
          <w:sz w:val="22"/>
          <w:szCs w:val="22"/>
        </w:rPr>
        <w:t>On-Board</w:t>
      </w:r>
      <w:proofErr w:type="spellEnd"/>
      <w:r w:rsidR="007A7278" w:rsidRPr="0054328B">
        <w:rPr>
          <w:sz w:val="22"/>
          <w:szCs w:val="22"/>
        </w:rPr>
        <w:t xml:space="preserve"> </w:t>
      </w:r>
      <w:proofErr w:type="spellStart"/>
      <w:r w:rsidR="007A7278" w:rsidRPr="0054328B">
        <w:rPr>
          <w:sz w:val="22"/>
          <w:szCs w:val="22"/>
        </w:rPr>
        <w:t>Dim</w:t>
      </w:r>
      <w:proofErr w:type="spellEnd"/>
      <w:r w:rsidR="007A7278" w:rsidRPr="004238C2">
        <w:rPr>
          <w:sz w:val="22"/>
          <w:szCs w:val="22"/>
        </w:rPr>
        <w:t xml:space="preserve">, DALI </w:t>
      </w:r>
      <w:r w:rsidR="0054328B">
        <w:rPr>
          <w:sz w:val="22"/>
          <w:szCs w:val="22"/>
        </w:rPr>
        <w:t>regulable</w:t>
      </w:r>
      <w:r w:rsidR="007A7278" w:rsidRPr="004238C2">
        <w:rPr>
          <w:sz w:val="22"/>
          <w:szCs w:val="22"/>
        </w:rPr>
        <w:t xml:space="preserve"> </w:t>
      </w:r>
      <w:proofErr w:type="spellStart"/>
      <w:r w:rsidR="0054328B">
        <w:rPr>
          <w:sz w:val="22"/>
          <w:szCs w:val="22"/>
        </w:rPr>
        <w:t>to</w:t>
      </w:r>
      <w:proofErr w:type="spellEnd"/>
      <w:r w:rsidR="007A7278" w:rsidRPr="004238C2">
        <w:rPr>
          <w:sz w:val="22"/>
          <w:szCs w:val="22"/>
        </w:rPr>
        <w:br/>
        <w:t>Casambi Bluetoo</w:t>
      </w:r>
      <w:r w:rsidR="00A825A1">
        <w:rPr>
          <w:sz w:val="22"/>
          <w:szCs w:val="22"/>
        </w:rPr>
        <w:t>th</w:t>
      </w:r>
    </w:p>
    <w:p w14:paraId="77783404" w14:textId="77777777" w:rsidR="000A3C1B" w:rsidRDefault="000A3C1B" w:rsidP="002873CE">
      <w:pPr>
        <w:pStyle w:val="ERCOberschrift"/>
      </w:pPr>
    </w:p>
    <w:p w14:paraId="380FD20E" w14:textId="77777777" w:rsidR="00A825A1" w:rsidRDefault="00A825A1" w:rsidP="002873CE">
      <w:pPr>
        <w:pStyle w:val="ERCOberschrift"/>
      </w:pPr>
    </w:p>
    <w:p w14:paraId="08B8197F" w14:textId="77777777" w:rsidR="00A825A1" w:rsidRDefault="00A825A1" w:rsidP="002873CE">
      <w:pPr>
        <w:pStyle w:val="ERCOberschrift"/>
      </w:pPr>
    </w:p>
    <w:p w14:paraId="1614A135" w14:textId="77777777" w:rsidR="00A825A1" w:rsidRDefault="00A825A1" w:rsidP="002873CE">
      <w:pPr>
        <w:pStyle w:val="ERCOberschrift"/>
      </w:pPr>
    </w:p>
    <w:p w14:paraId="366B226E" w14:textId="77777777" w:rsidR="00A825A1" w:rsidRDefault="00A825A1" w:rsidP="002873CE">
      <w:pPr>
        <w:pStyle w:val="ERCOberschrift"/>
      </w:pPr>
    </w:p>
    <w:p w14:paraId="4CF01800" w14:textId="77777777" w:rsidR="000A3C1B" w:rsidRDefault="000A3C1B" w:rsidP="002873CE">
      <w:pPr>
        <w:pStyle w:val="ERCOberschrift"/>
      </w:pPr>
    </w:p>
    <w:p w14:paraId="2A715524" w14:textId="77777777" w:rsidR="002873CE" w:rsidRDefault="002873CE" w:rsidP="002873CE">
      <w:pPr>
        <w:pStyle w:val="ERCOberschrift"/>
      </w:pPr>
    </w:p>
    <w:p w14:paraId="241BC4C1" w14:textId="77777777" w:rsidR="00D76B4E" w:rsidRDefault="00D76B4E">
      <w:pPr>
        <w:rPr>
          <w:rFonts w:ascii="Arial" w:hAnsi="Arial" w:cs="Arial"/>
          <w:b/>
          <w:bCs/>
          <w:sz w:val="22"/>
          <w:szCs w:val="22"/>
        </w:rPr>
      </w:pPr>
      <w:r>
        <w:br w:type="page"/>
      </w:r>
    </w:p>
    <w:p w14:paraId="5405AE8D" w14:textId="5F358AD4" w:rsidR="002873CE" w:rsidRPr="00E83987" w:rsidRDefault="002873CE" w:rsidP="00984EF7">
      <w:pPr>
        <w:pStyle w:val="ERCOberschrift"/>
        <w:spacing w:after="240"/>
      </w:pPr>
      <w:r>
        <w:lastRenderedPageBreak/>
        <w:t>Mas sobre</w:t>
      </w:r>
      <w:r w:rsidRPr="00E83987">
        <w:t xml:space="preserve"> </w:t>
      </w:r>
      <w:proofErr w:type="spellStart"/>
      <w:r>
        <w:t>Skim</w:t>
      </w:r>
      <w:proofErr w:type="spellEnd"/>
      <w:r>
        <w:t xml:space="preserve"> </w:t>
      </w:r>
      <w:proofErr w:type="spellStart"/>
      <w:r>
        <w:t>Panlens</w:t>
      </w:r>
      <w:proofErr w:type="spellEnd"/>
      <w:r w:rsidRPr="00E83987">
        <w:t>:</w:t>
      </w:r>
    </w:p>
    <w:p w14:paraId="180BFF90" w14:textId="58D95CCE" w:rsidR="00A825A1" w:rsidRPr="002B1072" w:rsidRDefault="00A825A1" w:rsidP="00A825A1">
      <w:pPr>
        <w:pStyle w:val="ERCOberschrift"/>
      </w:pPr>
      <w:hyperlink r:id="rId26" w:history="1">
        <w:r>
          <w:rPr>
            <w:rStyle w:val="Hyperlink"/>
          </w:rPr>
          <w:t>https://www.erco.com/press/8020/es</w:t>
        </w:r>
      </w:hyperlink>
    </w:p>
    <w:p w14:paraId="6C55CA95" w14:textId="325B1A74" w:rsidR="000A3C1B" w:rsidRDefault="00A825A1" w:rsidP="0041290B">
      <w:pPr>
        <w:pStyle w:val="ERCOberschrift"/>
        <w:rPr>
          <w:rStyle w:val="Ohne"/>
          <w:b w:val="0"/>
          <w:bCs w:val="0"/>
        </w:rPr>
      </w:pPr>
      <w:r>
        <w:rPr>
          <w:b w:val="0"/>
          <w:bCs w:val="0"/>
          <w:noProof/>
        </w:rPr>
        <w:drawing>
          <wp:inline distT="0" distB="0" distL="0" distR="0" wp14:anchorId="14205403" wp14:editId="2316D9AB">
            <wp:extent cx="900000" cy="900000"/>
            <wp:effectExtent l="0" t="0" r="1905" b="1905"/>
            <wp:docPr id="1716262972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262972" name="Grafik 1716262972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00000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B4479" w14:textId="77777777" w:rsidR="00984EF7" w:rsidRDefault="00984EF7" w:rsidP="0041290B">
      <w:pPr>
        <w:pStyle w:val="ERCOberschrift"/>
        <w:rPr>
          <w:rStyle w:val="Ohne"/>
          <w:b w:val="0"/>
          <w:bCs w:val="0"/>
        </w:rPr>
      </w:pPr>
    </w:p>
    <w:p w14:paraId="623635F2" w14:textId="77777777" w:rsidR="00984EF7" w:rsidRPr="0041290B" w:rsidRDefault="00984EF7" w:rsidP="0041290B">
      <w:pPr>
        <w:pStyle w:val="ERCOberschrift"/>
        <w:rPr>
          <w:rStyle w:val="Ohne"/>
          <w:b w:val="0"/>
          <w:bCs w:val="0"/>
        </w:rPr>
      </w:pPr>
    </w:p>
    <w:p w14:paraId="448E9D08" w14:textId="493568E5" w:rsidR="000A3C1B" w:rsidRPr="00A825A1" w:rsidRDefault="001E3ED6" w:rsidP="00984EF7">
      <w:pPr>
        <w:pStyle w:val="ERCOberschrift"/>
        <w:spacing w:after="240"/>
      </w:pPr>
      <w:proofErr w:type="spellStart"/>
      <w:r>
        <w:t>Descruba</w:t>
      </w:r>
      <w:proofErr w:type="spellEnd"/>
      <w:r>
        <w:t xml:space="preserve"> </w:t>
      </w:r>
      <w:proofErr w:type="spellStart"/>
      <w:r>
        <w:t>Skim</w:t>
      </w:r>
      <w:proofErr w:type="spellEnd"/>
      <w:r>
        <w:t xml:space="preserve"> </w:t>
      </w:r>
      <w:proofErr w:type="spellStart"/>
      <w:r>
        <w:t>Panlens</w:t>
      </w:r>
      <w:proofErr w:type="spellEnd"/>
      <w:r w:rsidR="00A825A1" w:rsidRPr="00E83987">
        <w:t>:</w:t>
      </w:r>
    </w:p>
    <w:p w14:paraId="2E2B13A6" w14:textId="77777777" w:rsidR="000A3C1B" w:rsidRPr="004A4BFD" w:rsidRDefault="000A3C1B" w:rsidP="000A3C1B">
      <w:pPr>
        <w:pStyle w:val="ERCOberschrift"/>
      </w:pPr>
      <w:hyperlink r:id="rId28" w:history="1">
        <w:r w:rsidRPr="004A4BFD">
          <w:rPr>
            <w:rStyle w:val="Hyperlink"/>
          </w:rPr>
          <w:t>https://youtu.be/gkTjPqPZp2A</w:t>
        </w:r>
      </w:hyperlink>
    </w:p>
    <w:p w14:paraId="459D95AE" w14:textId="77777777" w:rsidR="000A3C1B" w:rsidRDefault="000A3C1B" w:rsidP="000A3C1B">
      <w:pPr>
        <w:pStyle w:val="ERCOberschrift"/>
        <w:rPr>
          <w:b w:val="0"/>
          <w:bCs w:val="0"/>
        </w:rPr>
      </w:pPr>
      <w:r>
        <w:rPr>
          <w:b w:val="0"/>
          <w:bCs w:val="0"/>
          <w:noProof/>
        </w:rPr>
        <w:drawing>
          <wp:anchor distT="0" distB="0" distL="114300" distR="114300" simplePos="0" relativeHeight="251663360" behindDoc="0" locked="0" layoutInCell="1" allowOverlap="1" wp14:anchorId="49840DE6" wp14:editId="0AD06634">
            <wp:simplePos x="0" y="0"/>
            <wp:positionH relativeFrom="column">
              <wp:posOffset>-3810</wp:posOffset>
            </wp:positionH>
            <wp:positionV relativeFrom="paragraph">
              <wp:posOffset>101812</wp:posOffset>
            </wp:positionV>
            <wp:extent cx="900000" cy="900000"/>
            <wp:effectExtent l="0" t="0" r="1905" b="1905"/>
            <wp:wrapThrough wrapText="bothSides">
              <wp:wrapPolygon edited="0">
                <wp:start x="0" y="0"/>
                <wp:lineTo x="0" y="21341"/>
                <wp:lineTo x="21341" y="21341"/>
                <wp:lineTo x="21341" y="0"/>
                <wp:lineTo x="0" y="0"/>
              </wp:wrapPolygon>
            </wp:wrapThrough>
            <wp:docPr id="260982000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818999" name="Grafik 1513818999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00000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075682" w14:textId="77777777" w:rsidR="000A3C1B" w:rsidRDefault="000A3C1B" w:rsidP="002873CE">
      <w:pPr>
        <w:pStyle w:val="ERCOText"/>
        <w:outlineLvl w:val="0"/>
        <w:rPr>
          <w:rStyle w:val="Ohne"/>
          <w:b/>
          <w:color w:val="FF0000"/>
          <w:lang w:val="pt-PT"/>
        </w:rPr>
      </w:pPr>
    </w:p>
    <w:p w14:paraId="6679A366" w14:textId="77777777" w:rsidR="000A3C1B" w:rsidRDefault="000A3C1B" w:rsidP="002873CE">
      <w:pPr>
        <w:pStyle w:val="ERCOText"/>
        <w:outlineLvl w:val="0"/>
        <w:rPr>
          <w:rStyle w:val="Ohne"/>
          <w:b/>
          <w:color w:val="FF0000"/>
          <w:lang w:val="pt-PT"/>
        </w:rPr>
      </w:pPr>
    </w:p>
    <w:p w14:paraId="068CBB58" w14:textId="77777777" w:rsidR="000A3C1B" w:rsidRDefault="000A3C1B" w:rsidP="002873CE">
      <w:pPr>
        <w:pStyle w:val="ERCOText"/>
        <w:outlineLvl w:val="0"/>
        <w:rPr>
          <w:rStyle w:val="Ohne"/>
          <w:b/>
          <w:color w:val="FF0000"/>
          <w:lang w:val="pt-PT"/>
        </w:rPr>
      </w:pPr>
    </w:p>
    <w:p w14:paraId="592183F7" w14:textId="77777777" w:rsidR="000A3C1B" w:rsidRDefault="000A3C1B" w:rsidP="002873CE">
      <w:pPr>
        <w:pStyle w:val="ERCOText"/>
        <w:outlineLvl w:val="0"/>
        <w:rPr>
          <w:rStyle w:val="Ohne"/>
          <w:b/>
          <w:color w:val="FF0000"/>
          <w:lang w:val="pt-PT"/>
        </w:rPr>
      </w:pPr>
    </w:p>
    <w:p w14:paraId="62A4E33C" w14:textId="5FFBC781" w:rsidR="002873CE" w:rsidRPr="002920BE" w:rsidRDefault="002873CE" w:rsidP="002873CE">
      <w:pPr>
        <w:pStyle w:val="ERCOText"/>
        <w:outlineLvl w:val="0"/>
        <w:rPr>
          <w:rStyle w:val="Ohne"/>
          <w:bCs/>
          <w:color w:val="FF0000"/>
          <w:lang w:val="pt-PT"/>
        </w:rPr>
      </w:pPr>
      <w:r w:rsidRPr="002920BE">
        <w:rPr>
          <w:rStyle w:val="Ohne"/>
          <w:b/>
          <w:color w:val="FF0000"/>
          <w:lang w:val="pt-PT"/>
        </w:rPr>
        <w:t xml:space="preserve">Nota a la </w:t>
      </w:r>
      <w:r w:rsidRPr="002920BE">
        <w:rPr>
          <w:rStyle w:val="Ohne"/>
          <w:b/>
          <w:color w:val="FF0000"/>
        </w:rPr>
        <w:t>redacción</w:t>
      </w:r>
      <w:r w:rsidRPr="002920BE">
        <w:rPr>
          <w:rStyle w:val="Ohne"/>
          <w:b/>
          <w:color w:val="FF0000"/>
          <w:lang w:val="pt-PT"/>
        </w:rPr>
        <w:t>:</w:t>
      </w:r>
      <w:r w:rsidRPr="002920BE">
        <w:rPr>
          <w:rStyle w:val="Ohne"/>
          <w:bCs/>
          <w:color w:val="FF0000"/>
          <w:lang w:val="pt-PT"/>
        </w:rPr>
        <w:t xml:space="preserve"> </w:t>
      </w:r>
      <w:r w:rsidRPr="002920BE">
        <w:rPr>
          <w:bCs/>
          <w:color w:val="FF0000"/>
        </w:rPr>
        <w:t>Por favor, utilice este link: sus lectores se beneficiaran de un recorrido continuo de usuario y más información a</w:t>
      </w:r>
      <w:r>
        <w:rPr>
          <w:bCs/>
          <w:color w:val="FF0000"/>
        </w:rPr>
        <w:t>c</w:t>
      </w:r>
      <w:r w:rsidRPr="002920BE">
        <w:rPr>
          <w:bCs/>
          <w:color w:val="FF0000"/>
        </w:rPr>
        <w:t>erca de este comunicado de prensa. Este enlace permanecerá permanentemente activo.</w:t>
      </w:r>
    </w:p>
    <w:p w14:paraId="7E2B0903" w14:textId="77777777" w:rsidR="002873CE" w:rsidRDefault="002873CE" w:rsidP="007A7278">
      <w:pPr>
        <w:pStyle w:val="ERCOText"/>
        <w:outlineLvl w:val="0"/>
        <w:rPr>
          <w:b/>
        </w:rPr>
      </w:pPr>
    </w:p>
    <w:p w14:paraId="65701AB9" w14:textId="15B93B77" w:rsidR="007A7278" w:rsidRDefault="007A7278" w:rsidP="007A7278">
      <w:pPr>
        <w:pStyle w:val="ERCOText"/>
        <w:outlineLvl w:val="0"/>
        <w:rPr>
          <w:b/>
        </w:rPr>
      </w:pPr>
      <w:proofErr w:type="spellStart"/>
      <w:r>
        <w:rPr>
          <w:b/>
        </w:rPr>
        <w:t>Skim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Panlens</w:t>
      </w:r>
      <w:proofErr w:type="spellEnd"/>
      <w:r>
        <w:rPr>
          <w:b/>
        </w:rPr>
        <w:t xml:space="preserve">: </w:t>
      </w:r>
      <w:r w:rsidR="0054328B">
        <w:rPr>
          <w:b/>
        </w:rPr>
        <w:t>Características técnicas</w:t>
      </w:r>
    </w:p>
    <w:p w14:paraId="18BE0B0B" w14:textId="1E53D9E5" w:rsidR="007A7278" w:rsidRPr="006235DC" w:rsidRDefault="0054328B" w:rsidP="007A7278">
      <w:pPr>
        <w:pStyle w:val="ERCOInfos"/>
        <w:rPr>
          <w:sz w:val="22"/>
          <w:szCs w:val="22"/>
          <w:lang w:val="en-US"/>
        </w:rPr>
      </w:pPr>
      <w:r>
        <w:rPr>
          <w:sz w:val="22"/>
        </w:rPr>
        <w:t>Sistema de lentes ERCO</w:t>
      </w:r>
      <w:r w:rsidR="007A7278" w:rsidRPr="006235DC">
        <w:rPr>
          <w:sz w:val="22"/>
          <w:szCs w:val="22"/>
          <w:lang w:val="en-US"/>
        </w:rPr>
        <w:t>:</w:t>
      </w:r>
      <w:r w:rsidR="007A7278" w:rsidRPr="006235DC">
        <w:rPr>
          <w:sz w:val="22"/>
          <w:szCs w:val="22"/>
          <w:lang w:val="en-US"/>
        </w:rPr>
        <w:tab/>
      </w:r>
      <w:r w:rsidR="006235DC" w:rsidRPr="006235DC">
        <w:rPr>
          <w:sz w:val="22"/>
          <w:szCs w:val="22"/>
          <w:lang w:val="en-US"/>
        </w:rPr>
        <w:t xml:space="preserve">lente </w:t>
      </w:r>
      <w:r w:rsidR="006235DC">
        <w:rPr>
          <w:sz w:val="22"/>
          <w:szCs w:val="22"/>
        </w:rPr>
        <w:t>p</w:t>
      </w:r>
      <w:r w:rsidR="006235DC" w:rsidRPr="006235DC">
        <w:rPr>
          <w:sz w:val="22"/>
          <w:szCs w:val="22"/>
        </w:rPr>
        <w:t>olímero óptico 100% reciclado</w:t>
      </w:r>
      <w:r w:rsidR="007A7278" w:rsidRPr="006235DC">
        <w:rPr>
          <w:sz w:val="22"/>
          <w:szCs w:val="22"/>
          <w:lang w:val="en-US"/>
        </w:rPr>
        <w:t xml:space="preserve"> </w:t>
      </w:r>
    </w:p>
    <w:p w14:paraId="4DBA64AF" w14:textId="24FA9732" w:rsidR="007A7278" w:rsidRPr="00EE3B36" w:rsidRDefault="00EE3B36" w:rsidP="007A7278">
      <w:pPr>
        <w:pStyle w:val="ERCOInfos"/>
        <w:rPr>
          <w:sz w:val="22"/>
          <w:szCs w:val="22"/>
          <w:lang w:val="en-US"/>
        </w:rPr>
      </w:pPr>
      <w:r w:rsidRPr="00EE3B36">
        <w:rPr>
          <w:sz w:val="22"/>
          <w:szCs w:val="22"/>
          <w:lang w:val="en-US"/>
        </w:rPr>
        <w:t xml:space="preserve">Cono de </w:t>
      </w:r>
      <w:proofErr w:type="spellStart"/>
      <w:r w:rsidRPr="00EE3B36">
        <w:rPr>
          <w:sz w:val="22"/>
          <w:szCs w:val="22"/>
          <w:lang w:val="en-US"/>
        </w:rPr>
        <w:t>apantallamiento</w:t>
      </w:r>
      <w:proofErr w:type="spellEnd"/>
      <w:r w:rsidR="007A7278" w:rsidRPr="00EE3B36">
        <w:rPr>
          <w:sz w:val="22"/>
          <w:szCs w:val="22"/>
          <w:lang w:val="en-US"/>
        </w:rPr>
        <w:t xml:space="preserve">: </w:t>
      </w:r>
      <w:r w:rsidR="007A7278" w:rsidRPr="00EE3B36">
        <w:rPr>
          <w:sz w:val="22"/>
          <w:szCs w:val="22"/>
          <w:lang w:val="en-US"/>
        </w:rPr>
        <w:tab/>
      </w:r>
      <w:r w:rsidRPr="00EE3B36">
        <w:rPr>
          <w:sz w:val="22"/>
          <w:szCs w:val="22"/>
        </w:rPr>
        <w:t>Blanco</w:t>
      </w:r>
    </w:p>
    <w:p w14:paraId="02B5768E" w14:textId="2FA0E425" w:rsidR="007A7278" w:rsidRPr="00EE3B36" w:rsidRDefault="00EE3B36" w:rsidP="007A7278">
      <w:pPr>
        <w:pStyle w:val="ERCOInfos"/>
        <w:rPr>
          <w:color w:val="000000" w:themeColor="text1"/>
          <w:sz w:val="22"/>
          <w:szCs w:val="22"/>
          <w:lang w:val="en-US"/>
        </w:rPr>
      </w:pPr>
      <w:r>
        <w:rPr>
          <w:sz w:val="22"/>
        </w:rPr>
        <w:t>luminosas directas</w:t>
      </w:r>
      <w:r w:rsidR="007A7278" w:rsidRPr="00EE3B36">
        <w:rPr>
          <w:color w:val="000000" w:themeColor="text1"/>
          <w:sz w:val="22"/>
          <w:szCs w:val="22"/>
          <w:lang w:val="en-US"/>
        </w:rPr>
        <w:t xml:space="preserve">: </w:t>
      </w:r>
      <w:r w:rsidR="007A7278" w:rsidRPr="00EE3B36">
        <w:rPr>
          <w:color w:val="000000" w:themeColor="text1"/>
          <w:sz w:val="22"/>
          <w:szCs w:val="22"/>
          <w:lang w:val="en-US"/>
        </w:rPr>
        <w:tab/>
      </w:r>
      <w:r>
        <w:rPr>
          <w:color w:val="000000" w:themeColor="text1"/>
          <w:sz w:val="22"/>
          <w:szCs w:val="22"/>
          <w:lang w:val="en-US"/>
        </w:rPr>
        <w:tab/>
        <w:t>w</w:t>
      </w:r>
      <w:r w:rsidR="007A7278" w:rsidRPr="00EE3B36">
        <w:rPr>
          <w:color w:val="000000" w:themeColor="text1"/>
          <w:sz w:val="22"/>
          <w:szCs w:val="22"/>
          <w:lang w:val="en-US"/>
        </w:rPr>
        <w:t xml:space="preserve">ide </w:t>
      </w:r>
      <w:r w:rsidR="004C78ED">
        <w:rPr>
          <w:color w:val="000000" w:themeColor="text1"/>
          <w:sz w:val="22"/>
          <w:szCs w:val="22"/>
          <w:lang w:val="en-US"/>
        </w:rPr>
        <w:t>fl</w:t>
      </w:r>
      <w:r w:rsidR="007A7278" w:rsidRPr="00EE3B36">
        <w:rPr>
          <w:color w:val="000000" w:themeColor="text1"/>
          <w:sz w:val="22"/>
          <w:szCs w:val="22"/>
          <w:lang w:val="en-US"/>
        </w:rPr>
        <w:t>ood (61°)</w:t>
      </w:r>
    </w:p>
    <w:p w14:paraId="0691C50F" w14:textId="71AB3C05" w:rsidR="007A7278" w:rsidRPr="00846E01" w:rsidRDefault="007A7278" w:rsidP="007A7278">
      <w:pPr>
        <w:pStyle w:val="ERCOInfos"/>
        <w:rPr>
          <w:color w:val="000000" w:themeColor="text1"/>
          <w:sz w:val="22"/>
          <w:szCs w:val="22"/>
          <w:lang w:val="en-US"/>
        </w:rPr>
      </w:pPr>
      <w:r w:rsidRPr="00EE3B36">
        <w:rPr>
          <w:color w:val="000000" w:themeColor="text1"/>
          <w:sz w:val="22"/>
          <w:szCs w:val="22"/>
          <w:lang w:val="en-US"/>
        </w:rPr>
        <w:tab/>
      </w:r>
      <w:r w:rsidRPr="00EE3B36">
        <w:rPr>
          <w:color w:val="000000" w:themeColor="text1"/>
          <w:sz w:val="22"/>
          <w:szCs w:val="22"/>
          <w:lang w:val="en-US"/>
        </w:rPr>
        <w:tab/>
      </w:r>
      <w:r w:rsidRPr="00EE3B36">
        <w:rPr>
          <w:color w:val="000000" w:themeColor="text1"/>
          <w:sz w:val="22"/>
          <w:szCs w:val="22"/>
          <w:lang w:val="en-US"/>
        </w:rPr>
        <w:tab/>
      </w:r>
      <w:r w:rsidR="00EE3B36">
        <w:rPr>
          <w:color w:val="000000" w:themeColor="text1"/>
          <w:sz w:val="22"/>
          <w:szCs w:val="22"/>
          <w:lang w:val="en-US"/>
        </w:rPr>
        <w:tab/>
        <w:t>e</w:t>
      </w:r>
      <w:r w:rsidRPr="00846E01">
        <w:rPr>
          <w:color w:val="000000" w:themeColor="text1"/>
          <w:sz w:val="22"/>
          <w:szCs w:val="22"/>
          <w:lang w:val="en-US"/>
        </w:rPr>
        <w:t xml:space="preserve">xtra </w:t>
      </w:r>
      <w:r w:rsidR="004C78ED">
        <w:rPr>
          <w:color w:val="000000" w:themeColor="text1"/>
          <w:sz w:val="22"/>
          <w:szCs w:val="22"/>
          <w:lang w:val="en-US"/>
        </w:rPr>
        <w:t>w</w:t>
      </w:r>
      <w:r w:rsidRPr="00846E01">
        <w:rPr>
          <w:color w:val="000000" w:themeColor="text1"/>
          <w:sz w:val="22"/>
          <w:szCs w:val="22"/>
          <w:lang w:val="en-US"/>
        </w:rPr>
        <w:t>ide Flood (83°)</w:t>
      </w:r>
    </w:p>
    <w:p w14:paraId="21418F05" w14:textId="5CCDA275" w:rsidR="007A7278" w:rsidRPr="00104A07" w:rsidRDefault="004C78ED" w:rsidP="007A7278">
      <w:pPr>
        <w:pStyle w:val="ERCOInfos"/>
        <w:rPr>
          <w:color w:val="000000" w:themeColor="text1"/>
          <w:sz w:val="22"/>
          <w:szCs w:val="22"/>
          <w:lang w:val="en-US"/>
        </w:rPr>
      </w:pPr>
      <w:r>
        <w:rPr>
          <w:sz w:val="22"/>
        </w:rPr>
        <w:t>Módulo LED de ERCO</w:t>
      </w:r>
      <w:r w:rsidR="007A7278" w:rsidRPr="00104A07">
        <w:rPr>
          <w:color w:val="000000" w:themeColor="text1"/>
          <w:sz w:val="22"/>
          <w:szCs w:val="22"/>
          <w:lang w:val="en-US"/>
        </w:rPr>
        <w:t xml:space="preserve">: </w:t>
      </w:r>
      <w:r w:rsidR="007A7278" w:rsidRPr="00104A07">
        <w:rPr>
          <w:color w:val="000000" w:themeColor="text1"/>
          <w:sz w:val="22"/>
          <w:szCs w:val="22"/>
          <w:lang w:val="en-US"/>
        </w:rPr>
        <w:tab/>
        <w:t>Mid</w:t>
      </w:r>
      <w:r w:rsidR="00415F16">
        <w:rPr>
          <w:color w:val="000000" w:themeColor="text1"/>
          <w:sz w:val="22"/>
          <w:szCs w:val="22"/>
          <w:lang w:val="en-US"/>
        </w:rPr>
        <w:t xml:space="preserve"> </w:t>
      </w:r>
      <w:r w:rsidR="007A7278" w:rsidRPr="00104A07">
        <w:rPr>
          <w:color w:val="000000" w:themeColor="text1"/>
          <w:sz w:val="22"/>
          <w:szCs w:val="22"/>
          <w:lang w:val="en-US"/>
        </w:rPr>
        <w:t xml:space="preserve">power LEDs </w:t>
      </w:r>
    </w:p>
    <w:p w14:paraId="6B1870A0" w14:textId="48000984" w:rsidR="007A7278" w:rsidRPr="00D82B4C" w:rsidRDefault="00415F16" w:rsidP="00415F16">
      <w:pPr>
        <w:pStyle w:val="ERCOText"/>
        <w:ind w:left="2836" w:hanging="2836"/>
        <w:rPr>
          <w:bCs/>
          <w:color w:val="000000" w:themeColor="text1"/>
        </w:rPr>
      </w:pPr>
      <w:r>
        <w:t>Temperaturas de color</w:t>
      </w:r>
      <w:r w:rsidR="007A7278" w:rsidRPr="00D82B4C">
        <w:rPr>
          <w:color w:val="000000" w:themeColor="text1"/>
        </w:rPr>
        <w:t xml:space="preserve">: </w:t>
      </w:r>
      <w:r w:rsidR="007A7278" w:rsidRPr="00D82B4C">
        <w:rPr>
          <w:color w:val="000000" w:themeColor="text1"/>
        </w:rPr>
        <w:tab/>
      </w:r>
      <w:r w:rsidR="007A7278" w:rsidRPr="00D82B4C">
        <w:rPr>
          <w:bCs/>
          <w:color w:val="000000" w:themeColor="text1"/>
        </w:rPr>
        <w:t xml:space="preserve">2700K </w:t>
      </w:r>
      <w:r>
        <w:rPr>
          <w:bCs/>
          <w:color w:val="000000" w:themeColor="text1"/>
        </w:rPr>
        <w:t>CRI</w:t>
      </w:r>
      <w:r w:rsidR="007A7278" w:rsidRPr="00D82B4C">
        <w:rPr>
          <w:bCs/>
          <w:color w:val="000000" w:themeColor="text1"/>
        </w:rPr>
        <w:t xml:space="preserve"> 92, 3000K </w:t>
      </w:r>
      <w:r>
        <w:rPr>
          <w:bCs/>
          <w:color w:val="000000" w:themeColor="text1"/>
        </w:rPr>
        <w:t>CRI</w:t>
      </w:r>
      <w:r w:rsidR="007A7278" w:rsidRPr="00D82B4C">
        <w:rPr>
          <w:bCs/>
          <w:color w:val="000000" w:themeColor="text1"/>
        </w:rPr>
        <w:t xml:space="preserve"> 82, 3000K </w:t>
      </w:r>
      <w:r>
        <w:rPr>
          <w:bCs/>
          <w:color w:val="000000" w:themeColor="text1"/>
        </w:rPr>
        <w:t>CRI</w:t>
      </w:r>
      <w:r w:rsidR="007A7278" w:rsidRPr="00D82B4C">
        <w:rPr>
          <w:bCs/>
          <w:color w:val="000000" w:themeColor="text1"/>
        </w:rPr>
        <w:t xml:space="preserve"> 92, 3500K </w:t>
      </w:r>
      <w:r>
        <w:rPr>
          <w:bCs/>
          <w:color w:val="000000" w:themeColor="text1"/>
        </w:rPr>
        <w:t>CRI</w:t>
      </w:r>
      <w:r w:rsidR="007A7278" w:rsidRPr="00D82B4C">
        <w:rPr>
          <w:bCs/>
          <w:color w:val="000000" w:themeColor="text1"/>
        </w:rPr>
        <w:t xml:space="preserve"> 92, 4000K </w:t>
      </w:r>
      <w:r>
        <w:rPr>
          <w:bCs/>
          <w:color w:val="000000" w:themeColor="text1"/>
        </w:rPr>
        <w:t>CRI</w:t>
      </w:r>
      <w:r w:rsidR="007A7278" w:rsidRPr="00D82B4C">
        <w:rPr>
          <w:bCs/>
          <w:color w:val="000000" w:themeColor="text1"/>
        </w:rPr>
        <w:t xml:space="preserve"> 82, 4000K </w:t>
      </w:r>
      <w:r>
        <w:rPr>
          <w:bCs/>
          <w:color w:val="000000" w:themeColor="text1"/>
        </w:rPr>
        <w:t>CRI</w:t>
      </w:r>
      <w:r w:rsidR="007A7278" w:rsidRPr="00D82B4C">
        <w:rPr>
          <w:bCs/>
          <w:color w:val="000000" w:themeColor="text1"/>
        </w:rPr>
        <w:t xml:space="preserve"> 92</w:t>
      </w:r>
    </w:p>
    <w:p w14:paraId="23A59D11" w14:textId="76A57D0D" w:rsidR="007A7278" w:rsidRPr="001030CA" w:rsidRDefault="00415F16" w:rsidP="007A7278">
      <w:pPr>
        <w:pStyle w:val="ERCOInfos"/>
        <w:rPr>
          <w:color w:val="000000" w:themeColor="text1"/>
          <w:sz w:val="22"/>
          <w:szCs w:val="22"/>
        </w:rPr>
      </w:pPr>
      <w:r>
        <w:rPr>
          <w:sz w:val="22"/>
        </w:rPr>
        <w:t>Cuerpo</w:t>
      </w:r>
      <w:r w:rsidR="007A7278" w:rsidRPr="001030CA">
        <w:rPr>
          <w:color w:val="000000" w:themeColor="text1"/>
          <w:sz w:val="22"/>
          <w:szCs w:val="22"/>
        </w:rPr>
        <w:t xml:space="preserve">: </w:t>
      </w:r>
      <w:r w:rsidR="007A7278" w:rsidRPr="001030CA">
        <w:rPr>
          <w:color w:val="000000" w:themeColor="text1"/>
          <w:sz w:val="22"/>
          <w:szCs w:val="22"/>
        </w:rPr>
        <w:tab/>
      </w:r>
      <w:r w:rsidR="007A7278" w:rsidRPr="001030CA">
        <w:rPr>
          <w:color w:val="000000" w:themeColor="text1"/>
          <w:sz w:val="22"/>
          <w:szCs w:val="22"/>
        </w:rPr>
        <w:tab/>
      </w:r>
      <w:r>
        <w:rPr>
          <w:color w:val="000000" w:themeColor="text1"/>
          <w:sz w:val="22"/>
          <w:szCs w:val="22"/>
        </w:rPr>
        <w:tab/>
      </w:r>
      <w:r w:rsidR="00A1330D">
        <w:rPr>
          <w:sz w:val="22"/>
        </w:rPr>
        <w:t>fundición de aluminio</w:t>
      </w:r>
    </w:p>
    <w:p w14:paraId="23876115" w14:textId="32CCD859" w:rsidR="007A7278" w:rsidRPr="00657733" w:rsidRDefault="00415F16" w:rsidP="007A7278">
      <w:pPr>
        <w:pStyle w:val="ERCOInfos"/>
        <w:rPr>
          <w:color w:val="000000" w:themeColor="text1"/>
          <w:sz w:val="22"/>
          <w:szCs w:val="22"/>
        </w:rPr>
      </w:pPr>
      <w:r>
        <w:rPr>
          <w:sz w:val="22"/>
        </w:rPr>
        <w:t>Montaje</w:t>
      </w:r>
      <w:r w:rsidR="007A7278" w:rsidRPr="00657733">
        <w:rPr>
          <w:color w:val="000000" w:themeColor="text1"/>
          <w:sz w:val="22"/>
          <w:szCs w:val="22"/>
        </w:rPr>
        <w:t xml:space="preserve">: </w:t>
      </w:r>
      <w:r w:rsidR="007A7278" w:rsidRPr="00657733">
        <w:rPr>
          <w:color w:val="000000" w:themeColor="text1"/>
          <w:sz w:val="22"/>
          <w:szCs w:val="22"/>
        </w:rPr>
        <w:tab/>
      </w:r>
      <w:r w:rsidR="007A7278" w:rsidRPr="00657733">
        <w:rPr>
          <w:color w:val="000000" w:themeColor="text1"/>
          <w:sz w:val="22"/>
          <w:szCs w:val="22"/>
        </w:rPr>
        <w:tab/>
      </w:r>
      <w:r w:rsidR="00A1330D">
        <w:rPr>
          <w:color w:val="000000" w:themeColor="text1"/>
          <w:sz w:val="22"/>
          <w:szCs w:val="22"/>
        </w:rPr>
        <w:t xml:space="preserve"> </w:t>
      </w:r>
      <w:r w:rsidR="00A1330D">
        <w:rPr>
          <w:color w:val="000000" w:themeColor="text1"/>
          <w:sz w:val="22"/>
          <w:szCs w:val="22"/>
        </w:rPr>
        <w:tab/>
      </w:r>
      <w:r w:rsidR="002E2536">
        <w:rPr>
          <w:color w:val="000000" w:themeColor="text1"/>
          <w:sz w:val="22"/>
          <w:szCs w:val="22"/>
        </w:rPr>
        <w:t>emp</w:t>
      </w:r>
      <w:r w:rsidR="00623F8C">
        <w:rPr>
          <w:color w:val="000000" w:themeColor="text1"/>
          <w:sz w:val="22"/>
          <w:szCs w:val="22"/>
        </w:rPr>
        <w:t>otrables en el techo</w:t>
      </w:r>
      <w:r w:rsidR="007A7278" w:rsidRPr="00657733">
        <w:rPr>
          <w:color w:val="000000" w:themeColor="text1"/>
          <w:sz w:val="22"/>
          <w:szCs w:val="22"/>
        </w:rPr>
        <w:t xml:space="preserve">, </w:t>
      </w:r>
      <w:r w:rsidR="00623F8C">
        <w:rPr>
          <w:color w:val="000000" w:themeColor="text1"/>
          <w:sz w:val="22"/>
          <w:szCs w:val="22"/>
        </w:rPr>
        <w:t>de super</w:t>
      </w:r>
      <w:r w:rsidR="00A17C7A">
        <w:rPr>
          <w:color w:val="000000" w:themeColor="text1"/>
          <w:sz w:val="22"/>
          <w:szCs w:val="22"/>
        </w:rPr>
        <w:t>ficie</w:t>
      </w:r>
    </w:p>
    <w:p w14:paraId="1BA4162F" w14:textId="477525EC" w:rsidR="007A7278" w:rsidRPr="00657733" w:rsidRDefault="00415F16" w:rsidP="005D51F5">
      <w:pPr>
        <w:pStyle w:val="ERCOInfos"/>
        <w:ind w:left="2836" w:hanging="2836"/>
        <w:rPr>
          <w:color w:val="000000" w:themeColor="text1"/>
          <w:sz w:val="22"/>
          <w:szCs w:val="22"/>
        </w:rPr>
      </w:pPr>
      <w:r>
        <w:rPr>
          <w:sz w:val="22"/>
        </w:rPr>
        <w:t>Equipos auxiliares</w:t>
      </w:r>
      <w:r w:rsidR="007A7278" w:rsidRPr="00657733">
        <w:rPr>
          <w:color w:val="000000" w:themeColor="text1"/>
          <w:sz w:val="22"/>
          <w:szCs w:val="22"/>
        </w:rPr>
        <w:t xml:space="preserve">: </w:t>
      </w:r>
      <w:r w:rsidR="007A7278" w:rsidRPr="00657733">
        <w:rPr>
          <w:color w:val="000000" w:themeColor="text1"/>
          <w:sz w:val="22"/>
          <w:szCs w:val="22"/>
        </w:rPr>
        <w:tab/>
      </w:r>
      <w:r w:rsidR="005D51F5" w:rsidRPr="005D51F5">
        <w:rPr>
          <w:sz w:val="22"/>
          <w:szCs w:val="22"/>
        </w:rPr>
        <w:t xml:space="preserve">DALI regulable </w:t>
      </w:r>
      <w:proofErr w:type="spellStart"/>
      <w:r w:rsidR="005D51F5" w:rsidRPr="005D51F5">
        <w:rPr>
          <w:sz w:val="22"/>
          <w:szCs w:val="22"/>
        </w:rPr>
        <w:t>to</w:t>
      </w:r>
      <w:proofErr w:type="spellEnd"/>
      <w:r w:rsidR="005D51F5" w:rsidRPr="005D51F5">
        <w:rPr>
          <w:sz w:val="22"/>
          <w:szCs w:val="22"/>
        </w:rPr>
        <w:t xml:space="preserve"> </w:t>
      </w:r>
      <w:proofErr w:type="spellStart"/>
      <w:r w:rsidR="007A7278" w:rsidRPr="005D51F5">
        <w:rPr>
          <w:sz w:val="22"/>
          <w:szCs w:val="22"/>
        </w:rPr>
        <w:t>Casambi</w:t>
      </w:r>
      <w:proofErr w:type="spellEnd"/>
      <w:r w:rsidR="007A7278" w:rsidRPr="005D51F5">
        <w:rPr>
          <w:sz w:val="22"/>
          <w:szCs w:val="22"/>
        </w:rPr>
        <w:t xml:space="preserve"> Bluetooth (</w:t>
      </w:r>
      <w:r w:rsidR="005D51F5" w:rsidRPr="005D51F5">
        <w:rPr>
          <w:sz w:val="22"/>
          <w:szCs w:val="22"/>
        </w:rPr>
        <w:t>empotrables en el techo</w:t>
      </w:r>
      <w:r w:rsidR="007A7278" w:rsidRPr="005D51F5">
        <w:rPr>
          <w:sz w:val="22"/>
          <w:szCs w:val="22"/>
        </w:rPr>
        <w:t>)</w:t>
      </w:r>
    </w:p>
    <w:p w14:paraId="007DB310" w14:textId="1AF3CCB7" w:rsidR="009A2F4B" w:rsidRPr="00984EF7" w:rsidRDefault="009A2F4B" w:rsidP="00984EF7">
      <w:pPr>
        <w:rPr>
          <w:rFonts w:ascii="Arial" w:hAnsi="Arial" w:cs="Arial"/>
          <w:b/>
          <w:bCs/>
          <w:sz w:val="22"/>
          <w:szCs w:val="22"/>
        </w:rPr>
      </w:pPr>
      <w:r w:rsidRPr="00984EF7">
        <w:rPr>
          <w:rFonts w:ascii="Arial" w:hAnsi="Arial" w:cs="Arial"/>
          <w:b/>
          <w:sz w:val="22"/>
          <w:szCs w:val="22"/>
        </w:rPr>
        <w:lastRenderedPageBreak/>
        <w:t>Imágenes</w:t>
      </w:r>
    </w:p>
    <w:p w14:paraId="657A14B4" w14:textId="77777777" w:rsidR="009B6A10" w:rsidRDefault="009B6A10" w:rsidP="009B6A10">
      <w:pPr>
        <w:pStyle w:val="ERCOberschrift"/>
      </w:pPr>
      <w:bookmarkStart w:id="0" w:name="_Hlk90476712"/>
    </w:p>
    <w:p w14:paraId="17791B6E" w14:textId="77777777" w:rsidR="009B6A10" w:rsidRDefault="009B6A10" w:rsidP="009B6A10">
      <w:pPr>
        <w:pStyle w:val="ERCOberschrift"/>
      </w:pPr>
      <w:r>
        <w:rPr>
          <w:b w:val="0"/>
          <w:bCs w:val="0"/>
          <w:noProof/>
          <w:color w:val="000000" w:themeColor="text1"/>
        </w:rPr>
        <w:drawing>
          <wp:anchor distT="0" distB="0" distL="114300" distR="114300" simplePos="0" relativeHeight="251657216" behindDoc="0" locked="0" layoutInCell="1" allowOverlap="1" wp14:anchorId="76D91404" wp14:editId="00E1CF33">
            <wp:simplePos x="0" y="0"/>
            <wp:positionH relativeFrom="column">
              <wp:posOffset>0</wp:posOffset>
            </wp:positionH>
            <wp:positionV relativeFrom="paragraph">
              <wp:posOffset>96357</wp:posOffset>
            </wp:positionV>
            <wp:extent cx="2588260" cy="2118360"/>
            <wp:effectExtent l="0" t="0" r="2540" b="2540"/>
            <wp:wrapThrough wrapText="bothSides">
              <wp:wrapPolygon edited="0">
                <wp:start x="0" y="0"/>
                <wp:lineTo x="0" y="21496"/>
                <wp:lineTo x="21515" y="21496"/>
                <wp:lineTo x="21515" y="0"/>
                <wp:lineTo x="0" y="0"/>
              </wp:wrapPolygon>
            </wp:wrapThrough>
            <wp:docPr id="968576650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576650" name="Grafik 968576650"/>
                    <pic:cNvPicPr/>
                  </pic:nvPicPr>
                  <pic:blipFill rotWithShape="1">
                    <a:blip r:embed="rId30"/>
                    <a:srcRect r="-8" b="126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260" cy="2118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1DFCDE" w14:textId="77777777" w:rsidR="009B6A10" w:rsidRPr="00E06660" w:rsidRDefault="009B6A10" w:rsidP="009B6A10">
      <w:pPr>
        <w:pStyle w:val="ERCOberschrift"/>
      </w:pPr>
    </w:p>
    <w:p w14:paraId="457A8313" w14:textId="77777777" w:rsidR="009B6A10" w:rsidRDefault="009B6A10" w:rsidP="009B6A10">
      <w:pPr>
        <w:rPr>
          <w:b/>
          <w:bCs/>
          <w:color w:val="000000" w:themeColor="text1"/>
        </w:rPr>
      </w:pPr>
    </w:p>
    <w:p w14:paraId="0803531C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02981F89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0FE6D63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5BB745A8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0F834F2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6D13E581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F586B8B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6E2279B4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3BA3CFCC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1667A40C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10D1928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0E8AE13C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00EF7C23" w14:textId="77777777" w:rsidR="009B6A10" w:rsidRPr="00984176" w:rsidRDefault="009B6A10" w:rsidP="009B6A10">
      <w:pPr>
        <w:rPr>
          <w:rFonts w:ascii="Arial" w:hAnsi="Arial" w:cs="Arial"/>
          <w:color w:val="000000" w:themeColor="text1"/>
          <w:sz w:val="18"/>
          <w:szCs w:val="18"/>
          <w:lang w:val="en-US"/>
        </w:rPr>
      </w:pPr>
      <w:r w:rsidRPr="00984176">
        <w:rPr>
          <w:rFonts w:ascii="Arial" w:hAnsi="Arial" w:cs="Arial"/>
          <w:sz w:val="18"/>
          <w:szCs w:val="18"/>
        </w:rPr>
        <w:t xml:space="preserve">© </w:t>
      </w:r>
      <w:r w:rsidRPr="00984176">
        <w:rPr>
          <w:rFonts w:ascii="Arial" w:hAnsi="Arial" w:cs="Arial"/>
          <w:color w:val="000000" w:themeColor="text1"/>
          <w:sz w:val="18"/>
          <w:szCs w:val="18"/>
          <w:lang w:val="en-US"/>
        </w:rPr>
        <w:t>ERCO GmbH</w:t>
      </w:r>
    </w:p>
    <w:p w14:paraId="7E7A0D2C" w14:textId="77777777" w:rsidR="009B6A10" w:rsidRPr="00CE0BB5" w:rsidRDefault="009B6A10" w:rsidP="009B6A10">
      <w:pPr>
        <w:rPr>
          <w:rFonts w:ascii="Arial" w:hAnsi="Arial" w:cs="Arial"/>
          <w:color w:val="000000" w:themeColor="text1"/>
          <w:sz w:val="20"/>
          <w:highlight w:val="yellow"/>
        </w:rPr>
      </w:pPr>
    </w:p>
    <w:p w14:paraId="02E457AB" w14:textId="4B91A0AE" w:rsidR="009B6A10" w:rsidRDefault="009B6A10" w:rsidP="002873CE">
      <w:pPr>
        <w:pStyle w:val="ERCOberschrift"/>
        <w:rPr>
          <w:b w:val="0"/>
          <w:bCs w:val="0"/>
          <w:color w:val="000000" w:themeColor="text1"/>
        </w:rPr>
      </w:pPr>
      <w:r w:rsidRPr="009B6A10">
        <w:rPr>
          <w:b w:val="0"/>
          <w:bCs w:val="0"/>
          <w:color w:val="000000" w:themeColor="text1"/>
        </w:rPr>
        <w:t xml:space="preserve">La familia de productos con el potencial de calentamiento global más bajo dentro del catálogo de ERCO: los downlights </w:t>
      </w:r>
      <w:proofErr w:type="spellStart"/>
      <w:r w:rsidRPr="009B6A10">
        <w:rPr>
          <w:b w:val="0"/>
          <w:bCs w:val="0"/>
          <w:color w:val="000000" w:themeColor="text1"/>
        </w:rPr>
        <w:t>Skim</w:t>
      </w:r>
      <w:proofErr w:type="spellEnd"/>
      <w:r w:rsidRPr="009B6A10">
        <w:rPr>
          <w:b w:val="0"/>
          <w:bCs w:val="0"/>
          <w:color w:val="000000" w:themeColor="text1"/>
        </w:rPr>
        <w:t xml:space="preserve"> </w:t>
      </w:r>
      <w:proofErr w:type="spellStart"/>
      <w:r w:rsidRPr="009B6A10">
        <w:rPr>
          <w:b w:val="0"/>
          <w:bCs w:val="0"/>
          <w:color w:val="000000" w:themeColor="text1"/>
        </w:rPr>
        <w:t>Panlens</w:t>
      </w:r>
      <w:proofErr w:type="spellEnd"/>
      <w:r w:rsidRPr="009B6A10">
        <w:rPr>
          <w:b w:val="0"/>
          <w:bCs w:val="0"/>
          <w:color w:val="000000" w:themeColor="text1"/>
        </w:rPr>
        <w:t xml:space="preserve"> proporcionan una iluminación básica eficiente y sostenible con una atractiva relación calidad-precio.</w:t>
      </w:r>
    </w:p>
    <w:p w14:paraId="6E25DB9E" w14:textId="77777777" w:rsidR="000A3C1B" w:rsidRPr="002873CE" w:rsidRDefault="000A3C1B" w:rsidP="002873CE">
      <w:pPr>
        <w:pStyle w:val="ERCOberschrift"/>
        <w:rPr>
          <w:b w:val="0"/>
          <w:bCs w:val="0"/>
          <w:color w:val="000000" w:themeColor="text1"/>
        </w:rPr>
      </w:pPr>
    </w:p>
    <w:p w14:paraId="0D03E4EF" w14:textId="77777777" w:rsidR="009B6A10" w:rsidRDefault="009B6A10" w:rsidP="009B6A10">
      <w:pPr>
        <w:rPr>
          <w:rFonts w:ascii="Arial" w:hAnsi="Arial" w:cs="Arial"/>
          <w:b/>
          <w:bCs/>
          <w:color w:val="000000" w:themeColor="text1"/>
          <w:sz w:val="20"/>
        </w:rPr>
      </w:pPr>
      <w:r>
        <w:rPr>
          <w:rFonts w:ascii="Arial" w:hAnsi="Arial" w:cs="Arial"/>
          <w:b/>
          <w:bCs/>
          <w:noProof/>
          <w:color w:val="000000" w:themeColor="text1"/>
          <w:sz w:val="20"/>
        </w:rPr>
        <w:drawing>
          <wp:inline distT="0" distB="0" distL="0" distR="0" wp14:anchorId="516EBA3C" wp14:editId="1FEB5E8C">
            <wp:extent cx="2700000" cy="1785600"/>
            <wp:effectExtent l="0" t="0" r="5715" b="5715"/>
            <wp:docPr id="210415092" name="Grafik 6" descr="Ein Bild, das Im Haus, Plast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15092" name="Grafik 6" descr="Ein Bild, das Im Haus, Plastik enthält.&#10;&#10;Automatisch generierte Beschreibu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7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265F0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64BD9319" w14:textId="77777777" w:rsidR="009B6A10" w:rsidRPr="00984176" w:rsidRDefault="009B6A10" w:rsidP="009B6A10">
      <w:pPr>
        <w:rPr>
          <w:rFonts w:ascii="Arial" w:hAnsi="Arial" w:cs="Arial"/>
          <w:color w:val="000000" w:themeColor="text1"/>
          <w:sz w:val="18"/>
          <w:szCs w:val="18"/>
          <w:lang w:val="en-US"/>
        </w:rPr>
      </w:pPr>
      <w:r w:rsidRPr="00984176">
        <w:rPr>
          <w:rFonts w:ascii="Arial" w:hAnsi="Arial" w:cs="Arial"/>
          <w:sz w:val="18"/>
          <w:szCs w:val="18"/>
        </w:rPr>
        <w:t xml:space="preserve">© </w:t>
      </w:r>
      <w:r w:rsidRPr="00984176">
        <w:rPr>
          <w:rFonts w:ascii="Arial" w:hAnsi="Arial" w:cs="Arial"/>
          <w:color w:val="000000" w:themeColor="text1"/>
          <w:sz w:val="18"/>
          <w:szCs w:val="18"/>
          <w:lang w:val="en-US"/>
        </w:rPr>
        <w:t>ERCO GmbH</w:t>
      </w:r>
    </w:p>
    <w:p w14:paraId="57C11EB7" w14:textId="77777777" w:rsidR="009B6A10" w:rsidRPr="00984176" w:rsidRDefault="009B6A10" w:rsidP="009B6A10">
      <w:pPr>
        <w:pStyle w:val="ERCOberschrift"/>
        <w:rPr>
          <w:b w:val="0"/>
          <w:bCs w:val="0"/>
          <w:sz w:val="18"/>
          <w:szCs w:val="18"/>
          <w:highlight w:val="yellow"/>
        </w:rPr>
      </w:pPr>
    </w:p>
    <w:p w14:paraId="5D78E209" w14:textId="7DFE7568" w:rsidR="009B6A10" w:rsidRPr="00E06660" w:rsidRDefault="009B6A10" w:rsidP="00D67FCD">
      <w:pPr>
        <w:pStyle w:val="ERCOberschrift"/>
      </w:pPr>
      <w:r w:rsidRPr="009B6A10">
        <w:rPr>
          <w:b w:val="0"/>
          <w:bCs w:val="0"/>
        </w:rPr>
        <w:t xml:space="preserve">En la lente de </w:t>
      </w:r>
      <w:proofErr w:type="spellStart"/>
      <w:r w:rsidRPr="009B6A10">
        <w:rPr>
          <w:b w:val="0"/>
          <w:bCs w:val="0"/>
        </w:rPr>
        <w:t>Skim</w:t>
      </w:r>
      <w:proofErr w:type="spellEnd"/>
      <w:r w:rsidRPr="009B6A10">
        <w:rPr>
          <w:b w:val="0"/>
          <w:bCs w:val="0"/>
        </w:rPr>
        <w:t xml:space="preserve"> </w:t>
      </w:r>
      <w:proofErr w:type="spellStart"/>
      <w:r w:rsidRPr="009B6A10">
        <w:rPr>
          <w:b w:val="0"/>
          <w:bCs w:val="0"/>
        </w:rPr>
        <w:t>Panlens</w:t>
      </w:r>
      <w:proofErr w:type="spellEnd"/>
      <w:r w:rsidRPr="009B6A10">
        <w:rPr>
          <w:b w:val="0"/>
          <w:bCs w:val="0"/>
        </w:rPr>
        <w:t xml:space="preserve"> se utiliza plástico 100% reciclado. Para ello, se recogen y se procesan los restos de la producción de lentes de ERCO, es decir, un paso importante hacia la economía circular.</w:t>
      </w:r>
    </w:p>
    <w:p w14:paraId="71BECB12" w14:textId="77777777" w:rsidR="00E06660" w:rsidRPr="001A1879" w:rsidRDefault="00E06660" w:rsidP="00E06660">
      <w:pPr>
        <w:rPr>
          <w:rFonts w:ascii="Arial" w:hAnsi="Arial" w:cs="Arial"/>
          <w:color w:val="000000" w:themeColor="text1"/>
          <w:sz w:val="20"/>
          <w:lang w:val="it-IT"/>
        </w:rPr>
      </w:pPr>
    </w:p>
    <w:p w14:paraId="7EA6CF3D" w14:textId="77777777" w:rsidR="00E06660" w:rsidRPr="00014ECE" w:rsidRDefault="00E06660" w:rsidP="00E06660">
      <w:pPr>
        <w:rPr>
          <w:rFonts w:ascii="Arial" w:hAnsi="Arial" w:cs="Arial"/>
          <w:color w:val="000000" w:themeColor="text1"/>
          <w:sz w:val="20"/>
        </w:rPr>
      </w:pPr>
    </w:p>
    <w:p w14:paraId="4412BEEA" w14:textId="77777777" w:rsidR="00E06660" w:rsidRPr="00014ECE" w:rsidRDefault="00E06660" w:rsidP="00E06660">
      <w:pPr>
        <w:rPr>
          <w:rFonts w:ascii="Arial" w:hAnsi="Arial" w:cs="Arial"/>
          <w:color w:val="000000" w:themeColor="text1"/>
          <w:sz w:val="20"/>
        </w:rPr>
      </w:pPr>
    </w:p>
    <w:p w14:paraId="38903F87" w14:textId="77777777" w:rsidR="000A3C1B" w:rsidRDefault="000A3C1B">
      <w:pPr>
        <w:rPr>
          <w:rFonts w:ascii="Arial" w:hAnsi="Arial"/>
          <w:b/>
          <w:color w:val="000000" w:themeColor="text1"/>
          <w:sz w:val="20"/>
        </w:rPr>
      </w:pPr>
      <w:r>
        <w:rPr>
          <w:rFonts w:ascii="Arial" w:hAnsi="Arial"/>
          <w:b/>
          <w:color w:val="000000" w:themeColor="text1"/>
          <w:sz w:val="20"/>
        </w:rPr>
        <w:br w:type="page"/>
      </w:r>
    </w:p>
    <w:p w14:paraId="064BBBC7" w14:textId="3D672200" w:rsidR="009B6A10" w:rsidRDefault="009B6A10" w:rsidP="009B6A10">
      <w:pPr>
        <w:rPr>
          <w:rFonts w:ascii="Arial" w:hAnsi="Arial" w:cs="Arial"/>
          <w:b/>
          <w:bCs/>
          <w:color w:val="000000" w:themeColor="text1"/>
          <w:sz w:val="20"/>
          <w:lang w:val="en-US"/>
        </w:rPr>
      </w:pPr>
      <w:r>
        <w:rPr>
          <w:rFonts w:ascii="Arial" w:hAnsi="Arial" w:cs="Arial"/>
          <w:b/>
          <w:bCs/>
          <w:noProof/>
          <w:color w:val="000000" w:themeColor="text1"/>
          <w:sz w:val="20"/>
          <w:lang w:val="en-US"/>
        </w:rPr>
        <w:lastRenderedPageBreak/>
        <w:drawing>
          <wp:inline distT="0" distB="0" distL="0" distR="0" wp14:anchorId="63B944BE" wp14:editId="558F1A91">
            <wp:extent cx="3117376" cy="1747319"/>
            <wp:effectExtent l="0" t="0" r="0" b="5715"/>
            <wp:docPr id="1776020669" name="Grafik 8" descr="Ein Bild, das L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020669" name="Grafik 8" descr="Ein Bild, das Licht enthält.&#10;&#10;Automatisch generierte Beschreibu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21411" cy="1749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F62DD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6307A26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CCAD0AF" w14:textId="77777777" w:rsidR="009B6A10" w:rsidRPr="00984176" w:rsidRDefault="009B6A10" w:rsidP="009B6A10">
      <w:pPr>
        <w:rPr>
          <w:rFonts w:ascii="Arial" w:hAnsi="Arial" w:cs="Arial"/>
          <w:color w:val="000000" w:themeColor="text1"/>
          <w:sz w:val="18"/>
          <w:szCs w:val="18"/>
          <w:lang w:val="en-US"/>
        </w:rPr>
      </w:pPr>
      <w:r w:rsidRPr="00984176">
        <w:rPr>
          <w:rFonts w:ascii="Arial" w:hAnsi="Arial" w:cs="Arial"/>
          <w:sz w:val="18"/>
          <w:szCs w:val="18"/>
        </w:rPr>
        <w:t xml:space="preserve">© </w:t>
      </w:r>
      <w:r w:rsidRPr="00984176">
        <w:rPr>
          <w:rFonts w:ascii="Arial" w:hAnsi="Arial" w:cs="Arial"/>
          <w:color w:val="000000" w:themeColor="text1"/>
          <w:sz w:val="18"/>
          <w:szCs w:val="18"/>
          <w:lang w:val="en-US"/>
        </w:rPr>
        <w:t>ERCO GmbH</w:t>
      </w:r>
    </w:p>
    <w:p w14:paraId="7BB48AFC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46C622F9" w14:textId="77777777" w:rsidR="009B6A10" w:rsidRDefault="009B6A10" w:rsidP="009B6A10">
      <w:pPr>
        <w:spacing w:line="360" w:lineRule="auto"/>
        <w:rPr>
          <w:rFonts w:ascii="Arial" w:hAnsi="Arial" w:cs="Arial"/>
          <w:color w:val="000000" w:themeColor="text1"/>
          <w:sz w:val="22"/>
          <w:szCs w:val="22"/>
        </w:rPr>
      </w:pPr>
      <w:proofErr w:type="spellStart"/>
      <w:r w:rsidRPr="009B6A10">
        <w:rPr>
          <w:rFonts w:ascii="Arial" w:hAnsi="Arial" w:cs="Arial"/>
          <w:color w:val="000000" w:themeColor="text1"/>
          <w:sz w:val="22"/>
          <w:szCs w:val="22"/>
        </w:rPr>
        <w:t>Pollux</w:t>
      </w:r>
      <w:proofErr w:type="spellEnd"/>
      <w:r w:rsidRPr="009B6A10">
        <w:rPr>
          <w:rFonts w:ascii="Arial" w:hAnsi="Arial" w:cs="Arial"/>
          <w:color w:val="000000" w:themeColor="text1"/>
          <w:sz w:val="22"/>
          <w:szCs w:val="22"/>
        </w:rPr>
        <w:t xml:space="preserve"> New es la puerta de entrada hacia la iluminación de acento con proyectores de ERCO. Por su formato compacto, despliega sus puntos fuertes especialmente en museos, restaurantes, comercios y también en domicilios particulares. </w:t>
      </w:r>
    </w:p>
    <w:p w14:paraId="2768B011" w14:textId="77777777" w:rsidR="009B6A10" w:rsidRDefault="009B6A10" w:rsidP="00E06660">
      <w:pPr>
        <w:rPr>
          <w:rFonts w:ascii="Arial" w:hAnsi="Arial" w:cs="Arial"/>
          <w:color w:val="000000" w:themeColor="text1"/>
          <w:sz w:val="22"/>
          <w:szCs w:val="22"/>
        </w:rPr>
      </w:pPr>
    </w:p>
    <w:p w14:paraId="2B85EE05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4C0905EA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1134C285" w14:textId="77777777" w:rsidR="009B6A10" w:rsidRPr="002366A4" w:rsidRDefault="009B6A10" w:rsidP="009B6A10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301719FF" w14:textId="77777777" w:rsidR="009B6A10" w:rsidRDefault="009B6A10" w:rsidP="009B6A10">
      <w:pPr>
        <w:rPr>
          <w:rFonts w:ascii="Arial" w:hAnsi="Arial" w:cs="Arial"/>
          <w:b/>
          <w:bCs/>
          <w:color w:val="000000" w:themeColor="text1"/>
          <w:sz w:val="20"/>
          <w:lang w:val="en-US"/>
        </w:rPr>
      </w:pPr>
      <w:r>
        <w:rPr>
          <w:rFonts w:ascii="Arial" w:hAnsi="Arial" w:cs="Arial"/>
          <w:b/>
          <w:bCs/>
          <w:noProof/>
          <w:color w:val="000000" w:themeColor="text1"/>
          <w:sz w:val="20"/>
          <w:lang w:val="en-US"/>
        </w:rPr>
        <w:drawing>
          <wp:anchor distT="0" distB="0" distL="114300" distR="114300" simplePos="0" relativeHeight="251660288" behindDoc="0" locked="0" layoutInCell="1" allowOverlap="1" wp14:anchorId="04ED1F61" wp14:editId="17D98A48">
            <wp:simplePos x="0" y="0"/>
            <wp:positionH relativeFrom="column">
              <wp:posOffset>-3175</wp:posOffset>
            </wp:positionH>
            <wp:positionV relativeFrom="paragraph">
              <wp:posOffset>0</wp:posOffset>
            </wp:positionV>
            <wp:extent cx="3319145" cy="2190750"/>
            <wp:effectExtent l="0" t="0" r="0" b="6350"/>
            <wp:wrapThrough wrapText="bothSides">
              <wp:wrapPolygon edited="0">
                <wp:start x="0" y="0"/>
                <wp:lineTo x="0" y="21537"/>
                <wp:lineTo x="21488" y="21537"/>
                <wp:lineTo x="21488" y="0"/>
                <wp:lineTo x="0" y="0"/>
              </wp:wrapPolygon>
            </wp:wrapThrough>
            <wp:docPr id="1148020272" name="Grafik 5" descr="Ein Bild, das Schwarzweiß enthält.&#10;&#10;Automatisch generierte Beschreibung mit gering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8020272" name="Grafik 5" descr="Ein Bild, das Schwarzweiß enthält.&#10;&#10;Automatisch generierte Beschreibung mit geringer Zuverlässigkeit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319145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4D0F87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045950E3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7180D9B2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772C8712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0246BA4C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6E65B9B7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4F92A5F5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47F577CD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F01DE79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75C08A1E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767F89A5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15D07C99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7A48C495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54AA8183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C376252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63C3B48F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65F2CACE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2E5B4084" w14:textId="77777777" w:rsidR="009B6A10" w:rsidRPr="00984176" w:rsidRDefault="009B6A10" w:rsidP="009B6A10">
      <w:pPr>
        <w:rPr>
          <w:rFonts w:ascii="Arial" w:hAnsi="Arial" w:cs="Arial"/>
          <w:color w:val="000000" w:themeColor="text1"/>
          <w:sz w:val="18"/>
          <w:szCs w:val="18"/>
          <w:lang w:val="en-US"/>
        </w:rPr>
      </w:pPr>
      <w:r w:rsidRPr="00984176">
        <w:rPr>
          <w:rFonts w:ascii="Arial" w:hAnsi="Arial" w:cs="Arial"/>
          <w:sz w:val="18"/>
          <w:szCs w:val="18"/>
        </w:rPr>
        <w:t xml:space="preserve">© </w:t>
      </w:r>
      <w:r w:rsidRPr="00984176">
        <w:rPr>
          <w:rFonts w:ascii="Arial" w:hAnsi="Arial" w:cs="Arial"/>
          <w:color w:val="000000" w:themeColor="text1"/>
          <w:sz w:val="18"/>
          <w:szCs w:val="18"/>
          <w:lang w:val="en-US"/>
        </w:rPr>
        <w:t>ERCO GmbH</w:t>
      </w:r>
    </w:p>
    <w:p w14:paraId="7DC6CF35" w14:textId="77777777" w:rsidR="009B6A10" w:rsidRDefault="009B6A10" w:rsidP="009B6A10">
      <w:pPr>
        <w:rPr>
          <w:rFonts w:ascii="Arial" w:hAnsi="Arial" w:cs="Arial"/>
          <w:color w:val="000000" w:themeColor="text1"/>
          <w:sz w:val="20"/>
        </w:rPr>
      </w:pPr>
    </w:p>
    <w:p w14:paraId="06A3FF1B" w14:textId="26997A70" w:rsidR="00BB6265" w:rsidRDefault="009B6A10" w:rsidP="009B6A10">
      <w:pPr>
        <w:spacing w:line="360" w:lineRule="auto"/>
        <w:rPr>
          <w:rFonts w:ascii="Arial" w:hAnsi="Arial" w:cs="Arial"/>
          <w:color w:val="000000" w:themeColor="text1"/>
          <w:sz w:val="22"/>
          <w:szCs w:val="22"/>
        </w:rPr>
      </w:pPr>
      <w:r w:rsidRPr="009B6A10">
        <w:rPr>
          <w:rFonts w:ascii="Arial" w:hAnsi="Arial" w:cs="Arial"/>
          <w:color w:val="000000" w:themeColor="text1"/>
          <w:sz w:val="22"/>
          <w:szCs w:val="22"/>
        </w:rPr>
        <w:t xml:space="preserve">Con </w:t>
      </w:r>
      <w:proofErr w:type="spellStart"/>
      <w:r w:rsidRPr="009B6A10">
        <w:rPr>
          <w:rFonts w:ascii="Arial" w:hAnsi="Arial" w:cs="Arial"/>
          <w:color w:val="000000" w:themeColor="text1"/>
          <w:sz w:val="22"/>
          <w:szCs w:val="22"/>
        </w:rPr>
        <w:t>Pollux</w:t>
      </w:r>
      <w:proofErr w:type="spellEnd"/>
      <w:r w:rsidRPr="009B6A10">
        <w:rPr>
          <w:rFonts w:ascii="Arial" w:hAnsi="Arial" w:cs="Arial"/>
          <w:color w:val="000000" w:themeColor="text1"/>
          <w:sz w:val="22"/>
          <w:szCs w:val="22"/>
        </w:rPr>
        <w:t xml:space="preserve"> New, un diseño de producto ya acreditado mejora aún más su rendimiento: gracias a los nuevos equipos auxiliares y a un LED adicional, el proyector compacto genera un 33% más de luz con el mismo tamaño y una excelente relación calidad-precio.</w:t>
      </w:r>
      <w:bookmarkEnd w:id="0"/>
    </w:p>
    <w:p w14:paraId="090BD93C" w14:textId="014542E6" w:rsidR="00BB6265" w:rsidRDefault="00BB6265">
      <w:pPr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br w:type="page"/>
      </w:r>
    </w:p>
    <w:p w14:paraId="328F60AB" w14:textId="77777777" w:rsidR="00BB6265" w:rsidRDefault="00BB6265" w:rsidP="00BB6265">
      <w:pPr>
        <w:rPr>
          <w:rFonts w:ascii="Arial" w:hAnsi="Arial" w:cs="Arial"/>
          <w:sz w:val="22"/>
          <w:szCs w:val="22"/>
          <w:lang w:val="en-US"/>
        </w:rPr>
      </w:pPr>
      <w:r w:rsidRPr="00984176">
        <w:rPr>
          <w:rFonts w:ascii="Arial" w:hAnsi="Arial" w:cs="Arial"/>
          <w:sz w:val="22"/>
          <w:szCs w:val="22"/>
          <w:lang w:val="en-US"/>
        </w:rPr>
        <w:lastRenderedPageBreak/>
        <w:t>Pollux New</w:t>
      </w:r>
    </w:p>
    <w:p w14:paraId="417C4C8C" w14:textId="77777777" w:rsidR="00BB6265" w:rsidRPr="00984176" w:rsidRDefault="00BB6265" w:rsidP="00BB6265">
      <w:pPr>
        <w:rPr>
          <w:rFonts w:ascii="Arial" w:hAnsi="Arial" w:cs="Arial"/>
          <w:sz w:val="22"/>
          <w:szCs w:val="22"/>
          <w:lang w:val="en-US"/>
        </w:rPr>
      </w:pPr>
    </w:p>
    <w:p w14:paraId="58917B30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602FC298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  <w:r>
        <w:rPr>
          <w:rFonts w:ascii="Arial" w:hAnsi="Arial" w:cs="Arial"/>
          <w:noProof/>
          <w:sz w:val="20"/>
          <w:lang w:val="en-US"/>
        </w:rPr>
        <w:drawing>
          <wp:anchor distT="0" distB="0" distL="114300" distR="114300" simplePos="0" relativeHeight="251665408" behindDoc="0" locked="0" layoutInCell="1" allowOverlap="1" wp14:anchorId="2F47C227" wp14:editId="6EF016A6">
            <wp:simplePos x="0" y="0"/>
            <wp:positionH relativeFrom="column">
              <wp:posOffset>-45248</wp:posOffset>
            </wp:positionH>
            <wp:positionV relativeFrom="paragraph">
              <wp:posOffset>150495</wp:posOffset>
            </wp:positionV>
            <wp:extent cx="2493645" cy="1791970"/>
            <wp:effectExtent l="0" t="0" r="0" b="0"/>
            <wp:wrapThrough wrapText="bothSides">
              <wp:wrapPolygon edited="0">
                <wp:start x="0" y="0"/>
                <wp:lineTo x="0" y="21432"/>
                <wp:lineTo x="21451" y="21432"/>
                <wp:lineTo x="21451" y="0"/>
                <wp:lineTo x="0" y="0"/>
              </wp:wrapPolygon>
            </wp:wrapThrough>
            <wp:docPr id="1003057487" name="Grafik 10" descr="Ein Bild, das Lampe, L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057487" name="Grafik 10" descr="Ein Bild, das Lampe, Licht enthält.&#10;&#10;Automatisch generierte Beschreibung"/>
                    <pic:cNvPicPr/>
                  </pic:nvPicPr>
                  <pic:blipFill rotWithShape="1">
                    <a:blip r:embed="rId34"/>
                    <a:srcRect l="32590" r="14078" b="53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645" cy="1791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49191D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4655237C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4B3F1D7E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4F5B559F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7DF08F59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10B83A54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06A258B3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1D3176A3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0DA11A1E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7873AEA3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08FF96D5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504A2758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47D43D20" w14:textId="77777777" w:rsidR="00BB6265" w:rsidRDefault="00BB6265" w:rsidP="00BB6265">
      <w:pPr>
        <w:rPr>
          <w:rFonts w:ascii="Arial" w:hAnsi="Arial" w:cs="Arial"/>
          <w:sz w:val="20"/>
          <w:lang w:val="en-US"/>
        </w:rPr>
      </w:pPr>
    </w:p>
    <w:p w14:paraId="4DAFD6FF" w14:textId="77777777" w:rsidR="00BB6265" w:rsidRDefault="00BB6265" w:rsidP="00BB6265">
      <w:pPr>
        <w:rPr>
          <w:rFonts w:ascii="Arial" w:hAnsi="Arial" w:cs="Arial"/>
          <w:sz w:val="20"/>
        </w:rPr>
      </w:pPr>
      <w:r w:rsidRPr="00984176">
        <w:rPr>
          <w:rFonts w:ascii="Arial" w:hAnsi="Arial" w:cs="Arial"/>
          <w:color w:val="000000" w:themeColor="text1"/>
          <w:sz w:val="18"/>
          <w:szCs w:val="18"/>
          <w:lang w:val="en-US"/>
        </w:rPr>
        <w:t xml:space="preserve">@ ERCO </w:t>
      </w:r>
      <w:proofErr w:type="spellStart"/>
      <w:r w:rsidRPr="00984176">
        <w:rPr>
          <w:rFonts w:ascii="Arial" w:hAnsi="Arial" w:cs="Arial"/>
          <w:color w:val="000000" w:themeColor="text1"/>
          <w:sz w:val="18"/>
          <w:szCs w:val="18"/>
          <w:lang w:val="en-US"/>
        </w:rPr>
        <w:t>Gmb</w:t>
      </w:r>
      <w:proofErr w:type="spellEnd"/>
      <w:r>
        <w:rPr>
          <w:rFonts w:ascii="Arial" w:hAnsi="Arial" w:cs="Arial"/>
          <w:sz w:val="20"/>
        </w:rPr>
        <w:t>H</w:t>
      </w:r>
    </w:p>
    <w:p w14:paraId="09726302" w14:textId="77777777" w:rsidR="00BB6265" w:rsidRDefault="00BB6265" w:rsidP="00BB6265">
      <w:pPr>
        <w:rPr>
          <w:rFonts w:ascii="Arial" w:hAnsi="Arial" w:cs="Arial"/>
          <w:sz w:val="20"/>
        </w:rPr>
      </w:pPr>
    </w:p>
    <w:p w14:paraId="1672660D" w14:textId="77777777" w:rsidR="00BB6265" w:rsidRDefault="00BB6265" w:rsidP="00BB6265">
      <w:pPr>
        <w:rPr>
          <w:rFonts w:ascii="Arial" w:hAnsi="Arial" w:cs="Arial"/>
          <w:sz w:val="20"/>
        </w:rPr>
      </w:pPr>
    </w:p>
    <w:p w14:paraId="4B4798E8" w14:textId="77777777" w:rsidR="00BB6265" w:rsidRDefault="00BB6265" w:rsidP="00BB6265">
      <w:pPr>
        <w:rPr>
          <w:rFonts w:ascii="Arial" w:hAnsi="Arial" w:cs="Arial"/>
          <w:sz w:val="20"/>
        </w:rPr>
      </w:pPr>
    </w:p>
    <w:p w14:paraId="6AC1BA9F" w14:textId="77777777" w:rsidR="00BB6265" w:rsidRDefault="00BB6265" w:rsidP="00BB6265">
      <w:pPr>
        <w:rPr>
          <w:rFonts w:ascii="Arial" w:hAnsi="Arial" w:cs="Arial"/>
          <w:sz w:val="20"/>
        </w:rPr>
      </w:pPr>
    </w:p>
    <w:p w14:paraId="0BADD94A" w14:textId="77777777" w:rsidR="00BB6265" w:rsidRDefault="00BB6265" w:rsidP="00BB6265">
      <w:pPr>
        <w:rPr>
          <w:rFonts w:ascii="Arial" w:hAnsi="Arial" w:cs="Arial"/>
          <w:sz w:val="20"/>
        </w:rPr>
      </w:pPr>
    </w:p>
    <w:p w14:paraId="648C73D2" w14:textId="77777777" w:rsidR="00BB6265" w:rsidRDefault="00BB6265" w:rsidP="00BB6265">
      <w:pPr>
        <w:rPr>
          <w:rFonts w:ascii="Arial" w:hAnsi="Arial" w:cs="Arial"/>
          <w:sz w:val="20"/>
        </w:rPr>
      </w:pPr>
    </w:p>
    <w:p w14:paraId="7B441A79" w14:textId="77777777" w:rsidR="00BB6265" w:rsidRDefault="00BB6265" w:rsidP="00BB6265">
      <w:pPr>
        <w:rPr>
          <w:rFonts w:ascii="Arial" w:hAnsi="Arial" w:cs="Arial"/>
          <w:color w:val="000000" w:themeColor="text1"/>
          <w:sz w:val="22"/>
          <w:szCs w:val="22"/>
          <w:lang w:val="en-US"/>
        </w:rPr>
      </w:pPr>
      <w:r w:rsidRPr="00984176">
        <w:rPr>
          <w:rFonts w:ascii="Arial" w:hAnsi="Arial" w:cs="Arial"/>
          <w:color w:val="000000" w:themeColor="text1"/>
          <w:sz w:val="22"/>
          <w:szCs w:val="22"/>
          <w:lang w:val="en-US"/>
        </w:rPr>
        <w:t xml:space="preserve">Skim </w:t>
      </w:r>
      <w:proofErr w:type="spellStart"/>
      <w:r w:rsidRPr="00984176">
        <w:rPr>
          <w:rFonts w:ascii="Arial" w:hAnsi="Arial" w:cs="Arial"/>
          <w:color w:val="000000" w:themeColor="text1"/>
          <w:sz w:val="22"/>
          <w:szCs w:val="22"/>
          <w:lang w:val="en-US"/>
        </w:rPr>
        <w:t>Panlens</w:t>
      </w:r>
      <w:proofErr w:type="spellEnd"/>
    </w:p>
    <w:p w14:paraId="7EB89654" w14:textId="77777777" w:rsidR="00BB6265" w:rsidRPr="00984176" w:rsidRDefault="00BB6265" w:rsidP="00BB6265">
      <w:pPr>
        <w:rPr>
          <w:rFonts w:ascii="Arial" w:hAnsi="Arial" w:cs="Arial"/>
          <w:color w:val="000000" w:themeColor="text1"/>
          <w:sz w:val="22"/>
          <w:szCs w:val="22"/>
          <w:lang w:val="en-US"/>
        </w:rPr>
      </w:pPr>
    </w:p>
    <w:p w14:paraId="0A6C16D2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6FB424F8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  <w:r>
        <w:rPr>
          <w:b/>
          <w:bCs/>
          <w:noProof/>
          <w:color w:val="000000" w:themeColor="text1"/>
        </w:rPr>
        <w:drawing>
          <wp:anchor distT="0" distB="0" distL="114300" distR="114300" simplePos="0" relativeHeight="251667456" behindDoc="0" locked="0" layoutInCell="1" allowOverlap="1" wp14:anchorId="615C14FC" wp14:editId="249DE9E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000816" cy="2415999"/>
            <wp:effectExtent l="0" t="0" r="6350" b="0"/>
            <wp:wrapThrough wrapText="bothSides">
              <wp:wrapPolygon edited="0">
                <wp:start x="0" y="0"/>
                <wp:lineTo x="0" y="21464"/>
                <wp:lineTo x="21531" y="21464"/>
                <wp:lineTo x="21531" y="0"/>
                <wp:lineTo x="0" y="0"/>
              </wp:wrapPolygon>
            </wp:wrapThrough>
            <wp:docPr id="1992139737" name="Grafik 7" descr="Ein Bild, das Kreis, Küchenutensilien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139737" name="Grafik 7" descr="Ein Bild, das Kreis, Küchenutensilien, Design enthält.&#10;&#10;Automatisch generierte Beschreibung"/>
                    <pic:cNvPicPr/>
                  </pic:nvPicPr>
                  <pic:blipFill rotWithShape="1">
                    <a:blip r:embed="rId35"/>
                    <a:srcRect l="4207" t="3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816" cy="24159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FB1E26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78C092C2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0ECB1F88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21854C0C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11C31F36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05910C99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289D02FB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2A880FE8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40D6FE04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12DBA4EA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0F526719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6749E580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18F63AEA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393EED90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3E2C7CE3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4BBFE68F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1BFCCA7A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2C3F3EA3" w14:textId="77777777" w:rsidR="00BB6265" w:rsidRDefault="00BB6265" w:rsidP="00BB6265">
      <w:pPr>
        <w:rPr>
          <w:rFonts w:ascii="Arial" w:hAnsi="Arial" w:cs="Arial"/>
          <w:sz w:val="20"/>
        </w:rPr>
      </w:pPr>
      <w:r w:rsidRPr="00984176">
        <w:rPr>
          <w:rFonts w:ascii="Arial" w:hAnsi="Arial" w:cs="Arial"/>
          <w:color w:val="000000" w:themeColor="text1"/>
          <w:sz w:val="18"/>
          <w:szCs w:val="18"/>
          <w:lang w:val="en-US"/>
        </w:rPr>
        <w:t xml:space="preserve">@ ERCO </w:t>
      </w:r>
      <w:proofErr w:type="spellStart"/>
      <w:r w:rsidRPr="00984176">
        <w:rPr>
          <w:rFonts w:ascii="Arial" w:hAnsi="Arial" w:cs="Arial"/>
          <w:color w:val="000000" w:themeColor="text1"/>
          <w:sz w:val="18"/>
          <w:szCs w:val="18"/>
          <w:lang w:val="en-US"/>
        </w:rPr>
        <w:t>Gmb</w:t>
      </w:r>
      <w:proofErr w:type="spellEnd"/>
      <w:r>
        <w:rPr>
          <w:rFonts w:ascii="Arial" w:hAnsi="Arial" w:cs="Arial"/>
          <w:sz w:val="20"/>
        </w:rPr>
        <w:t>H</w:t>
      </w:r>
    </w:p>
    <w:p w14:paraId="725B1B9D" w14:textId="77777777" w:rsidR="00BB6265" w:rsidRDefault="00BB6265" w:rsidP="00BB6265">
      <w:pPr>
        <w:rPr>
          <w:rFonts w:ascii="Arial" w:hAnsi="Arial" w:cs="Arial"/>
          <w:color w:val="000000" w:themeColor="text1"/>
          <w:sz w:val="20"/>
          <w:lang w:val="en-US"/>
        </w:rPr>
      </w:pPr>
    </w:p>
    <w:p w14:paraId="3F37A128" w14:textId="77777777" w:rsidR="00BB6265" w:rsidRDefault="00BB6265">
      <w:pPr>
        <w:rPr>
          <w:rFonts w:ascii="Arial" w:hAnsi="Arial" w:cs="Arial"/>
          <w:b/>
          <w:sz w:val="22"/>
          <w:szCs w:val="22"/>
        </w:rPr>
      </w:pPr>
      <w:r>
        <w:rPr>
          <w:b/>
        </w:rPr>
        <w:br w:type="page"/>
      </w:r>
    </w:p>
    <w:p w14:paraId="28FFDB16" w14:textId="15B0EB17" w:rsidR="009B6A10" w:rsidRPr="00435099" w:rsidRDefault="009B6A10" w:rsidP="009B6A10">
      <w:pPr>
        <w:pStyle w:val="02TextERCO"/>
        <w:rPr>
          <w:b/>
        </w:rPr>
      </w:pPr>
      <w:r>
        <w:rPr>
          <w:b/>
        </w:rPr>
        <w:lastRenderedPageBreak/>
        <w:t>Sobre ERCO</w:t>
      </w:r>
    </w:p>
    <w:p w14:paraId="7A84B188" w14:textId="77777777" w:rsidR="009B6A10" w:rsidRPr="00E06660" w:rsidRDefault="009B6A10" w:rsidP="009B6A10">
      <w:pPr>
        <w:pStyle w:val="02TextERCO"/>
      </w:pPr>
    </w:p>
    <w:p w14:paraId="4F9BA6BE" w14:textId="77777777" w:rsidR="009B6A10" w:rsidRPr="00E06660" w:rsidRDefault="009B6A10" w:rsidP="009B6A10">
      <w:pPr>
        <w:pStyle w:val="02TextERCO"/>
      </w:pPr>
      <w:r>
        <w:t xml:space="preserve">ERCO es una empresa internacional especialista en la iluminación arquitectónica digital de calidad excelente. La empresa familiar, fundada en 1934, opera en 55 países de todo el mundo a través de organizaciones de distribución independientes y empresas asociadas. </w:t>
      </w:r>
    </w:p>
    <w:p w14:paraId="215895ED" w14:textId="77777777" w:rsidR="009B6A10" w:rsidRPr="00E06660" w:rsidRDefault="009B6A10" w:rsidP="009B6A10">
      <w:pPr>
        <w:pStyle w:val="02TextERCO"/>
      </w:pPr>
      <w:r>
        <w:t xml:space="preserve"> </w:t>
      </w:r>
    </w:p>
    <w:p w14:paraId="5E7C62D6" w14:textId="77777777" w:rsidR="009B6A10" w:rsidRPr="00E06660" w:rsidRDefault="009B6A10" w:rsidP="009B6A10">
      <w:pPr>
        <w:pStyle w:val="02TextERCO"/>
      </w:pPr>
      <w:r>
        <w:t xml:space="preserve">En ERCO, entendemos la luz como la cuarta dimensión de la arquitectura y, por lo tanto, como parte integrante de la construcción sostenible. La luz es la contribución para mejorar la sociedad y la arquitectura, y proteger, del mismo modo, el medio ambiente. ERCO </w:t>
      </w:r>
      <w:proofErr w:type="spellStart"/>
      <w:r>
        <w:t>Greenology</w:t>
      </w:r>
      <w:proofErr w:type="spellEnd"/>
      <w:r>
        <w:rPr>
          <w:vertAlign w:val="superscript"/>
        </w:rPr>
        <w:t>®</w:t>
      </w:r>
      <w:r>
        <w:t>– la estrategia empresarial para una iluminación sostenible – aúna la responsabilidad ecológica y la eficiencia tecnológica.</w:t>
      </w:r>
    </w:p>
    <w:p w14:paraId="64E89F5B" w14:textId="77777777" w:rsidR="009B6A10" w:rsidRPr="00E06660" w:rsidRDefault="009B6A10" w:rsidP="009B6A10">
      <w:pPr>
        <w:pStyle w:val="02TextERCO"/>
      </w:pPr>
    </w:p>
    <w:p w14:paraId="4B364A50" w14:textId="77777777" w:rsidR="009B6A10" w:rsidRPr="00E06660" w:rsidRDefault="009B6A10" w:rsidP="009B6A10">
      <w:pPr>
        <w:pStyle w:val="02TextERCO"/>
      </w:pPr>
      <w:r>
        <w:t xml:space="preserve">En la fábrica de luz de </w:t>
      </w:r>
      <w:proofErr w:type="spellStart"/>
      <w:r>
        <w:t>Lüdenscheid</w:t>
      </w:r>
      <w:proofErr w:type="spellEnd"/>
      <w:r>
        <w:t xml:space="preserve">, ERCO desarrolla, diseña y produce luminarias con un alto grado de especialización en ópticas luminotécnicas, electrónica y diseño sostenible. Las herramientas de iluminación son producidas en estrecha colaboración con arquitectos, diseñadores de iluminación y de electrónica. Se utilizan principalmente en los siguientes ámbitos de aplicación: </w:t>
      </w:r>
      <w:proofErr w:type="spellStart"/>
      <w:r>
        <w:t>Work</w:t>
      </w:r>
      <w:proofErr w:type="spellEnd"/>
      <w:r>
        <w:t xml:space="preserve"> y Culture, </w:t>
      </w:r>
      <w:proofErr w:type="spellStart"/>
      <w:r>
        <w:t>Community</w:t>
      </w:r>
      <w:proofErr w:type="spellEnd"/>
      <w:r>
        <w:t xml:space="preserve"> y </w:t>
      </w:r>
      <w:proofErr w:type="spellStart"/>
      <w:r>
        <w:t>Public</w:t>
      </w:r>
      <w:proofErr w:type="spellEnd"/>
      <w:r>
        <w:t>/</w:t>
      </w:r>
      <w:proofErr w:type="spellStart"/>
      <w:r>
        <w:t>Outdoor</w:t>
      </w:r>
      <w:proofErr w:type="spellEnd"/>
      <w:r>
        <w:t xml:space="preserve">, </w:t>
      </w:r>
      <w:proofErr w:type="spellStart"/>
      <w:r>
        <w:t>Contemplation</w:t>
      </w:r>
      <w:proofErr w:type="spellEnd"/>
      <w:r>
        <w:t xml:space="preserve">, Living, Shop y </w:t>
      </w:r>
      <w:proofErr w:type="spellStart"/>
      <w:r>
        <w:t>Hospitality</w:t>
      </w:r>
      <w:proofErr w:type="spellEnd"/>
      <w:r>
        <w:t>. Los expertos y expertas en iluminación de ERCO asesoran a diseñadores y diseñadoras de todo el mundo para convertir en realidad sus proyectos con soluciones de iluminación de absoluta precisión, eficientes y sostenibles.</w:t>
      </w:r>
    </w:p>
    <w:p w14:paraId="7CCDBA3F" w14:textId="77777777" w:rsidR="009B6A10" w:rsidRPr="00E06660" w:rsidRDefault="009B6A10" w:rsidP="009B6A10">
      <w:pPr>
        <w:pStyle w:val="02TextERCO"/>
      </w:pPr>
    </w:p>
    <w:p w14:paraId="7B6F0542" w14:textId="77777777" w:rsidR="009B6A10" w:rsidRPr="00E06660" w:rsidRDefault="009B6A10" w:rsidP="009B6A10">
      <w:pPr>
        <w:pStyle w:val="02TextERCO"/>
      </w:pPr>
      <w:r>
        <w:t xml:space="preserve">Si desea recibir información adicional o material gráfico acerca de ERCO, visítenos en </w:t>
      </w:r>
      <w:hyperlink r:id="rId36" w:history="1">
        <w:r>
          <w:rPr>
            <w:rStyle w:val="Hyperlink"/>
          </w:rPr>
          <w:t>www.erco.com/press</w:t>
        </w:r>
      </w:hyperlink>
      <w:r>
        <w:t>. Estaremos encantados de facilitarle también material relativo a proyectos en todo el mundo para elaborar su información.</w:t>
      </w:r>
    </w:p>
    <w:p w14:paraId="54DC13AD" w14:textId="14A8C0F9" w:rsidR="005A4DBE" w:rsidRPr="00E06660" w:rsidRDefault="005A4DBE" w:rsidP="009B6A10">
      <w:pPr>
        <w:pStyle w:val="02TextERCO"/>
      </w:pPr>
    </w:p>
    <w:sectPr w:rsidR="005A4DBE" w:rsidRPr="00E06660" w:rsidSect="003444E1">
      <w:headerReference w:type="default" r:id="rId37"/>
      <w:footerReference w:type="default" r:id="rId38"/>
      <w:type w:val="continuous"/>
      <w:pgSz w:w="11907" w:h="16840" w:code="9"/>
      <w:pgMar w:top="2438" w:right="850" w:bottom="1134" w:left="4139" w:header="720" w:footer="58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06315A" w14:textId="77777777" w:rsidR="00752F18" w:rsidRDefault="00752F18">
      <w:r>
        <w:separator/>
      </w:r>
    </w:p>
  </w:endnote>
  <w:endnote w:type="continuationSeparator" w:id="0">
    <w:p w14:paraId="56970F68" w14:textId="77777777" w:rsidR="00752F18" w:rsidRDefault="00752F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otis Light">
    <w:altName w:val="Cambria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Rotis SemiSans">
    <w:altName w:val="Calibri"/>
    <w:panose1 w:val="020B0604020202020204"/>
    <w:charset w:val="00"/>
    <w:family w:val="swiss"/>
    <w:pitch w:val="variable"/>
    <w:sig w:usb0="A00002AF" w:usb1="5000205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Rotis Semi Sans Std">
    <w:panose1 w:val="020B0604020202020204"/>
    <w:charset w:val="4D"/>
    <w:family w:val="swiss"/>
    <w:notTrueType/>
    <w:pitch w:val="variable"/>
    <w:sig w:usb0="00000003" w:usb1="00000000" w:usb2="00000000" w:usb3="00000000" w:csb0="00000001" w:csb1="00000000"/>
  </w:font>
  <w:font w:name="Rotis Semi Sans Std Light">
    <w:panose1 w:val="020B0604020202020204"/>
    <w:charset w:val="4D"/>
    <w:family w:val="swiss"/>
    <w:notTrueType/>
    <w:pitch w:val="variable"/>
    <w:sig w:usb0="00000003" w:usb1="00000000" w:usb2="00000000" w:usb3="00000000" w:csb0="00000001" w:csb1="00000000"/>
  </w:font>
  <w:font w:name="Rotis Semi Sans Std Bold">
    <w:altName w:val="Britannic Bold"/>
    <w:panose1 w:val="020B0604020202020204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068820" w14:textId="77777777" w:rsidR="00547FCF" w:rsidRDefault="00547FCF">
    <w:pPr>
      <w:pStyle w:val="Fuzeile"/>
      <w:tabs>
        <w:tab w:val="clear" w:pos="4536"/>
        <w:tab w:val="right" w:pos="6663"/>
      </w:tabs>
      <w:rPr>
        <w:rStyle w:val="Seitenzah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0C7AAC" w14:textId="77777777" w:rsidR="00752F18" w:rsidRDefault="00752F18">
      <w:r>
        <w:separator/>
      </w:r>
    </w:p>
  </w:footnote>
  <w:footnote w:type="continuationSeparator" w:id="0">
    <w:p w14:paraId="5ADE47F2" w14:textId="77777777" w:rsidR="00752F18" w:rsidRDefault="00752F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A8E797" w14:textId="51077963" w:rsidR="00547FCF" w:rsidRPr="00547FCF" w:rsidRDefault="00547FCF" w:rsidP="003B4E2B">
    <w:pPr>
      <w:framePr w:w="8896" w:h="758" w:hRule="exact" w:hSpace="142" w:wrap="around" w:vAnchor="page" w:hAnchor="page" w:x="1156" w:y="725"/>
      <w:tabs>
        <w:tab w:val="left" w:pos="2892"/>
        <w:tab w:val="left" w:pos="2977"/>
        <w:tab w:val="left" w:pos="7655"/>
      </w:tabs>
      <w:ind w:left="2836"/>
      <w:rPr>
        <w:rFonts w:ascii="Arial" w:hAnsi="Arial" w:cs="Arial"/>
        <w:sz w:val="44"/>
        <w:szCs w:val="44"/>
      </w:rPr>
    </w:pPr>
    <w:r>
      <w:rPr>
        <w:rFonts w:ascii="Arial" w:hAnsi="Arial"/>
        <w:b/>
        <w:sz w:val="44"/>
      </w:rPr>
      <w:t>Comunicado de prensa</w:t>
    </w:r>
  </w:p>
  <w:p w14:paraId="5D6B739C" w14:textId="284553EF" w:rsidR="00547FCF" w:rsidRPr="00547FCF" w:rsidRDefault="00547FCF" w:rsidP="003B4E2B">
    <w:pPr>
      <w:framePr w:w="8896" w:h="758" w:hRule="exact" w:hSpace="142" w:wrap="around" w:vAnchor="page" w:hAnchor="page" w:x="1156" w:y="725"/>
      <w:tabs>
        <w:tab w:val="left" w:pos="2892"/>
        <w:tab w:val="left" w:pos="2977"/>
        <w:tab w:val="left" w:pos="7655"/>
      </w:tabs>
      <w:rPr>
        <w:rFonts w:ascii="Arial" w:hAnsi="Arial" w:cs="Arial"/>
        <w:b/>
        <w:sz w:val="22"/>
        <w:szCs w:val="22"/>
      </w:rPr>
    </w:pPr>
    <w:r>
      <w:rPr>
        <w:rFonts w:ascii="Arial" w:hAnsi="Arial"/>
        <w:sz w:val="44"/>
      </w:rPr>
      <w:tab/>
    </w:r>
  </w:p>
  <w:p w14:paraId="20C95344" w14:textId="77777777" w:rsidR="00547FCF" w:rsidRPr="00547FCF" w:rsidRDefault="00547FCF">
    <w:pPr>
      <w:framePr w:w="374" w:h="14254" w:wrap="around" w:vAnchor="page" w:hAnchor="page" w:x="3601" w:y="2445" w:anchorLock="1"/>
      <w:rPr>
        <w:rFonts w:ascii="Rotis SemiSans" w:hAnsi="Rotis SemiSans"/>
      </w:rPr>
    </w:pPr>
    <w:r>
      <w:rPr>
        <w:rFonts w:ascii="Rotis SemiSans" w:hAnsi="Rotis SemiSans"/>
        <w:noProof/>
        <w:sz w:val="20"/>
        <w:lang w:val="de-DE"/>
      </w:rPr>
      <mc:AlternateContent>
        <mc:Choice Requires="wps">
          <w:drawing>
            <wp:anchor distT="0" distB="0" distL="114300" distR="114300" simplePos="0" relativeHeight="251656704" behindDoc="0" locked="0" layoutInCell="0" allowOverlap="1" wp14:anchorId="088AFCB5" wp14:editId="570D5E8E">
              <wp:simplePos x="0" y="0"/>
              <wp:positionH relativeFrom="column">
                <wp:posOffset>0</wp:posOffset>
              </wp:positionH>
              <wp:positionV relativeFrom="paragraph">
                <wp:posOffset>214630</wp:posOffset>
              </wp:positionV>
              <wp:extent cx="183515" cy="635"/>
              <wp:effectExtent l="0" t="0" r="0" b="0"/>
              <wp:wrapNone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83515" cy="63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90C4DE4" id="Line 2" o:spid="_x0000_s1026" style="position:absolute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6.9pt" to="14.45pt,16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" o:allowincell="f" strokeweight=".25pt">
              <v:stroke startarrowwidth="narrow" startarrowlength="short" endarrowwidth="narrow" endarrowlength="short"/>
            </v:line>
          </w:pict>
        </mc:Fallback>
      </mc:AlternateContent>
    </w:r>
    <w:r>
      <w:rPr>
        <w:rFonts w:ascii="Rotis SemiSans" w:hAnsi="Rotis SemiSans"/>
        <w:noProof/>
        <w:sz w:val="20"/>
        <w:lang w:val="de-DE"/>
      </w:rPr>
      <mc:AlternateContent>
        <mc:Choice Requires="wps">
          <w:drawing>
            <wp:anchor distT="0" distB="0" distL="114300" distR="114300" simplePos="0" relativeHeight="251654656" behindDoc="0" locked="0" layoutInCell="0" allowOverlap="1" wp14:anchorId="36F14D45" wp14:editId="622E282E">
              <wp:simplePos x="0" y="0"/>
              <wp:positionH relativeFrom="column">
                <wp:posOffset>182880</wp:posOffset>
              </wp:positionH>
              <wp:positionV relativeFrom="paragraph">
                <wp:posOffset>3175</wp:posOffset>
              </wp:positionV>
              <wp:extent cx="635" cy="8870315"/>
              <wp:effectExtent l="0" t="0" r="0" b="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8870315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6E5DE58" id="Line 1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4pt,.25pt" to="14.45pt,698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" o:allowincell="f" strokeweight=".25pt">
              <v:stroke startarrowwidth="narrow" startarrowlength="short" endarrowwidth="narrow" endarrowlength="short"/>
            </v:line>
          </w:pict>
        </mc:Fallback>
      </mc:AlternateContent>
    </w:r>
  </w:p>
  <w:p w14:paraId="1DE9BB5D" w14:textId="18577C19" w:rsidR="00547FCF" w:rsidRPr="001A1879" w:rsidRDefault="00547FCF" w:rsidP="007A5E47">
    <w:pPr>
      <w:pStyle w:val="ERCOAdresse"/>
      <w:framePr w:wrap="around" w:y="11341"/>
    </w:pPr>
  </w:p>
  <w:p w14:paraId="6F408A05" w14:textId="19FBDD57" w:rsidR="000162A4" w:rsidRPr="001A1879" w:rsidRDefault="000162A4" w:rsidP="007A5E47">
    <w:pPr>
      <w:pStyle w:val="ERCOAdresse"/>
      <w:framePr w:wrap="around" w:y="11341"/>
    </w:pPr>
  </w:p>
  <w:p w14:paraId="6E6703AE" w14:textId="01052971" w:rsidR="000162A4" w:rsidRPr="001A1879" w:rsidRDefault="000162A4" w:rsidP="007A5E47">
    <w:pPr>
      <w:pStyle w:val="ERCOAdresse"/>
      <w:framePr w:wrap="around" w:y="11341"/>
    </w:pPr>
  </w:p>
  <w:p w14:paraId="3E139803" w14:textId="10BB7B44" w:rsidR="000162A4" w:rsidRPr="001A1879" w:rsidRDefault="000162A4" w:rsidP="007A5E47">
    <w:pPr>
      <w:pStyle w:val="ERCOAdresse"/>
      <w:framePr w:wrap="around" w:y="11341"/>
    </w:pPr>
  </w:p>
  <w:p w14:paraId="0374AC49" w14:textId="2E02120F" w:rsidR="000162A4" w:rsidRPr="001A1879" w:rsidRDefault="000162A4" w:rsidP="007A5E47">
    <w:pPr>
      <w:pStyle w:val="ERCOAdresse"/>
      <w:framePr w:wrap="around" w:y="11341"/>
    </w:pPr>
  </w:p>
  <w:p w14:paraId="10D6E057" w14:textId="77777777" w:rsidR="00451228" w:rsidRPr="00E53E4C" w:rsidRDefault="00451228" w:rsidP="00451228">
    <w:pPr>
      <w:pStyle w:val="ERCOAdresse"/>
      <w:framePr w:wrap="around" w:y="11341"/>
      <w:rPr>
        <w:b/>
      </w:rPr>
    </w:pPr>
    <w:bookmarkStart w:id="1" w:name="OLE_LINK1"/>
    <w:bookmarkStart w:id="2" w:name="OLE_LINK2"/>
    <w:r>
      <w:rPr>
        <w:b/>
      </w:rPr>
      <w:t xml:space="preserve">ERCO </w:t>
    </w:r>
    <w:proofErr w:type="spellStart"/>
    <w:r>
      <w:rPr>
        <w:b/>
      </w:rPr>
      <w:t>GmbH</w:t>
    </w:r>
    <w:proofErr w:type="spellEnd"/>
  </w:p>
  <w:p w14:paraId="1E6933DD" w14:textId="728B6B40" w:rsidR="00451228" w:rsidRDefault="00451228" w:rsidP="00451228">
    <w:pPr>
      <w:pStyle w:val="ERCOAdresse"/>
      <w:framePr w:wrap="around" w:y="11341"/>
    </w:pPr>
    <w:r>
      <w:t>Katrin Klein</w:t>
    </w:r>
  </w:p>
  <w:p w14:paraId="44F758FC" w14:textId="77777777" w:rsidR="00451228" w:rsidRDefault="00451228" w:rsidP="00451228">
    <w:pPr>
      <w:pStyle w:val="ERCOAdresse"/>
      <w:framePr w:wrap="around" w:y="11341"/>
    </w:pPr>
    <w:r>
      <w:t>Administradora de contenidos / RP</w:t>
    </w:r>
  </w:p>
  <w:p w14:paraId="601DA21F" w14:textId="77777777" w:rsidR="00451228" w:rsidRDefault="00451228" w:rsidP="00451228">
    <w:pPr>
      <w:pStyle w:val="ERCOAdresse"/>
      <w:framePr w:wrap="around" w:y="11341"/>
    </w:pPr>
    <w:proofErr w:type="spellStart"/>
    <w:r>
      <w:t>Brockhauser</w:t>
    </w:r>
    <w:proofErr w:type="spellEnd"/>
    <w:r>
      <w:t xml:space="preserve"> </w:t>
    </w:r>
    <w:proofErr w:type="spellStart"/>
    <w:r>
      <w:t>Weg</w:t>
    </w:r>
    <w:proofErr w:type="spellEnd"/>
    <w:r>
      <w:t xml:space="preserve"> 80-82</w:t>
    </w:r>
  </w:p>
  <w:p w14:paraId="6BE172A6" w14:textId="77777777" w:rsidR="00451228" w:rsidRPr="001A1879" w:rsidRDefault="00451228" w:rsidP="00451228">
    <w:pPr>
      <w:pStyle w:val="ERCOAdresse"/>
      <w:framePr w:wrap="around" w:y="11341"/>
      <w:rPr>
        <w:lang w:val="de-DE"/>
      </w:rPr>
    </w:pPr>
    <w:r w:rsidRPr="001A1879">
      <w:rPr>
        <w:lang w:val="de-DE"/>
      </w:rPr>
      <w:t>58507 Lüdenscheid</w:t>
    </w:r>
  </w:p>
  <w:p w14:paraId="42F84004" w14:textId="77777777" w:rsidR="00451228" w:rsidRPr="001A1879" w:rsidRDefault="00451228" w:rsidP="00451228">
    <w:pPr>
      <w:pStyle w:val="ERCOAdresse"/>
      <w:framePr w:wrap="around" w:y="11341"/>
      <w:rPr>
        <w:lang w:val="de-DE"/>
      </w:rPr>
    </w:pPr>
    <w:r w:rsidRPr="001A1879">
      <w:rPr>
        <w:lang w:val="de-DE"/>
      </w:rPr>
      <w:t>Tel.: +49 2351 551 345</w:t>
    </w:r>
  </w:p>
  <w:p w14:paraId="48BCC114" w14:textId="6336597D" w:rsidR="00451228" w:rsidRPr="001A1879" w:rsidRDefault="00451228" w:rsidP="00451228">
    <w:pPr>
      <w:pStyle w:val="ERCOAdresse"/>
      <w:framePr w:wrap="around" w:y="11341"/>
      <w:rPr>
        <w:lang w:val="de-DE"/>
      </w:rPr>
    </w:pPr>
    <w:r w:rsidRPr="001A1879">
      <w:rPr>
        <w:lang w:val="de-DE"/>
      </w:rPr>
      <w:t>k.klein@erco.com</w:t>
    </w:r>
  </w:p>
  <w:p w14:paraId="0C47FE20" w14:textId="77777777" w:rsidR="00451228" w:rsidRPr="00472E42" w:rsidRDefault="00451228" w:rsidP="00451228">
    <w:pPr>
      <w:pStyle w:val="ERCOAdresse"/>
      <w:framePr w:wrap="around" w:y="11341"/>
      <w:rPr>
        <w:lang w:val="en-US"/>
      </w:rPr>
    </w:pPr>
    <w:r w:rsidRPr="00472E42">
      <w:rPr>
        <w:lang w:val="en-US"/>
      </w:rPr>
      <w:t>www.erco.com</w:t>
    </w:r>
    <w:bookmarkEnd w:id="1"/>
    <w:bookmarkEnd w:id="2"/>
  </w:p>
  <w:p w14:paraId="40ECCDA5" w14:textId="77777777" w:rsidR="00451228" w:rsidRPr="00472E42" w:rsidRDefault="00451228" w:rsidP="00451228">
    <w:pPr>
      <w:pStyle w:val="ERCOAdresse"/>
      <w:framePr w:wrap="around" w:y="11341"/>
      <w:rPr>
        <w:lang w:val="en-US"/>
      </w:rPr>
    </w:pPr>
  </w:p>
  <w:p w14:paraId="5799F95F" w14:textId="77777777" w:rsidR="00451228" w:rsidRPr="00472E42" w:rsidRDefault="00451228" w:rsidP="00451228">
    <w:pPr>
      <w:pStyle w:val="ERCOAdresse"/>
      <w:framePr w:wrap="around" w:y="11341"/>
      <w:rPr>
        <w:lang w:val="en-US"/>
      </w:rPr>
    </w:pPr>
  </w:p>
  <w:p w14:paraId="4900A7D3" w14:textId="77777777" w:rsidR="00451228" w:rsidRPr="00472E42" w:rsidRDefault="00451228" w:rsidP="00451228">
    <w:pPr>
      <w:pStyle w:val="ERCOAdresse"/>
      <w:framePr w:wrap="around" w:y="11341"/>
      <w:rPr>
        <w:b/>
        <w:lang w:val="en-US"/>
      </w:rPr>
    </w:pPr>
    <w:proofErr w:type="spellStart"/>
    <w:r w:rsidRPr="00472E42">
      <w:rPr>
        <w:b/>
        <w:lang w:val="en-US"/>
      </w:rPr>
      <w:t>mai</w:t>
    </w:r>
    <w:proofErr w:type="spellEnd"/>
    <w:r w:rsidRPr="00472E42">
      <w:rPr>
        <w:b/>
        <w:lang w:val="en-US"/>
      </w:rPr>
      <w:t xml:space="preserve"> public relations GmbH </w:t>
    </w:r>
  </w:p>
  <w:p w14:paraId="39331C39" w14:textId="13C6C255" w:rsidR="00451228" w:rsidRPr="001A1879" w:rsidRDefault="00451228" w:rsidP="00451228">
    <w:pPr>
      <w:pStyle w:val="ERCOAdresse"/>
      <w:framePr w:wrap="around" w:y="11341"/>
      <w:rPr>
        <w:lang w:val="de-DE"/>
      </w:rPr>
    </w:pPr>
    <w:r w:rsidRPr="001A1879">
      <w:rPr>
        <w:lang w:val="de-DE"/>
      </w:rPr>
      <w:t xml:space="preserve">Arno </w:t>
    </w:r>
    <w:proofErr w:type="spellStart"/>
    <w:r w:rsidRPr="001A1879">
      <w:rPr>
        <w:lang w:val="de-DE"/>
      </w:rPr>
      <w:t>Heitland</w:t>
    </w:r>
    <w:proofErr w:type="spellEnd"/>
  </w:p>
  <w:p w14:paraId="78CE96FD" w14:textId="51E2C915" w:rsidR="00451228" w:rsidRPr="00014ECE" w:rsidRDefault="00DA2840" w:rsidP="00451228">
    <w:pPr>
      <w:pStyle w:val="ERCOAdresse"/>
      <w:framePr w:wrap="around" w:y="11341"/>
      <w:rPr>
        <w:lang w:val="de-DE"/>
      </w:rPr>
    </w:pPr>
    <w:proofErr w:type="spellStart"/>
    <w:r w:rsidRPr="00014ECE">
      <w:rPr>
        <w:lang w:val="de-DE"/>
      </w:rPr>
      <w:t>Asesor</w:t>
    </w:r>
    <w:proofErr w:type="spellEnd"/>
    <w:r w:rsidRPr="00014ECE">
      <w:rPr>
        <w:lang w:val="de-DE"/>
      </w:rPr>
      <w:t xml:space="preserve"> </w:t>
    </w:r>
    <w:proofErr w:type="spellStart"/>
    <w:r w:rsidRPr="00014ECE">
      <w:rPr>
        <w:lang w:val="de-DE"/>
      </w:rPr>
      <w:t>senior</w:t>
    </w:r>
    <w:proofErr w:type="spellEnd"/>
    <w:r w:rsidRPr="00014ECE">
      <w:rPr>
        <w:lang w:val="de-DE"/>
      </w:rPr>
      <w:t xml:space="preserve"> de RP</w:t>
    </w:r>
  </w:p>
  <w:p w14:paraId="28835169" w14:textId="77777777" w:rsidR="00451228" w:rsidRPr="00014ECE" w:rsidRDefault="00451228" w:rsidP="00451228">
    <w:pPr>
      <w:pStyle w:val="ERCOAdresse"/>
      <w:framePr w:wrap="around" w:y="11341"/>
      <w:rPr>
        <w:lang w:val="de-DE"/>
      </w:rPr>
    </w:pPr>
    <w:r w:rsidRPr="00014ECE">
      <w:rPr>
        <w:lang w:val="de-DE"/>
      </w:rPr>
      <w:t>Leuschnerdamm 13</w:t>
    </w:r>
  </w:p>
  <w:p w14:paraId="50D6F964" w14:textId="77777777" w:rsidR="00451228" w:rsidRPr="00547FCF" w:rsidRDefault="00451228" w:rsidP="00451228">
    <w:pPr>
      <w:pStyle w:val="ERCOAdresse"/>
      <w:framePr w:wrap="around" w:y="11341"/>
    </w:pPr>
    <w:r>
      <w:t>10999 Berlín (Alemania)</w:t>
    </w:r>
  </w:p>
  <w:p w14:paraId="622A5FC5" w14:textId="77777777" w:rsidR="00451228" w:rsidRPr="00547FCF" w:rsidRDefault="00451228" w:rsidP="00451228">
    <w:pPr>
      <w:pStyle w:val="ERCOAdresse"/>
      <w:framePr w:wrap="around" w:y="11341"/>
    </w:pPr>
    <w:r>
      <w:t>Tel.: +49 30 66 40 40 558</w:t>
    </w:r>
  </w:p>
  <w:p w14:paraId="0EA8FEBB" w14:textId="77777777" w:rsidR="00451228" w:rsidRPr="00547FCF" w:rsidRDefault="0024635B" w:rsidP="00451228">
    <w:pPr>
      <w:pStyle w:val="ERCOAdresse"/>
      <w:framePr w:wrap="around" w:y="11341"/>
    </w:pPr>
    <w:hyperlink r:id="rId1" w:history="1">
      <w:r>
        <w:t>erco@maipr.com</w:t>
      </w:r>
    </w:hyperlink>
  </w:p>
  <w:p w14:paraId="04411092" w14:textId="77777777" w:rsidR="00451228" w:rsidRPr="00547FCF" w:rsidRDefault="00451228" w:rsidP="00451228">
    <w:pPr>
      <w:pStyle w:val="ERCOAdresse"/>
      <w:framePr w:wrap="around" w:y="11341"/>
    </w:pPr>
    <w:r>
      <w:t>www.maipr.com</w:t>
    </w:r>
  </w:p>
  <w:p w14:paraId="4BE9C971" w14:textId="77777777" w:rsidR="00547FCF" w:rsidRDefault="00547FCF">
    <w:pPr>
      <w:pStyle w:val="Kopfzeile"/>
    </w:pPr>
    <w:r>
      <w:rPr>
        <w:noProof/>
        <w:lang w:val="de-DE"/>
      </w:rPr>
      <w:drawing>
        <wp:anchor distT="0" distB="0" distL="114300" distR="114300" simplePos="0" relativeHeight="251658752" behindDoc="0" locked="0" layoutInCell="1" allowOverlap="1" wp14:anchorId="1FC85DEE" wp14:editId="12A8D991">
          <wp:simplePos x="0" y="0"/>
          <wp:positionH relativeFrom="leftMargin">
            <wp:posOffset>720090</wp:posOffset>
          </wp:positionH>
          <wp:positionV relativeFrom="topMargin">
            <wp:posOffset>485775</wp:posOffset>
          </wp:positionV>
          <wp:extent cx="808355" cy="250190"/>
          <wp:effectExtent l="0" t="0" r="4445" b="3810"/>
          <wp:wrapNone/>
          <wp:docPr id="4" name="Bild 4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835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4ADE92E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0"/>
    <w:multiLevelType w:val="singleLevel"/>
    <w:tmpl w:val="39E6B58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 w15:restartNumberingAfterBreak="0">
    <w:nsid w:val="FFFFFF81"/>
    <w:multiLevelType w:val="singleLevel"/>
    <w:tmpl w:val="6A4E960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3" w15:restartNumberingAfterBreak="0">
    <w:nsid w:val="FFFFFF82"/>
    <w:multiLevelType w:val="singleLevel"/>
    <w:tmpl w:val="566250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4" w15:restartNumberingAfterBreak="0">
    <w:nsid w:val="FFFFFF83"/>
    <w:multiLevelType w:val="singleLevel"/>
    <w:tmpl w:val="1EF2A02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5" w15:restartNumberingAfterBreak="0">
    <w:nsid w:val="FFFFFF89"/>
    <w:multiLevelType w:val="singleLevel"/>
    <w:tmpl w:val="A83EC0B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1E196718"/>
    <w:multiLevelType w:val="hybridMultilevel"/>
    <w:tmpl w:val="A2F084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E334C3"/>
    <w:multiLevelType w:val="hybridMultilevel"/>
    <w:tmpl w:val="3A82DB16"/>
    <w:lvl w:ilvl="0" w:tplc="EA0EE01C">
      <w:numFmt w:val="bullet"/>
      <w:lvlText w:val="-"/>
      <w:lvlJc w:val="left"/>
      <w:pPr>
        <w:ind w:left="720" w:hanging="360"/>
      </w:pPr>
      <w:rPr>
        <w:rFonts w:ascii="Arial" w:eastAsia="MS Mincho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E7600C4"/>
    <w:multiLevelType w:val="multilevel"/>
    <w:tmpl w:val="25C8C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093546">
    <w:abstractNumId w:val="0"/>
  </w:num>
  <w:num w:numId="2" w16cid:durableId="499739537">
    <w:abstractNumId w:val="5"/>
  </w:num>
  <w:num w:numId="3" w16cid:durableId="524682313">
    <w:abstractNumId w:val="4"/>
  </w:num>
  <w:num w:numId="4" w16cid:durableId="687488385">
    <w:abstractNumId w:val="3"/>
  </w:num>
  <w:num w:numId="5" w16cid:durableId="69814093">
    <w:abstractNumId w:val="2"/>
  </w:num>
  <w:num w:numId="6" w16cid:durableId="2069109368">
    <w:abstractNumId w:val="1"/>
  </w:num>
  <w:num w:numId="7" w16cid:durableId="449202128">
    <w:abstractNumId w:val="6"/>
  </w:num>
  <w:num w:numId="8" w16cid:durableId="1894148908">
    <w:abstractNumId w:val="7"/>
  </w:num>
  <w:num w:numId="9" w16cid:durableId="192082043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removePersonalInformation/>
  <w:removeDateAndTime/>
  <w:embedSystemFonts/>
  <w:activeWritingStyle w:appName="MSWord" w:lang="en-US" w:vendorID="64" w:dllVersion="0" w:nlCheck="1" w:checkStyle="0"/>
  <w:activeWritingStyle w:appName="MSWord" w:lang="de-DE" w:vendorID="64" w:dllVersion="0" w:nlCheck="1" w:checkStyle="0"/>
  <w:activeWritingStyle w:appName="MSWord" w:lang="de-DE" w:vendorID="64" w:dllVersion="6" w:nlCheck="1" w:checkStyle="0"/>
  <w:activeWritingStyle w:appName="MSWord" w:lang="en-US" w:vendorID="64" w:dllVersion="6" w:nlCheck="1" w:checkStyle="0"/>
  <w:activeWritingStyle w:appName="MSWord" w:lang="it-IT" w:vendorID="64" w:dllVersion="6" w:nlCheck="1" w:checkStyle="0"/>
  <w:activeWritingStyle w:appName="MSWord" w:lang="es-ES" w:vendorID="64" w:dllVersion="0" w:nlCheck="1" w:checkStyle="0"/>
  <w:activeWritingStyle w:appName="MSWord" w:lang="it-IT" w:vendorID="64" w:dllVersion="0" w:nlCheck="1" w:checkStyle="0"/>
  <w:activeWritingStyle w:appName="MSWord" w:lang="sv-SE" w:vendorID="64" w:dllVersion="0" w:nlCheck="1" w:checkStyle="0"/>
  <w:activeWritingStyle w:appName="MSWord" w:lang="es-ES" w:vendorID="64" w:dllVersion="4096" w:nlCheck="1" w:checkStyle="0"/>
  <w:activeWritingStyle w:appName="MSWord" w:lang="it-IT" w:vendorID="64" w:dllVersion="4096" w:nlCheck="1" w:checkStyle="0"/>
  <w:activeWritingStyle w:appName="MSWord" w:lang="pt-PT" w:vendorID="64" w:dllVersion="4096" w:nlCheck="1" w:checkStyle="0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fr-FR" w:vendorID="64" w:dllVersion="4096" w:nlCheck="1" w:checkStyle="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39CF"/>
    <w:rsid w:val="000012F8"/>
    <w:rsid w:val="000034AC"/>
    <w:rsid w:val="000041D6"/>
    <w:rsid w:val="00004E1D"/>
    <w:rsid w:val="00010797"/>
    <w:rsid w:val="00010B64"/>
    <w:rsid w:val="000114A8"/>
    <w:rsid w:val="00012166"/>
    <w:rsid w:val="000133D8"/>
    <w:rsid w:val="00013CCD"/>
    <w:rsid w:val="00014AC4"/>
    <w:rsid w:val="00014EC7"/>
    <w:rsid w:val="00014ECE"/>
    <w:rsid w:val="000155DD"/>
    <w:rsid w:val="00015D89"/>
    <w:rsid w:val="000162A4"/>
    <w:rsid w:val="000209ED"/>
    <w:rsid w:val="00020ED0"/>
    <w:rsid w:val="00031289"/>
    <w:rsid w:val="00031B50"/>
    <w:rsid w:val="00032035"/>
    <w:rsid w:val="00036EDA"/>
    <w:rsid w:val="000473CC"/>
    <w:rsid w:val="000502FE"/>
    <w:rsid w:val="000525B2"/>
    <w:rsid w:val="000541CC"/>
    <w:rsid w:val="00056159"/>
    <w:rsid w:val="00056217"/>
    <w:rsid w:val="0005621C"/>
    <w:rsid w:val="00056857"/>
    <w:rsid w:val="0006035C"/>
    <w:rsid w:val="00065DD7"/>
    <w:rsid w:val="00067B22"/>
    <w:rsid w:val="0007469C"/>
    <w:rsid w:val="00074A92"/>
    <w:rsid w:val="0007750C"/>
    <w:rsid w:val="000778B4"/>
    <w:rsid w:val="00082E1E"/>
    <w:rsid w:val="00084D5F"/>
    <w:rsid w:val="0009093D"/>
    <w:rsid w:val="000922EF"/>
    <w:rsid w:val="000923F1"/>
    <w:rsid w:val="00095B3A"/>
    <w:rsid w:val="000A334D"/>
    <w:rsid w:val="000A3C1B"/>
    <w:rsid w:val="000A3F5A"/>
    <w:rsid w:val="000A7D73"/>
    <w:rsid w:val="000B2D45"/>
    <w:rsid w:val="000B32E5"/>
    <w:rsid w:val="000B3B3C"/>
    <w:rsid w:val="000B5A53"/>
    <w:rsid w:val="000C273D"/>
    <w:rsid w:val="000C7855"/>
    <w:rsid w:val="000D00D9"/>
    <w:rsid w:val="000D357F"/>
    <w:rsid w:val="000D5052"/>
    <w:rsid w:val="000D5C56"/>
    <w:rsid w:val="000D7BBB"/>
    <w:rsid w:val="000E6241"/>
    <w:rsid w:val="000F34B2"/>
    <w:rsid w:val="000F74AB"/>
    <w:rsid w:val="001064D1"/>
    <w:rsid w:val="0010782F"/>
    <w:rsid w:val="001114F3"/>
    <w:rsid w:val="00113AA5"/>
    <w:rsid w:val="001146F7"/>
    <w:rsid w:val="00115242"/>
    <w:rsid w:val="001164DF"/>
    <w:rsid w:val="00132C16"/>
    <w:rsid w:val="0013778A"/>
    <w:rsid w:val="001452BF"/>
    <w:rsid w:val="00145474"/>
    <w:rsid w:val="00151D7F"/>
    <w:rsid w:val="00163F36"/>
    <w:rsid w:val="0016676F"/>
    <w:rsid w:val="00167613"/>
    <w:rsid w:val="001720E5"/>
    <w:rsid w:val="00175616"/>
    <w:rsid w:val="001808BE"/>
    <w:rsid w:val="001814F1"/>
    <w:rsid w:val="00183568"/>
    <w:rsid w:val="001837A7"/>
    <w:rsid w:val="001854C0"/>
    <w:rsid w:val="00186399"/>
    <w:rsid w:val="001915D3"/>
    <w:rsid w:val="00192C73"/>
    <w:rsid w:val="0019494C"/>
    <w:rsid w:val="00194E1A"/>
    <w:rsid w:val="00195079"/>
    <w:rsid w:val="001971D5"/>
    <w:rsid w:val="001A1879"/>
    <w:rsid w:val="001A27C3"/>
    <w:rsid w:val="001A3F87"/>
    <w:rsid w:val="001A4A60"/>
    <w:rsid w:val="001A5D26"/>
    <w:rsid w:val="001B03FD"/>
    <w:rsid w:val="001B062B"/>
    <w:rsid w:val="001B1874"/>
    <w:rsid w:val="001B2881"/>
    <w:rsid w:val="001B4C89"/>
    <w:rsid w:val="001B6E0B"/>
    <w:rsid w:val="001B7C4D"/>
    <w:rsid w:val="001C0450"/>
    <w:rsid w:val="001C1E6B"/>
    <w:rsid w:val="001C6A91"/>
    <w:rsid w:val="001D0E58"/>
    <w:rsid w:val="001D153E"/>
    <w:rsid w:val="001D2A28"/>
    <w:rsid w:val="001D3C86"/>
    <w:rsid w:val="001D5F14"/>
    <w:rsid w:val="001E2E49"/>
    <w:rsid w:val="001E3ED6"/>
    <w:rsid w:val="001E4220"/>
    <w:rsid w:val="001E4EC6"/>
    <w:rsid w:val="001E5742"/>
    <w:rsid w:val="001E721F"/>
    <w:rsid w:val="001E7D98"/>
    <w:rsid w:val="001F175E"/>
    <w:rsid w:val="001F21CC"/>
    <w:rsid w:val="00203ECD"/>
    <w:rsid w:val="00207E6D"/>
    <w:rsid w:val="00215386"/>
    <w:rsid w:val="00217033"/>
    <w:rsid w:val="00217908"/>
    <w:rsid w:val="002214B4"/>
    <w:rsid w:val="002217CF"/>
    <w:rsid w:val="00223A70"/>
    <w:rsid w:val="00230296"/>
    <w:rsid w:val="0023397A"/>
    <w:rsid w:val="00234D03"/>
    <w:rsid w:val="002366A4"/>
    <w:rsid w:val="0023757E"/>
    <w:rsid w:val="00237C73"/>
    <w:rsid w:val="00237CBA"/>
    <w:rsid w:val="00242D1F"/>
    <w:rsid w:val="00242F2A"/>
    <w:rsid w:val="002446C0"/>
    <w:rsid w:val="002448E9"/>
    <w:rsid w:val="00246187"/>
    <w:rsid w:val="0024635B"/>
    <w:rsid w:val="00246A10"/>
    <w:rsid w:val="00256211"/>
    <w:rsid w:val="00263155"/>
    <w:rsid w:val="00263B3C"/>
    <w:rsid w:val="00267E7A"/>
    <w:rsid w:val="00270503"/>
    <w:rsid w:val="00270E41"/>
    <w:rsid w:val="0028005E"/>
    <w:rsid w:val="00280995"/>
    <w:rsid w:val="0028380D"/>
    <w:rsid w:val="00283D76"/>
    <w:rsid w:val="002873CE"/>
    <w:rsid w:val="00295A1C"/>
    <w:rsid w:val="002963F8"/>
    <w:rsid w:val="0029788E"/>
    <w:rsid w:val="00297D22"/>
    <w:rsid w:val="002A1093"/>
    <w:rsid w:val="002A62BE"/>
    <w:rsid w:val="002B0FE0"/>
    <w:rsid w:val="002B4906"/>
    <w:rsid w:val="002C0754"/>
    <w:rsid w:val="002C2567"/>
    <w:rsid w:val="002C36AB"/>
    <w:rsid w:val="002C4485"/>
    <w:rsid w:val="002D0AAA"/>
    <w:rsid w:val="002D57FE"/>
    <w:rsid w:val="002E2536"/>
    <w:rsid w:val="002E3D76"/>
    <w:rsid w:val="002F294A"/>
    <w:rsid w:val="002F2F68"/>
    <w:rsid w:val="002F43C0"/>
    <w:rsid w:val="002F6E78"/>
    <w:rsid w:val="00304619"/>
    <w:rsid w:val="00305EF9"/>
    <w:rsid w:val="00310D65"/>
    <w:rsid w:val="0031162C"/>
    <w:rsid w:val="003120D1"/>
    <w:rsid w:val="003134AC"/>
    <w:rsid w:val="00315A81"/>
    <w:rsid w:val="003176BE"/>
    <w:rsid w:val="00324F3A"/>
    <w:rsid w:val="0033318E"/>
    <w:rsid w:val="003444E1"/>
    <w:rsid w:val="00346AD1"/>
    <w:rsid w:val="003473CF"/>
    <w:rsid w:val="003509DF"/>
    <w:rsid w:val="0035113B"/>
    <w:rsid w:val="0035124E"/>
    <w:rsid w:val="00353C18"/>
    <w:rsid w:val="00357B4C"/>
    <w:rsid w:val="0036189F"/>
    <w:rsid w:val="00373A9A"/>
    <w:rsid w:val="00376079"/>
    <w:rsid w:val="0038194B"/>
    <w:rsid w:val="003853D4"/>
    <w:rsid w:val="00387A3E"/>
    <w:rsid w:val="00391C3D"/>
    <w:rsid w:val="0039234C"/>
    <w:rsid w:val="003961E9"/>
    <w:rsid w:val="003A2FFE"/>
    <w:rsid w:val="003B259D"/>
    <w:rsid w:val="003B47C3"/>
    <w:rsid w:val="003B4E2B"/>
    <w:rsid w:val="003C0B6A"/>
    <w:rsid w:val="003C4543"/>
    <w:rsid w:val="003D0F12"/>
    <w:rsid w:val="003D6C53"/>
    <w:rsid w:val="003E1501"/>
    <w:rsid w:val="003E2CF9"/>
    <w:rsid w:val="003E4ED4"/>
    <w:rsid w:val="003E5A86"/>
    <w:rsid w:val="003E7D25"/>
    <w:rsid w:val="003F1265"/>
    <w:rsid w:val="003F1CFC"/>
    <w:rsid w:val="003F2E12"/>
    <w:rsid w:val="003F5B7A"/>
    <w:rsid w:val="004003E2"/>
    <w:rsid w:val="00402D5B"/>
    <w:rsid w:val="00407686"/>
    <w:rsid w:val="00411202"/>
    <w:rsid w:val="00411773"/>
    <w:rsid w:val="00411C2C"/>
    <w:rsid w:val="004121E6"/>
    <w:rsid w:val="0041290B"/>
    <w:rsid w:val="00413C20"/>
    <w:rsid w:val="00414579"/>
    <w:rsid w:val="00415A29"/>
    <w:rsid w:val="00415F16"/>
    <w:rsid w:val="00422592"/>
    <w:rsid w:val="004236AE"/>
    <w:rsid w:val="00423B24"/>
    <w:rsid w:val="004328A5"/>
    <w:rsid w:val="004361E3"/>
    <w:rsid w:val="00444E97"/>
    <w:rsid w:val="00450000"/>
    <w:rsid w:val="00451228"/>
    <w:rsid w:val="004523CA"/>
    <w:rsid w:val="004546EF"/>
    <w:rsid w:val="00455B2C"/>
    <w:rsid w:val="00457AC7"/>
    <w:rsid w:val="00460BF8"/>
    <w:rsid w:val="004713E8"/>
    <w:rsid w:val="0047222A"/>
    <w:rsid w:val="00472A36"/>
    <w:rsid w:val="00472E42"/>
    <w:rsid w:val="0047524C"/>
    <w:rsid w:val="0047768D"/>
    <w:rsid w:val="004779D8"/>
    <w:rsid w:val="00480C38"/>
    <w:rsid w:val="00482881"/>
    <w:rsid w:val="00483F19"/>
    <w:rsid w:val="0048783D"/>
    <w:rsid w:val="004A0364"/>
    <w:rsid w:val="004A1A5A"/>
    <w:rsid w:val="004A3586"/>
    <w:rsid w:val="004A3B56"/>
    <w:rsid w:val="004A672A"/>
    <w:rsid w:val="004B1F07"/>
    <w:rsid w:val="004B28F1"/>
    <w:rsid w:val="004B34DC"/>
    <w:rsid w:val="004B55A7"/>
    <w:rsid w:val="004B7ABE"/>
    <w:rsid w:val="004C3C96"/>
    <w:rsid w:val="004C58EB"/>
    <w:rsid w:val="004C6656"/>
    <w:rsid w:val="004C78ED"/>
    <w:rsid w:val="004D1E14"/>
    <w:rsid w:val="004D2B83"/>
    <w:rsid w:val="004E163C"/>
    <w:rsid w:val="004E2ED1"/>
    <w:rsid w:val="004E45E7"/>
    <w:rsid w:val="004E4CBB"/>
    <w:rsid w:val="004E7FC9"/>
    <w:rsid w:val="004F0629"/>
    <w:rsid w:val="004F3038"/>
    <w:rsid w:val="004F3BA0"/>
    <w:rsid w:val="00512433"/>
    <w:rsid w:val="005156B0"/>
    <w:rsid w:val="0051771F"/>
    <w:rsid w:val="00517CC6"/>
    <w:rsid w:val="00521C09"/>
    <w:rsid w:val="00522027"/>
    <w:rsid w:val="005245BE"/>
    <w:rsid w:val="005258CA"/>
    <w:rsid w:val="00530125"/>
    <w:rsid w:val="0053143E"/>
    <w:rsid w:val="00535EA0"/>
    <w:rsid w:val="005373DB"/>
    <w:rsid w:val="0054037C"/>
    <w:rsid w:val="00541838"/>
    <w:rsid w:val="00541E1F"/>
    <w:rsid w:val="0054328B"/>
    <w:rsid w:val="00546401"/>
    <w:rsid w:val="00547FCF"/>
    <w:rsid w:val="005513E1"/>
    <w:rsid w:val="00552289"/>
    <w:rsid w:val="005533B1"/>
    <w:rsid w:val="005543CE"/>
    <w:rsid w:val="0056375B"/>
    <w:rsid w:val="005652E8"/>
    <w:rsid w:val="005661FF"/>
    <w:rsid w:val="0056691F"/>
    <w:rsid w:val="0056728E"/>
    <w:rsid w:val="0056787A"/>
    <w:rsid w:val="00567E5F"/>
    <w:rsid w:val="00570D19"/>
    <w:rsid w:val="005756DC"/>
    <w:rsid w:val="00575771"/>
    <w:rsid w:val="00576461"/>
    <w:rsid w:val="005800B5"/>
    <w:rsid w:val="005804E1"/>
    <w:rsid w:val="00582750"/>
    <w:rsid w:val="005836D6"/>
    <w:rsid w:val="0058660A"/>
    <w:rsid w:val="00596003"/>
    <w:rsid w:val="005A2018"/>
    <w:rsid w:val="005A2857"/>
    <w:rsid w:val="005A2ABC"/>
    <w:rsid w:val="005A4DBE"/>
    <w:rsid w:val="005B1F59"/>
    <w:rsid w:val="005B2343"/>
    <w:rsid w:val="005C2E9B"/>
    <w:rsid w:val="005C4F93"/>
    <w:rsid w:val="005C5544"/>
    <w:rsid w:val="005C5D78"/>
    <w:rsid w:val="005C6448"/>
    <w:rsid w:val="005D2D00"/>
    <w:rsid w:val="005D4DE6"/>
    <w:rsid w:val="005D51F5"/>
    <w:rsid w:val="005D5630"/>
    <w:rsid w:val="005D634F"/>
    <w:rsid w:val="005D641A"/>
    <w:rsid w:val="005E4099"/>
    <w:rsid w:val="005E6106"/>
    <w:rsid w:val="005F612E"/>
    <w:rsid w:val="00600D2A"/>
    <w:rsid w:val="00601847"/>
    <w:rsid w:val="00603429"/>
    <w:rsid w:val="00604B21"/>
    <w:rsid w:val="006062F3"/>
    <w:rsid w:val="006108DA"/>
    <w:rsid w:val="00613A03"/>
    <w:rsid w:val="006155A2"/>
    <w:rsid w:val="006235DC"/>
    <w:rsid w:val="00623F8C"/>
    <w:rsid w:val="00631A6B"/>
    <w:rsid w:val="00631AAF"/>
    <w:rsid w:val="006326F3"/>
    <w:rsid w:val="00634458"/>
    <w:rsid w:val="00635D76"/>
    <w:rsid w:val="00635FB8"/>
    <w:rsid w:val="0063779C"/>
    <w:rsid w:val="00646A67"/>
    <w:rsid w:val="00646D42"/>
    <w:rsid w:val="00650C0D"/>
    <w:rsid w:val="0065429C"/>
    <w:rsid w:val="00660038"/>
    <w:rsid w:val="006627D9"/>
    <w:rsid w:val="00664C19"/>
    <w:rsid w:val="00666EB8"/>
    <w:rsid w:val="00671D19"/>
    <w:rsid w:val="00672535"/>
    <w:rsid w:val="00672A67"/>
    <w:rsid w:val="00677949"/>
    <w:rsid w:val="00677FDB"/>
    <w:rsid w:val="00683D1E"/>
    <w:rsid w:val="00685C7C"/>
    <w:rsid w:val="006879CA"/>
    <w:rsid w:val="00693F78"/>
    <w:rsid w:val="00694F9A"/>
    <w:rsid w:val="00696290"/>
    <w:rsid w:val="006A4ED9"/>
    <w:rsid w:val="006A6820"/>
    <w:rsid w:val="006B03E0"/>
    <w:rsid w:val="006B0BDD"/>
    <w:rsid w:val="006B231B"/>
    <w:rsid w:val="006B23D8"/>
    <w:rsid w:val="006B38B9"/>
    <w:rsid w:val="006B40C0"/>
    <w:rsid w:val="006B6D9B"/>
    <w:rsid w:val="006B7093"/>
    <w:rsid w:val="006B79A1"/>
    <w:rsid w:val="006C1044"/>
    <w:rsid w:val="006C193C"/>
    <w:rsid w:val="006C3AEC"/>
    <w:rsid w:val="006C3EE9"/>
    <w:rsid w:val="006C4961"/>
    <w:rsid w:val="006D02CF"/>
    <w:rsid w:val="006D3207"/>
    <w:rsid w:val="006D437F"/>
    <w:rsid w:val="006D4479"/>
    <w:rsid w:val="006E5015"/>
    <w:rsid w:val="006E6291"/>
    <w:rsid w:val="006E6C46"/>
    <w:rsid w:val="006E754D"/>
    <w:rsid w:val="006F00B0"/>
    <w:rsid w:val="006F38DD"/>
    <w:rsid w:val="006F3A44"/>
    <w:rsid w:val="006F4301"/>
    <w:rsid w:val="00702DFF"/>
    <w:rsid w:val="0070515E"/>
    <w:rsid w:val="00707D53"/>
    <w:rsid w:val="00722296"/>
    <w:rsid w:val="00722429"/>
    <w:rsid w:val="007239CF"/>
    <w:rsid w:val="00723D46"/>
    <w:rsid w:val="00733DA9"/>
    <w:rsid w:val="00734FCC"/>
    <w:rsid w:val="007376E4"/>
    <w:rsid w:val="007501F5"/>
    <w:rsid w:val="00752C27"/>
    <w:rsid w:val="00752F18"/>
    <w:rsid w:val="00753926"/>
    <w:rsid w:val="00757432"/>
    <w:rsid w:val="00766CFC"/>
    <w:rsid w:val="007717E6"/>
    <w:rsid w:val="00772E27"/>
    <w:rsid w:val="0077629F"/>
    <w:rsid w:val="007764D9"/>
    <w:rsid w:val="00780F19"/>
    <w:rsid w:val="007824B7"/>
    <w:rsid w:val="00784BF2"/>
    <w:rsid w:val="00787D34"/>
    <w:rsid w:val="0079138D"/>
    <w:rsid w:val="0079420A"/>
    <w:rsid w:val="0079777B"/>
    <w:rsid w:val="007A0FA9"/>
    <w:rsid w:val="007A2F09"/>
    <w:rsid w:val="007A46EA"/>
    <w:rsid w:val="007A4757"/>
    <w:rsid w:val="007A5E47"/>
    <w:rsid w:val="007A7278"/>
    <w:rsid w:val="007B1BDB"/>
    <w:rsid w:val="007B1DAA"/>
    <w:rsid w:val="007C4B85"/>
    <w:rsid w:val="007C7179"/>
    <w:rsid w:val="007D0A57"/>
    <w:rsid w:val="007D1D35"/>
    <w:rsid w:val="007D500F"/>
    <w:rsid w:val="007D71A4"/>
    <w:rsid w:val="007E32A5"/>
    <w:rsid w:val="007E5224"/>
    <w:rsid w:val="007E5B0E"/>
    <w:rsid w:val="007E6F59"/>
    <w:rsid w:val="007E7184"/>
    <w:rsid w:val="007E7895"/>
    <w:rsid w:val="007F4384"/>
    <w:rsid w:val="007F4DCC"/>
    <w:rsid w:val="007F5269"/>
    <w:rsid w:val="007F692C"/>
    <w:rsid w:val="00800F98"/>
    <w:rsid w:val="00813858"/>
    <w:rsid w:val="00813EBB"/>
    <w:rsid w:val="008144EE"/>
    <w:rsid w:val="00814A2C"/>
    <w:rsid w:val="008251BA"/>
    <w:rsid w:val="00825BB0"/>
    <w:rsid w:val="008272CC"/>
    <w:rsid w:val="00831118"/>
    <w:rsid w:val="0083311C"/>
    <w:rsid w:val="00834CBD"/>
    <w:rsid w:val="008369B4"/>
    <w:rsid w:val="00847094"/>
    <w:rsid w:val="00847A7F"/>
    <w:rsid w:val="008552F2"/>
    <w:rsid w:val="008556BA"/>
    <w:rsid w:val="0086271D"/>
    <w:rsid w:val="00863DA2"/>
    <w:rsid w:val="0086731A"/>
    <w:rsid w:val="00874A66"/>
    <w:rsid w:val="00875014"/>
    <w:rsid w:val="00877C6A"/>
    <w:rsid w:val="00887D16"/>
    <w:rsid w:val="00893EAC"/>
    <w:rsid w:val="008945A8"/>
    <w:rsid w:val="0089609C"/>
    <w:rsid w:val="008964F2"/>
    <w:rsid w:val="008967DA"/>
    <w:rsid w:val="0089730C"/>
    <w:rsid w:val="00897B58"/>
    <w:rsid w:val="00897E4A"/>
    <w:rsid w:val="00897FF6"/>
    <w:rsid w:val="008A0542"/>
    <w:rsid w:val="008A40F8"/>
    <w:rsid w:val="008B1215"/>
    <w:rsid w:val="008B2303"/>
    <w:rsid w:val="008B3B29"/>
    <w:rsid w:val="008C7BCC"/>
    <w:rsid w:val="008D17B4"/>
    <w:rsid w:val="008D30E4"/>
    <w:rsid w:val="008D4052"/>
    <w:rsid w:val="008D7BD0"/>
    <w:rsid w:val="008E1574"/>
    <w:rsid w:val="008E203D"/>
    <w:rsid w:val="008E431B"/>
    <w:rsid w:val="008E5BBE"/>
    <w:rsid w:val="008F463E"/>
    <w:rsid w:val="008F4BD0"/>
    <w:rsid w:val="008F65D3"/>
    <w:rsid w:val="008F6DF0"/>
    <w:rsid w:val="009006D6"/>
    <w:rsid w:val="00904032"/>
    <w:rsid w:val="00905710"/>
    <w:rsid w:val="00905EFA"/>
    <w:rsid w:val="00906A43"/>
    <w:rsid w:val="0091178C"/>
    <w:rsid w:val="00911E27"/>
    <w:rsid w:val="0091284C"/>
    <w:rsid w:val="00912A1F"/>
    <w:rsid w:val="00913CEB"/>
    <w:rsid w:val="00915400"/>
    <w:rsid w:val="00921ABD"/>
    <w:rsid w:val="00923127"/>
    <w:rsid w:val="0092439A"/>
    <w:rsid w:val="00926298"/>
    <w:rsid w:val="00943A4D"/>
    <w:rsid w:val="0095788D"/>
    <w:rsid w:val="00970C84"/>
    <w:rsid w:val="009766D5"/>
    <w:rsid w:val="00984EF7"/>
    <w:rsid w:val="009853A5"/>
    <w:rsid w:val="009906A9"/>
    <w:rsid w:val="00990E4B"/>
    <w:rsid w:val="0099195A"/>
    <w:rsid w:val="00996D04"/>
    <w:rsid w:val="009978E0"/>
    <w:rsid w:val="009A2F4B"/>
    <w:rsid w:val="009B0DF2"/>
    <w:rsid w:val="009B3143"/>
    <w:rsid w:val="009B4006"/>
    <w:rsid w:val="009B6A10"/>
    <w:rsid w:val="009B7C31"/>
    <w:rsid w:val="009C10DB"/>
    <w:rsid w:val="009C541D"/>
    <w:rsid w:val="009C5B1E"/>
    <w:rsid w:val="009D1109"/>
    <w:rsid w:val="009D2559"/>
    <w:rsid w:val="009D2996"/>
    <w:rsid w:val="009D515C"/>
    <w:rsid w:val="009D6EBA"/>
    <w:rsid w:val="009E1EC8"/>
    <w:rsid w:val="009E4D4B"/>
    <w:rsid w:val="009E54CC"/>
    <w:rsid w:val="009E6510"/>
    <w:rsid w:val="009E6B4B"/>
    <w:rsid w:val="009E6FAF"/>
    <w:rsid w:val="009F1AB1"/>
    <w:rsid w:val="009F34F8"/>
    <w:rsid w:val="009F40A7"/>
    <w:rsid w:val="009F5BC2"/>
    <w:rsid w:val="00A00BBC"/>
    <w:rsid w:val="00A01564"/>
    <w:rsid w:val="00A02095"/>
    <w:rsid w:val="00A1330D"/>
    <w:rsid w:val="00A16012"/>
    <w:rsid w:val="00A16CAB"/>
    <w:rsid w:val="00A17C7A"/>
    <w:rsid w:val="00A21E3E"/>
    <w:rsid w:val="00A25EB1"/>
    <w:rsid w:val="00A27BD0"/>
    <w:rsid w:val="00A3191A"/>
    <w:rsid w:val="00A33549"/>
    <w:rsid w:val="00A339F1"/>
    <w:rsid w:val="00A50005"/>
    <w:rsid w:val="00A526BF"/>
    <w:rsid w:val="00A56E55"/>
    <w:rsid w:val="00A579E4"/>
    <w:rsid w:val="00A60552"/>
    <w:rsid w:val="00A670D5"/>
    <w:rsid w:val="00A71D6F"/>
    <w:rsid w:val="00A8215A"/>
    <w:rsid w:val="00A825A1"/>
    <w:rsid w:val="00A85BA7"/>
    <w:rsid w:val="00A87C98"/>
    <w:rsid w:val="00A92ED4"/>
    <w:rsid w:val="00A9511E"/>
    <w:rsid w:val="00AA0376"/>
    <w:rsid w:val="00AA2EAD"/>
    <w:rsid w:val="00AA4815"/>
    <w:rsid w:val="00AA4D57"/>
    <w:rsid w:val="00AA4EFB"/>
    <w:rsid w:val="00AA6FA7"/>
    <w:rsid w:val="00AB072D"/>
    <w:rsid w:val="00AC02BE"/>
    <w:rsid w:val="00AC3115"/>
    <w:rsid w:val="00AC366C"/>
    <w:rsid w:val="00AC37DD"/>
    <w:rsid w:val="00AC40D6"/>
    <w:rsid w:val="00AC5442"/>
    <w:rsid w:val="00AC75E2"/>
    <w:rsid w:val="00AD09FE"/>
    <w:rsid w:val="00AD51F6"/>
    <w:rsid w:val="00AE39A0"/>
    <w:rsid w:val="00AE3A4C"/>
    <w:rsid w:val="00AE3F0F"/>
    <w:rsid w:val="00AE5A5E"/>
    <w:rsid w:val="00AF2A0E"/>
    <w:rsid w:val="00AF3425"/>
    <w:rsid w:val="00B01A06"/>
    <w:rsid w:val="00B02919"/>
    <w:rsid w:val="00B10351"/>
    <w:rsid w:val="00B12C34"/>
    <w:rsid w:val="00B13718"/>
    <w:rsid w:val="00B1555A"/>
    <w:rsid w:val="00B205CC"/>
    <w:rsid w:val="00B20782"/>
    <w:rsid w:val="00B22D31"/>
    <w:rsid w:val="00B23926"/>
    <w:rsid w:val="00B24C66"/>
    <w:rsid w:val="00B25FD1"/>
    <w:rsid w:val="00B27EA1"/>
    <w:rsid w:val="00B321A7"/>
    <w:rsid w:val="00B326C5"/>
    <w:rsid w:val="00B33567"/>
    <w:rsid w:val="00B33734"/>
    <w:rsid w:val="00B36B29"/>
    <w:rsid w:val="00B40AE3"/>
    <w:rsid w:val="00B416FB"/>
    <w:rsid w:val="00B4260A"/>
    <w:rsid w:val="00B432C7"/>
    <w:rsid w:val="00B44C9E"/>
    <w:rsid w:val="00B465CF"/>
    <w:rsid w:val="00B47D20"/>
    <w:rsid w:val="00B53D8F"/>
    <w:rsid w:val="00B56BDD"/>
    <w:rsid w:val="00B56CE7"/>
    <w:rsid w:val="00B609EC"/>
    <w:rsid w:val="00B610F9"/>
    <w:rsid w:val="00B6468E"/>
    <w:rsid w:val="00B656B8"/>
    <w:rsid w:val="00B65A35"/>
    <w:rsid w:val="00B66FDE"/>
    <w:rsid w:val="00B74F15"/>
    <w:rsid w:val="00B819C8"/>
    <w:rsid w:val="00B83C8B"/>
    <w:rsid w:val="00B95BF0"/>
    <w:rsid w:val="00BA6891"/>
    <w:rsid w:val="00BB6265"/>
    <w:rsid w:val="00BC319A"/>
    <w:rsid w:val="00BC4216"/>
    <w:rsid w:val="00BE0E44"/>
    <w:rsid w:val="00BE3975"/>
    <w:rsid w:val="00BE59AA"/>
    <w:rsid w:val="00BE6833"/>
    <w:rsid w:val="00BF1A3F"/>
    <w:rsid w:val="00BF338E"/>
    <w:rsid w:val="00BF7C85"/>
    <w:rsid w:val="00C05475"/>
    <w:rsid w:val="00C065F6"/>
    <w:rsid w:val="00C06B9E"/>
    <w:rsid w:val="00C06C02"/>
    <w:rsid w:val="00C16F64"/>
    <w:rsid w:val="00C212E6"/>
    <w:rsid w:val="00C2517B"/>
    <w:rsid w:val="00C27783"/>
    <w:rsid w:val="00C27994"/>
    <w:rsid w:val="00C44DB4"/>
    <w:rsid w:val="00C45529"/>
    <w:rsid w:val="00C51726"/>
    <w:rsid w:val="00C61752"/>
    <w:rsid w:val="00C634A8"/>
    <w:rsid w:val="00C636A0"/>
    <w:rsid w:val="00C63FC7"/>
    <w:rsid w:val="00C64031"/>
    <w:rsid w:val="00C640B5"/>
    <w:rsid w:val="00C64D2C"/>
    <w:rsid w:val="00C67286"/>
    <w:rsid w:val="00C72D83"/>
    <w:rsid w:val="00C76F27"/>
    <w:rsid w:val="00C779F0"/>
    <w:rsid w:val="00C8190D"/>
    <w:rsid w:val="00C83C11"/>
    <w:rsid w:val="00C83FA0"/>
    <w:rsid w:val="00C84C82"/>
    <w:rsid w:val="00C87C09"/>
    <w:rsid w:val="00C90C02"/>
    <w:rsid w:val="00C93976"/>
    <w:rsid w:val="00C939FE"/>
    <w:rsid w:val="00C9462A"/>
    <w:rsid w:val="00C95002"/>
    <w:rsid w:val="00C967E6"/>
    <w:rsid w:val="00CA066C"/>
    <w:rsid w:val="00CA3EEE"/>
    <w:rsid w:val="00CA59DB"/>
    <w:rsid w:val="00CB08C1"/>
    <w:rsid w:val="00CB174F"/>
    <w:rsid w:val="00CB34AA"/>
    <w:rsid w:val="00CB3F6C"/>
    <w:rsid w:val="00CB45A1"/>
    <w:rsid w:val="00CB67BE"/>
    <w:rsid w:val="00CB7E92"/>
    <w:rsid w:val="00CC5035"/>
    <w:rsid w:val="00CD14E0"/>
    <w:rsid w:val="00CD438D"/>
    <w:rsid w:val="00CD5B59"/>
    <w:rsid w:val="00CE34F2"/>
    <w:rsid w:val="00CE3B3F"/>
    <w:rsid w:val="00CE3BCB"/>
    <w:rsid w:val="00D026B7"/>
    <w:rsid w:val="00D02C76"/>
    <w:rsid w:val="00D03716"/>
    <w:rsid w:val="00D06469"/>
    <w:rsid w:val="00D075A9"/>
    <w:rsid w:val="00D137CF"/>
    <w:rsid w:val="00D33AE0"/>
    <w:rsid w:val="00D3424E"/>
    <w:rsid w:val="00D34A48"/>
    <w:rsid w:val="00D355C3"/>
    <w:rsid w:val="00D378A3"/>
    <w:rsid w:val="00D41858"/>
    <w:rsid w:val="00D42960"/>
    <w:rsid w:val="00D436BC"/>
    <w:rsid w:val="00D45D04"/>
    <w:rsid w:val="00D4714F"/>
    <w:rsid w:val="00D51B99"/>
    <w:rsid w:val="00D562DF"/>
    <w:rsid w:val="00D6532E"/>
    <w:rsid w:val="00D658E3"/>
    <w:rsid w:val="00D66E58"/>
    <w:rsid w:val="00D67FCD"/>
    <w:rsid w:val="00D721A1"/>
    <w:rsid w:val="00D7357D"/>
    <w:rsid w:val="00D7380B"/>
    <w:rsid w:val="00D74215"/>
    <w:rsid w:val="00D743F0"/>
    <w:rsid w:val="00D76B4E"/>
    <w:rsid w:val="00D77D03"/>
    <w:rsid w:val="00D8065D"/>
    <w:rsid w:val="00D80D67"/>
    <w:rsid w:val="00D80E83"/>
    <w:rsid w:val="00D811CB"/>
    <w:rsid w:val="00D83029"/>
    <w:rsid w:val="00D84D97"/>
    <w:rsid w:val="00D85295"/>
    <w:rsid w:val="00D85958"/>
    <w:rsid w:val="00D85A23"/>
    <w:rsid w:val="00D863D5"/>
    <w:rsid w:val="00D90C1C"/>
    <w:rsid w:val="00D9328E"/>
    <w:rsid w:val="00D9357E"/>
    <w:rsid w:val="00D9376C"/>
    <w:rsid w:val="00DA09EC"/>
    <w:rsid w:val="00DA2840"/>
    <w:rsid w:val="00DA390B"/>
    <w:rsid w:val="00DA4B3E"/>
    <w:rsid w:val="00DA62FA"/>
    <w:rsid w:val="00DA7FDF"/>
    <w:rsid w:val="00DB2A10"/>
    <w:rsid w:val="00DB2A7B"/>
    <w:rsid w:val="00DB720F"/>
    <w:rsid w:val="00DC2D3C"/>
    <w:rsid w:val="00DC4553"/>
    <w:rsid w:val="00DC4C5D"/>
    <w:rsid w:val="00DC6514"/>
    <w:rsid w:val="00DD29B9"/>
    <w:rsid w:val="00DD3562"/>
    <w:rsid w:val="00DD4479"/>
    <w:rsid w:val="00DD5620"/>
    <w:rsid w:val="00DE494A"/>
    <w:rsid w:val="00DF1DEC"/>
    <w:rsid w:val="00DF2EDA"/>
    <w:rsid w:val="00DF44F7"/>
    <w:rsid w:val="00DF5832"/>
    <w:rsid w:val="00DF7EBE"/>
    <w:rsid w:val="00E00A6A"/>
    <w:rsid w:val="00E00C73"/>
    <w:rsid w:val="00E01F01"/>
    <w:rsid w:val="00E06660"/>
    <w:rsid w:val="00E110A6"/>
    <w:rsid w:val="00E1170E"/>
    <w:rsid w:val="00E13800"/>
    <w:rsid w:val="00E1491F"/>
    <w:rsid w:val="00E169D8"/>
    <w:rsid w:val="00E22043"/>
    <w:rsid w:val="00E253EF"/>
    <w:rsid w:val="00E26594"/>
    <w:rsid w:val="00E316A2"/>
    <w:rsid w:val="00E3228C"/>
    <w:rsid w:val="00E326D9"/>
    <w:rsid w:val="00E36961"/>
    <w:rsid w:val="00E41250"/>
    <w:rsid w:val="00E43B79"/>
    <w:rsid w:val="00E44853"/>
    <w:rsid w:val="00E45483"/>
    <w:rsid w:val="00E45E09"/>
    <w:rsid w:val="00E46F3B"/>
    <w:rsid w:val="00E47A5B"/>
    <w:rsid w:val="00E50157"/>
    <w:rsid w:val="00E502E2"/>
    <w:rsid w:val="00E505A9"/>
    <w:rsid w:val="00E539EC"/>
    <w:rsid w:val="00E5556A"/>
    <w:rsid w:val="00E557F6"/>
    <w:rsid w:val="00E64F06"/>
    <w:rsid w:val="00E65EA3"/>
    <w:rsid w:val="00E6613E"/>
    <w:rsid w:val="00E75C55"/>
    <w:rsid w:val="00E813AA"/>
    <w:rsid w:val="00E821F0"/>
    <w:rsid w:val="00E90D01"/>
    <w:rsid w:val="00E920EC"/>
    <w:rsid w:val="00E93160"/>
    <w:rsid w:val="00E935AD"/>
    <w:rsid w:val="00E9397F"/>
    <w:rsid w:val="00E948EA"/>
    <w:rsid w:val="00E96AB6"/>
    <w:rsid w:val="00E978E1"/>
    <w:rsid w:val="00EA041A"/>
    <w:rsid w:val="00EA0C78"/>
    <w:rsid w:val="00EA2AEB"/>
    <w:rsid w:val="00EA5550"/>
    <w:rsid w:val="00EA6AFA"/>
    <w:rsid w:val="00EB4546"/>
    <w:rsid w:val="00EC1C08"/>
    <w:rsid w:val="00EC42E8"/>
    <w:rsid w:val="00EC494B"/>
    <w:rsid w:val="00EC56D3"/>
    <w:rsid w:val="00EC5C3F"/>
    <w:rsid w:val="00EC67E5"/>
    <w:rsid w:val="00EC6F7E"/>
    <w:rsid w:val="00ED315F"/>
    <w:rsid w:val="00ED3E12"/>
    <w:rsid w:val="00ED48D9"/>
    <w:rsid w:val="00EE220B"/>
    <w:rsid w:val="00EE2900"/>
    <w:rsid w:val="00EE3B36"/>
    <w:rsid w:val="00EE42A9"/>
    <w:rsid w:val="00EE4B2A"/>
    <w:rsid w:val="00EE6783"/>
    <w:rsid w:val="00EE79CD"/>
    <w:rsid w:val="00EF51D4"/>
    <w:rsid w:val="00EF7906"/>
    <w:rsid w:val="00F00A3B"/>
    <w:rsid w:val="00F02AF0"/>
    <w:rsid w:val="00F10995"/>
    <w:rsid w:val="00F10C11"/>
    <w:rsid w:val="00F13348"/>
    <w:rsid w:val="00F13ED8"/>
    <w:rsid w:val="00F15853"/>
    <w:rsid w:val="00F16823"/>
    <w:rsid w:val="00F17C5C"/>
    <w:rsid w:val="00F21AE9"/>
    <w:rsid w:val="00F2284F"/>
    <w:rsid w:val="00F22F34"/>
    <w:rsid w:val="00F26635"/>
    <w:rsid w:val="00F30197"/>
    <w:rsid w:val="00F3148F"/>
    <w:rsid w:val="00F33700"/>
    <w:rsid w:val="00F358B5"/>
    <w:rsid w:val="00F359DC"/>
    <w:rsid w:val="00F36EF2"/>
    <w:rsid w:val="00F4068A"/>
    <w:rsid w:val="00F413C2"/>
    <w:rsid w:val="00F43E9D"/>
    <w:rsid w:val="00F453D7"/>
    <w:rsid w:val="00F45A7C"/>
    <w:rsid w:val="00F5111F"/>
    <w:rsid w:val="00F52E3F"/>
    <w:rsid w:val="00F53BCC"/>
    <w:rsid w:val="00F53F6A"/>
    <w:rsid w:val="00F54274"/>
    <w:rsid w:val="00F57BC9"/>
    <w:rsid w:val="00F60CE6"/>
    <w:rsid w:val="00F619B1"/>
    <w:rsid w:val="00F620EE"/>
    <w:rsid w:val="00F625AA"/>
    <w:rsid w:val="00F65401"/>
    <w:rsid w:val="00F658B9"/>
    <w:rsid w:val="00F65991"/>
    <w:rsid w:val="00F73768"/>
    <w:rsid w:val="00F74B54"/>
    <w:rsid w:val="00F75304"/>
    <w:rsid w:val="00F75722"/>
    <w:rsid w:val="00F766F0"/>
    <w:rsid w:val="00F767B7"/>
    <w:rsid w:val="00F76DCC"/>
    <w:rsid w:val="00F77EE9"/>
    <w:rsid w:val="00F86B74"/>
    <w:rsid w:val="00F86E30"/>
    <w:rsid w:val="00F87866"/>
    <w:rsid w:val="00F906B3"/>
    <w:rsid w:val="00F90B4C"/>
    <w:rsid w:val="00F90C9A"/>
    <w:rsid w:val="00F92BEF"/>
    <w:rsid w:val="00FB23B7"/>
    <w:rsid w:val="00FB3FF8"/>
    <w:rsid w:val="00FB481E"/>
    <w:rsid w:val="00FB5F81"/>
    <w:rsid w:val="00FB61C3"/>
    <w:rsid w:val="00FC298F"/>
    <w:rsid w:val="00FC4A3D"/>
    <w:rsid w:val="00FD5E30"/>
    <w:rsid w:val="00FE1036"/>
    <w:rsid w:val="00FE26C3"/>
    <w:rsid w:val="00FE32E7"/>
    <w:rsid w:val="00FE3E0D"/>
    <w:rsid w:val="00FE3EF6"/>
    <w:rsid w:val="00FE5BAD"/>
    <w:rsid w:val="00FF083F"/>
    <w:rsid w:val="00FF25E1"/>
    <w:rsid w:val="00FF5C2F"/>
    <w:rsid w:val="00FF70B1"/>
    <w:rsid w:val="641FD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43FAC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MS Mincho" w:hAnsi="Times New Roman" w:cs="Times New Roman"/>
        <w:lang w:val="es-E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2" w:semiHidden="1" w:unhideWhenUsed="1"/>
    <w:lsdException w:name="heading 3" w:semiHidden="1" w:unhideWhenUsed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BB6265"/>
    <w:rPr>
      <w:rFonts w:ascii="Rotis Light" w:hAnsi="Rotis Light"/>
      <w:sz w:val="24"/>
      <w:lang w:eastAsia="de-DE"/>
    </w:rPr>
  </w:style>
  <w:style w:type="paragraph" w:styleId="berschrift2">
    <w:name w:val="heading 2"/>
    <w:basedOn w:val="Standard"/>
    <w:next w:val="Standard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berschrift4">
    <w:name w:val="heading 4"/>
    <w:basedOn w:val="Standard"/>
    <w:next w:val="Standard"/>
    <w:link w:val="berschrift4Zchn"/>
    <w:semiHidden/>
    <w:unhideWhenUsed/>
    <w:qFormat/>
    <w:rsid w:val="00EE3B3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customStyle="1" w:styleId="prtext">
    <w:name w:val="pr_text"/>
    <w:basedOn w:val="Standard"/>
    <w:pPr>
      <w:spacing w:line="360" w:lineRule="exact"/>
    </w:pPr>
    <w:rPr>
      <w:rFonts w:ascii="Rotis SemiSans" w:hAnsi="Rotis SemiSans"/>
    </w:rPr>
  </w:style>
  <w:style w:type="paragraph" w:styleId="Fuzeile">
    <w:name w:val="footer"/>
    <w:basedOn w:val="Standard"/>
    <w:link w:val="FuzeileZchn"/>
    <w:pPr>
      <w:tabs>
        <w:tab w:val="center" w:pos="4536"/>
        <w:tab w:val="right" w:pos="9072"/>
      </w:tabs>
    </w:pPr>
  </w:style>
  <w:style w:type="character" w:styleId="Seitenzahl">
    <w:name w:val="page number"/>
    <w:rPr>
      <w:rFonts w:ascii="Rotis SemiSans" w:hAnsi="Rotis SemiSans"/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Pr>
      <w:color w:val="0000FF"/>
      <w:u w:val="single"/>
    </w:rPr>
  </w:style>
  <w:style w:type="character" w:styleId="Kommentarzeichen">
    <w:name w:val="annotation reference"/>
    <w:semiHidden/>
    <w:unhideWhenUsed/>
    <w:rPr>
      <w:sz w:val="16"/>
      <w:szCs w:val="16"/>
    </w:rPr>
  </w:style>
  <w:style w:type="paragraph" w:styleId="Kommentartext">
    <w:name w:val="annotation text"/>
    <w:basedOn w:val="Standard"/>
    <w:semiHidden/>
    <w:unhideWhenUsed/>
    <w:rPr>
      <w:sz w:val="20"/>
    </w:rPr>
  </w:style>
  <w:style w:type="character" w:customStyle="1" w:styleId="KommentartextZchn">
    <w:name w:val="Kommentartext Zchn"/>
    <w:semiHidden/>
    <w:rPr>
      <w:rFonts w:ascii="Rotis Light" w:hAnsi="Rotis Light"/>
    </w:rPr>
  </w:style>
  <w:style w:type="paragraph" w:styleId="Kommentarthema">
    <w:name w:val="annotation subject"/>
    <w:basedOn w:val="Kommentartext"/>
    <w:next w:val="Kommentartext"/>
    <w:semiHidden/>
    <w:unhideWhenUsed/>
    <w:rPr>
      <w:b/>
      <w:bCs/>
    </w:rPr>
  </w:style>
  <w:style w:type="character" w:customStyle="1" w:styleId="KommentarthemaZchn">
    <w:name w:val="Kommentarthema Zchn"/>
    <w:semiHidden/>
    <w:rPr>
      <w:rFonts w:ascii="Rotis Light" w:hAnsi="Rotis Light"/>
      <w:b/>
      <w:bCs/>
    </w:rPr>
  </w:style>
  <w:style w:type="character" w:customStyle="1" w:styleId="ZchnZchn">
    <w:name w:val="Zchn Zchn"/>
    <w:semiHidden/>
    <w:rPr>
      <w:rFonts w:ascii="Tahoma" w:hAnsi="Tahoma" w:cs="Tahoma"/>
      <w:sz w:val="16"/>
      <w:szCs w:val="16"/>
    </w:rPr>
  </w:style>
  <w:style w:type="paragraph" w:styleId="StandardWeb">
    <w:name w:val="Normal (Web)"/>
    <w:basedOn w:val="Standard"/>
    <w:uiPriority w:val="99"/>
    <w:unhideWhenUsed/>
    <w:rsid w:val="00AE39A0"/>
    <w:pPr>
      <w:spacing w:before="100" w:beforeAutospacing="1" w:after="100" w:afterAutospacing="1"/>
    </w:pPr>
    <w:rPr>
      <w:rFonts w:ascii="Times" w:hAnsi="Times"/>
      <w:sz w:val="20"/>
      <w:lang w:eastAsia="en-US"/>
    </w:rPr>
  </w:style>
  <w:style w:type="character" w:customStyle="1" w:styleId="A1">
    <w:name w:val="A1"/>
    <w:uiPriority w:val="99"/>
    <w:rsid w:val="008E1574"/>
    <w:rPr>
      <w:rFonts w:cs="Rotis Semi Sans Std"/>
      <w:b/>
      <w:bCs/>
      <w:color w:val="221E1F"/>
      <w:sz w:val="38"/>
      <w:szCs w:val="38"/>
    </w:rPr>
  </w:style>
  <w:style w:type="paragraph" w:customStyle="1" w:styleId="Pa0">
    <w:name w:val="Pa0"/>
    <w:basedOn w:val="Standard"/>
    <w:next w:val="Standard"/>
    <w:uiPriority w:val="99"/>
    <w:rsid w:val="008E1574"/>
    <w:pPr>
      <w:widowControl w:val="0"/>
      <w:autoSpaceDE w:val="0"/>
      <w:autoSpaceDN w:val="0"/>
      <w:adjustRightInd w:val="0"/>
      <w:spacing w:line="181" w:lineRule="atLeast"/>
    </w:pPr>
    <w:rPr>
      <w:rFonts w:ascii="Rotis Semi Sans Std Light" w:hAnsi="Rotis Semi Sans Std Light"/>
      <w:szCs w:val="24"/>
      <w:lang w:eastAsia="zh-CN"/>
    </w:rPr>
  </w:style>
  <w:style w:type="character" w:customStyle="1" w:styleId="A2">
    <w:name w:val="A2"/>
    <w:uiPriority w:val="99"/>
    <w:rsid w:val="008E1574"/>
    <w:rPr>
      <w:rFonts w:cs="Rotis Semi Sans Std Light"/>
      <w:color w:val="221E1F"/>
      <w:sz w:val="22"/>
      <w:szCs w:val="22"/>
    </w:rPr>
  </w:style>
  <w:style w:type="paragraph" w:customStyle="1" w:styleId="ERCOberschrift">
    <w:name w:val="ERCO_Überschrift"/>
    <w:basedOn w:val="prtext"/>
    <w:qFormat/>
    <w:rsid w:val="00B56CE7"/>
    <w:pPr>
      <w:spacing w:line="360" w:lineRule="auto"/>
    </w:pPr>
    <w:rPr>
      <w:rFonts w:ascii="Arial" w:hAnsi="Arial" w:cs="Arial"/>
      <w:b/>
      <w:bCs/>
      <w:sz w:val="22"/>
      <w:szCs w:val="22"/>
    </w:rPr>
  </w:style>
  <w:style w:type="paragraph" w:customStyle="1" w:styleId="ERCOText">
    <w:name w:val="ERCO_Text"/>
    <w:basedOn w:val="Standard"/>
    <w:qFormat/>
    <w:rsid w:val="00B56CE7"/>
    <w:pPr>
      <w:spacing w:line="360" w:lineRule="auto"/>
    </w:pPr>
    <w:rPr>
      <w:rFonts w:ascii="Arial" w:hAnsi="Arial" w:cs="Arial"/>
      <w:sz w:val="22"/>
      <w:szCs w:val="22"/>
    </w:rPr>
  </w:style>
  <w:style w:type="paragraph" w:customStyle="1" w:styleId="ERCOInfos">
    <w:name w:val="ERCO_Infos"/>
    <w:basedOn w:val="prtext"/>
    <w:qFormat/>
    <w:rsid w:val="00B56CE7"/>
    <w:pPr>
      <w:spacing w:line="360" w:lineRule="auto"/>
    </w:pPr>
    <w:rPr>
      <w:rFonts w:ascii="Arial" w:hAnsi="Arial" w:cs="Arial"/>
      <w:sz w:val="20"/>
    </w:rPr>
  </w:style>
  <w:style w:type="paragraph" w:styleId="Titel">
    <w:name w:val="Title"/>
    <w:basedOn w:val="Standard"/>
    <w:next w:val="Standard"/>
    <w:link w:val="TitelZchn"/>
    <w:rsid w:val="00671D1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rsid w:val="00671D1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de-DE"/>
    </w:rPr>
  </w:style>
  <w:style w:type="paragraph" w:customStyle="1" w:styleId="ERCOAdresse">
    <w:name w:val="ERCO_Adresse"/>
    <w:basedOn w:val="Standard"/>
    <w:qFormat/>
    <w:rsid w:val="008E431B"/>
    <w:pPr>
      <w:framePr w:w="2608" w:h="6022" w:hSpace="227" w:wrap="around" w:vAnchor="page" w:hAnchor="page" w:x="1135" w:y="10207" w:anchorLock="1"/>
      <w:tabs>
        <w:tab w:val="left" w:pos="340"/>
        <w:tab w:val="left" w:pos="426"/>
        <w:tab w:val="left" w:pos="709"/>
        <w:tab w:val="left" w:pos="5103"/>
        <w:tab w:val="left" w:pos="7655"/>
      </w:tabs>
      <w:spacing w:line="206" w:lineRule="exact"/>
    </w:pPr>
    <w:rPr>
      <w:rFonts w:ascii="Arial" w:hAnsi="Arial" w:cs="Arial"/>
      <w:sz w:val="18"/>
      <w:szCs w:val="18"/>
    </w:rPr>
  </w:style>
  <w:style w:type="paragraph" w:customStyle="1" w:styleId="ERCORotisText">
    <w:name w:val="ERCO_Rotis_Text"/>
    <w:basedOn w:val="Standard"/>
    <w:qFormat/>
    <w:rsid w:val="00F15853"/>
    <w:pPr>
      <w:spacing w:line="360" w:lineRule="auto"/>
    </w:pPr>
    <w:rPr>
      <w:rFonts w:ascii="Rotis Semi Sans Std Light" w:hAnsi="Rotis Semi Sans Std Light" w:cs="Arial"/>
      <w:sz w:val="22"/>
      <w:szCs w:val="22"/>
    </w:rPr>
  </w:style>
  <w:style w:type="paragraph" w:customStyle="1" w:styleId="ERCORotisberschrift">
    <w:name w:val="ERCO_Rotis_Überschrift"/>
    <w:basedOn w:val="Standard"/>
    <w:qFormat/>
    <w:rsid w:val="00F15853"/>
    <w:pPr>
      <w:spacing w:line="360" w:lineRule="auto"/>
    </w:pPr>
    <w:rPr>
      <w:rFonts w:ascii="Rotis Semi Sans Std Bold" w:hAnsi="Rotis Semi Sans Std Bold" w:cs="Arial"/>
      <w:bCs/>
      <w:sz w:val="22"/>
      <w:szCs w:val="22"/>
    </w:rPr>
  </w:style>
  <w:style w:type="paragraph" w:customStyle="1" w:styleId="02TextERCO">
    <w:name w:val="02_Text_ERCO"/>
    <w:basedOn w:val="Standard"/>
    <w:qFormat/>
    <w:rsid w:val="00E45483"/>
    <w:pPr>
      <w:spacing w:line="360" w:lineRule="auto"/>
    </w:pPr>
    <w:rPr>
      <w:rFonts w:ascii="Arial" w:hAnsi="Arial" w:cs="Arial"/>
      <w:sz w:val="22"/>
      <w:szCs w:val="22"/>
    </w:rPr>
  </w:style>
  <w:style w:type="character" w:customStyle="1" w:styleId="OhneA">
    <w:name w:val="Ohne A"/>
    <w:rsid w:val="00E3228C"/>
  </w:style>
  <w:style w:type="character" w:customStyle="1" w:styleId="Ohne">
    <w:name w:val="Ohne"/>
    <w:rsid w:val="00E3228C"/>
  </w:style>
  <w:style w:type="character" w:customStyle="1" w:styleId="Hyperlink1">
    <w:name w:val="Hyperlink.1"/>
    <w:basedOn w:val="Ohne"/>
    <w:rsid w:val="00E3228C"/>
    <w:rPr>
      <w:rFonts w:ascii="Arial" w:eastAsia="Arial" w:hAnsi="Arial" w:cs="Arial"/>
      <w:color w:val="0000FF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D3C8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semiHidden/>
    <w:unhideWhenUsed/>
    <w:rsid w:val="00ED3E12"/>
    <w:rPr>
      <w:color w:val="800080" w:themeColor="followedHyperlink"/>
      <w:u w:val="single"/>
    </w:rPr>
  </w:style>
  <w:style w:type="character" w:customStyle="1" w:styleId="bumpedfont15">
    <w:name w:val="bumpedfont15"/>
    <w:basedOn w:val="Absatz-Standardschriftart"/>
    <w:rsid w:val="00C76F27"/>
  </w:style>
  <w:style w:type="paragraph" w:styleId="berarbeitung">
    <w:name w:val="Revision"/>
    <w:hidden/>
    <w:uiPriority w:val="99"/>
    <w:semiHidden/>
    <w:rsid w:val="006B03E0"/>
    <w:rPr>
      <w:rFonts w:ascii="Rotis Light" w:hAnsi="Rotis Light"/>
      <w:sz w:val="24"/>
      <w:lang w:eastAsia="de-DE"/>
    </w:rPr>
  </w:style>
  <w:style w:type="paragraph" w:customStyle="1" w:styleId="p1">
    <w:name w:val="p1"/>
    <w:basedOn w:val="Standard"/>
    <w:rsid w:val="00EF7906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paragraph" w:customStyle="1" w:styleId="li1">
    <w:name w:val="li1"/>
    <w:basedOn w:val="Standard"/>
    <w:rsid w:val="00EF7906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apple-converted-space">
    <w:name w:val="apple-converted-space"/>
    <w:basedOn w:val="Absatz-Standardschriftart"/>
    <w:rsid w:val="00EF7906"/>
  </w:style>
  <w:style w:type="character" w:customStyle="1" w:styleId="berschrift4Zchn">
    <w:name w:val="Überschrift 4 Zchn"/>
    <w:basedOn w:val="Absatz-Standardschriftart"/>
    <w:link w:val="berschrift4"/>
    <w:semiHidden/>
    <w:rsid w:val="00EE3B36"/>
    <w:rPr>
      <w:rFonts w:asciiTheme="majorHAnsi" w:eastAsiaTheme="majorEastAsia" w:hAnsiTheme="majorHAnsi" w:cstheme="majorBidi"/>
      <w:i/>
      <w:iCs/>
      <w:color w:val="365F91" w:themeColor="accent1" w:themeShade="BF"/>
      <w:sz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E79CD"/>
    <w:rPr>
      <w:color w:val="605E5C"/>
      <w:shd w:val="clear" w:color="auto" w:fill="E1DFDD"/>
    </w:rPr>
  </w:style>
  <w:style w:type="character" w:customStyle="1" w:styleId="s21">
    <w:name w:val="s21"/>
    <w:basedOn w:val="Absatz-Standardschriftart"/>
    <w:rsid w:val="002873CE"/>
  </w:style>
  <w:style w:type="character" w:customStyle="1" w:styleId="s22">
    <w:name w:val="s22"/>
    <w:basedOn w:val="Absatz-Standardschriftart"/>
    <w:rsid w:val="002873CE"/>
  </w:style>
  <w:style w:type="character" w:customStyle="1" w:styleId="KopfzeileZchn">
    <w:name w:val="Kopfzeile Zchn"/>
    <w:basedOn w:val="Absatz-Standardschriftart"/>
    <w:link w:val="Kopfzeile"/>
    <w:rsid w:val="00BB6265"/>
    <w:rPr>
      <w:rFonts w:ascii="Rotis Light" w:hAnsi="Rotis Light"/>
      <w:sz w:val="24"/>
      <w:lang w:eastAsia="de-DE"/>
    </w:rPr>
  </w:style>
  <w:style w:type="character" w:customStyle="1" w:styleId="FuzeileZchn">
    <w:name w:val="Fußzeile Zchn"/>
    <w:basedOn w:val="Absatz-Standardschriftart"/>
    <w:link w:val="Fuzeile"/>
    <w:rsid w:val="00BB6265"/>
    <w:rPr>
      <w:rFonts w:ascii="Rotis Light" w:hAnsi="Rotis Light"/>
      <w:sz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03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50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3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2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50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9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5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20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72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91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621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342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9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657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92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002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007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6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84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978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46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57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erco.com/press/7364/es" TargetMode="External"/><Relationship Id="rId18" Type="http://schemas.openxmlformats.org/officeDocument/2006/relationships/hyperlink" Target="https://www.erco.com/press/119/es" TargetMode="External"/><Relationship Id="rId26" Type="http://schemas.openxmlformats.org/officeDocument/2006/relationships/hyperlink" Target="https://www.erco.com/press/8020/es" TargetMode="External"/><Relationship Id="rId39" Type="http://schemas.openxmlformats.org/officeDocument/2006/relationships/fontTable" Target="fontTable.xml"/><Relationship Id="rId21" Type="http://schemas.openxmlformats.org/officeDocument/2006/relationships/hyperlink" Target="https://www.erco.com/press/8020/es" TargetMode="External"/><Relationship Id="rId34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hyperlink" Target="https://www.erco.com/press/8018/es" TargetMode="External"/><Relationship Id="rId17" Type="http://schemas.openxmlformats.org/officeDocument/2006/relationships/hyperlink" Target="https://www.erco.com/press/8021/es" TargetMode="External"/><Relationship Id="rId25" Type="http://schemas.openxmlformats.org/officeDocument/2006/relationships/image" Target="media/image1.png"/><Relationship Id="rId33" Type="http://schemas.openxmlformats.org/officeDocument/2006/relationships/image" Target="media/image7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erco.com/press/8020/es" TargetMode="External"/><Relationship Id="rId20" Type="http://schemas.openxmlformats.org/officeDocument/2006/relationships/hyperlink" Target="https://www.erco.com/press/8018/es" TargetMode="External"/><Relationship Id="rId29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erco.com/press/8020/es" TargetMode="External"/><Relationship Id="rId24" Type="http://schemas.openxmlformats.org/officeDocument/2006/relationships/hyperlink" Target="https://www.erco.com/press/8018/es" TargetMode="External"/><Relationship Id="rId32" Type="http://schemas.openxmlformats.org/officeDocument/2006/relationships/image" Target="media/image6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www.erco.com/press/8020/es" TargetMode="External"/><Relationship Id="rId23" Type="http://schemas.openxmlformats.org/officeDocument/2006/relationships/hyperlink" Target="https://www.erco.com/press/7364/es" TargetMode="External"/><Relationship Id="rId28" Type="http://schemas.openxmlformats.org/officeDocument/2006/relationships/hyperlink" Target="https://youtu.be/gkTjPqPZp2A" TargetMode="External"/><Relationship Id="rId36" Type="http://schemas.openxmlformats.org/officeDocument/2006/relationships/hyperlink" Target="https://press.erco.com/es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www.erco.com/press/104/es" TargetMode="External"/><Relationship Id="rId31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erco.com/press/8018/es" TargetMode="External"/><Relationship Id="rId22" Type="http://schemas.openxmlformats.org/officeDocument/2006/relationships/hyperlink" Target="https://www.erco.com/press/8018/es" TargetMode="External"/><Relationship Id="rId27" Type="http://schemas.openxmlformats.org/officeDocument/2006/relationships/image" Target="media/image2.png"/><Relationship Id="rId30" Type="http://schemas.openxmlformats.org/officeDocument/2006/relationships/image" Target="media/image4.png"/><Relationship Id="rId35" Type="http://schemas.openxmlformats.org/officeDocument/2006/relationships/image" Target="media/image9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hyperlink" Target="mailto:erco@maipr.com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4C2206FA6BEFF4DBE26DB79C44D74BD" ma:contentTypeVersion="19" ma:contentTypeDescription="Ein neues Dokument erstellen." ma:contentTypeScope="" ma:versionID="1e44d9c8f4a0922590b07b7645c2c7e9">
  <xsd:schema xmlns:xsd="http://www.w3.org/2001/XMLSchema" xmlns:xs="http://www.w3.org/2001/XMLSchema" xmlns:p="http://schemas.microsoft.com/office/2006/metadata/properties" xmlns:ns2="5293052f-bc93-49e0-a699-a8d82c4c0c94" xmlns:ns3="24fbfca2-91ed-4032-8a85-8b1e99598154" targetNamespace="http://schemas.microsoft.com/office/2006/metadata/properties" ma:root="true" ma:fieldsID="cec95209cd10341322cfc621b3658dd2" ns2:_="" ns3:_="">
    <xsd:import namespace="5293052f-bc93-49e0-a699-a8d82c4c0c94"/>
    <xsd:import namespace="24fbfca2-91ed-4032-8a85-8b1e995981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93052f-bc93-49e0-a699-a8d82c4c0c9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37aff4aa-70d1-4219-a525-855a1138825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fbfca2-91ed-4032-8a85-8b1e9959815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75f51d0-5477-4390-afe1-79cecd43a1c7}" ma:internalName="TaxCatchAll" ma:showField="CatchAllData" ma:web="24fbfca2-91ed-4032-8a85-8b1e9959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293052f-bc93-49e0-a699-a8d82c4c0c94">
      <Terms xmlns="http://schemas.microsoft.com/office/infopath/2007/PartnerControls"/>
    </lcf76f155ced4ddcb4097134ff3c332f>
    <TaxCatchAll xmlns="24fbfca2-91ed-4032-8a85-8b1e9959815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C4E6E0B-B9D4-4C68-A855-7C86ACAA283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C2F698F-23B6-4906-884B-3874A5B618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93052f-bc93-49e0-a699-a8d82c4c0c94"/>
    <ds:schemaRef ds:uri="24fbfca2-91ed-4032-8a85-8b1e995981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D3553DE-BC8D-4A4B-ACA4-B40BBF3CE91F}">
  <ds:schemaRefs>
    <ds:schemaRef ds:uri="http://schemas.microsoft.com/office/2006/metadata/properties"/>
    <ds:schemaRef ds:uri="http://schemas.microsoft.com/office/infopath/2007/PartnerControls"/>
    <ds:schemaRef ds:uri="5293052f-bc93-49e0-a699-a8d82c4c0c94"/>
    <ds:schemaRef ds:uri="24fbfca2-91ed-4032-8a85-8b1e99598154"/>
  </ds:schemaRefs>
</ds:datastoreItem>
</file>

<file path=customXml/itemProps4.xml><?xml version="1.0" encoding="utf-8"?>
<ds:datastoreItem xmlns:ds="http://schemas.openxmlformats.org/officeDocument/2006/customXml" ds:itemID="{BB634BE8-BDB9-4C6E-8AD5-B77FD05CCF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1396</Words>
  <Characters>8797</Characters>
  <Application>Microsoft Office Word</Application>
  <DocSecurity>0</DocSecurity>
  <Lines>73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2025-08-29T08:14:00Z</dcterms:created>
  <dcterms:modified xsi:type="dcterms:W3CDTF">2025-09-05T15:46:00Z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0x010100A4C2206FA6BEFF4DBE26DB79C44D74BD</vt:lpwstr>
  </property>
  <property fmtid="{D5CDD505-2E9C-101B-9397-08002B2CF9AE}" pid="3" name="MediaServiceImageTags">
    <vt:lpwstr/>
  </property>
</Properties>
</file>