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08C428" w14:textId="31A99E93" w:rsidR="00D040CC" w:rsidRDefault="00B24F0D" w:rsidP="00D67FCD">
      <w:pPr>
        <w:pStyle w:val="ERCOberschrift"/>
      </w:pPr>
      <w:r>
        <w:t>Voor uniforme lichtconcepten van buiten naar binnen:</w:t>
      </w:r>
    </w:p>
    <w:p w14:paraId="0E5A4FEB" w14:textId="5F992100" w:rsidR="00D67FCD" w:rsidRDefault="00D67FCD" w:rsidP="00D67FCD">
      <w:pPr>
        <w:pStyle w:val="ERCOberschrift"/>
      </w:pPr>
      <w:r>
        <w:t xml:space="preserve">ERCO breidt het multifunctionele programma van </w:t>
      </w:r>
      <w:proofErr w:type="spellStart"/>
      <w:r>
        <w:t>Iku</w:t>
      </w:r>
      <w:proofErr w:type="spellEnd"/>
      <w:r>
        <w:t xml:space="preserve"> </w:t>
      </w:r>
      <w:proofErr w:type="spellStart"/>
      <w:r>
        <w:t>downlights</w:t>
      </w:r>
      <w:proofErr w:type="spellEnd"/>
      <w:r>
        <w:t xml:space="preserve"> uit</w:t>
      </w:r>
    </w:p>
    <w:p w14:paraId="21400E3A" w14:textId="77777777" w:rsidR="003853D4" w:rsidRPr="00BE0E44" w:rsidRDefault="003853D4" w:rsidP="003853D4">
      <w:pPr>
        <w:pStyle w:val="ERCOberschrift"/>
        <w:rPr>
          <w:b w:val="0"/>
        </w:rPr>
      </w:pPr>
    </w:p>
    <w:p w14:paraId="14AE08C0" w14:textId="2764679E" w:rsidR="00D67FCD" w:rsidRDefault="00D67FCD" w:rsidP="00D67FCD">
      <w:pPr>
        <w:pStyle w:val="ERCOberschrift"/>
      </w:pPr>
      <w:proofErr w:type="spellStart"/>
      <w:r>
        <w:t>Lüdenscheid</w:t>
      </w:r>
      <w:proofErr w:type="spellEnd"/>
      <w:r>
        <w:t xml:space="preserve">, </w:t>
      </w:r>
      <w:r w:rsidR="007E6304">
        <w:t>April 2025.</w:t>
      </w:r>
      <w:r>
        <w:t xml:space="preserve"> Als integraal element van de architectuur verbindt licht bouwwerken met hun context. Het leidt bezoekers consequent van buiten naar binnen en helpt om een uniforme story te vertellen. Daarom wensen ontwerpers holistische lichtwerktuigen om dit effect te creëren. Een claim waaraan het uitgebreide programma van </w:t>
      </w:r>
      <w:proofErr w:type="spellStart"/>
      <w:r>
        <w:t>Iku</w:t>
      </w:r>
      <w:proofErr w:type="spellEnd"/>
      <w:r>
        <w:t xml:space="preserve"> </w:t>
      </w:r>
      <w:proofErr w:type="spellStart"/>
      <w:r>
        <w:t>downlights</w:t>
      </w:r>
      <w:proofErr w:type="spellEnd"/>
      <w:r>
        <w:t xml:space="preserve"> van ERCO voldoet, in de nieuwbouw net als in de bestaande bouw: met armaturen voor binnen en buiten, als </w:t>
      </w:r>
      <w:hyperlink r:id="rId11" w:history="1">
        <w:r w:rsidRPr="007E6304">
          <w:rPr>
            <w:rStyle w:val="Hyperlink"/>
          </w:rPr>
          <w:t>in</w:t>
        </w:r>
        <w:r w:rsidRPr="007E6304">
          <w:rPr>
            <w:rStyle w:val="Hyperlink"/>
          </w:rPr>
          <w:t>b</w:t>
        </w:r>
        <w:r w:rsidRPr="007E6304">
          <w:rPr>
            <w:rStyle w:val="Hyperlink"/>
          </w:rPr>
          <w:t>ouw-</w:t>
        </w:r>
      </w:hyperlink>
      <w:r>
        <w:t xml:space="preserve"> en </w:t>
      </w:r>
      <w:hyperlink r:id="rId12" w:history="1">
        <w:r w:rsidRPr="007E6304">
          <w:rPr>
            <w:rStyle w:val="Hyperlink"/>
          </w:rPr>
          <w:t>opbouwv</w:t>
        </w:r>
        <w:r w:rsidRPr="007E6304">
          <w:rPr>
            <w:rStyle w:val="Hyperlink"/>
          </w:rPr>
          <w:t>a</w:t>
        </w:r>
        <w:r w:rsidRPr="007E6304">
          <w:rPr>
            <w:rStyle w:val="Hyperlink"/>
          </w:rPr>
          <w:t>riant</w:t>
        </w:r>
      </w:hyperlink>
      <w:r>
        <w:t xml:space="preserve"> alsmede als </w:t>
      </w:r>
      <w:hyperlink r:id="rId13" w:history="1">
        <w:r w:rsidRPr="007E6304">
          <w:rPr>
            <w:rStyle w:val="Hyperlink"/>
          </w:rPr>
          <w:t>downligh</w:t>
        </w:r>
        <w:r w:rsidRPr="007E6304">
          <w:rPr>
            <w:rStyle w:val="Hyperlink"/>
          </w:rPr>
          <w:t>t</w:t>
        </w:r>
        <w:r w:rsidRPr="007E6304">
          <w:rPr>
            <w:rStyle w:val="Hyperlink"/>
          </w:rPr>
          <w:t xml:space="preserve"> voor spanningsrails</w:t>
        </w:r>
      </w:hyperlink>
      <w:r>
        <w:t>.</w:t>
      </w:r>
    </w:p>
    <w:p w14:paraId="778B1114" w14:textId="77777777" w:rsidR="003853D4" w:rsidRDefault="003853D4" w:rsidP="003853D4">
      <w:pPr>
        <w:pStyle w:val="ERCOberschrift"/>
      </w:pPr>
    </w:p>
    <w:p w14:paraId="3E9BD674" w14:textId="60A69A0C" w:rsidR="00151D2F" w:rsidRDefault="0047074A" w:rsidP="00D67FCD">
      <w:pPr>
        <w:pStyle w:val="ERCOberschrift"/>
        <w:rPr>
          <w:b w:val="0"/>
          <w:bCs w:val="0"/>
        </w:rPr>
      </w:pPr>
      <w:r>
        <w:rPr>
          <w:b w:val="0"/>
        </w:rPr>
        <w:t xml:space="preserve">Hedendaagse architectonische en stedenbouwkundige concepten lossen de overgang tussen de binnen- en de buitenruimte in toenemende mate op. Ze houden intensief rekening met de ruimtelijke context van een gebouw. Vormgevings- evenals gebruiksprocessen volgen een uniform verhaal. Overeenkomstig dient ook de verlichting de gebruikers consequent te begeleiden en ze een holistische ervaring van de architectuur te bieden. Dat is mogelijk met verlichtingsoplossingen die vanaf het begin als holistische systemen zijn ontworpen – zoals de </w:t>
      </w:r>
      <w:proofErr w:type="spellStart"/>
      <w:r>
        <w:rPr>
          <w:b w:val="0"/>
        </w:rPr>
        <w:t>downlightserie</w:t>
      </w:r>
      <w:proofErr w:type="spellEnd"/>
      <w:r>
        <w:rPr>
          <w:b w:val="0"/>
        </w:rPr>
        <w:t xml:space="preserve"> </w:t>
      </w:r>
      <w:proofErr w:type="spellStart"/>
      <w:r>
        <w:rPr>
          <w:b w:val="0"/>
        </w:rPr>
        <w:t>Iku</w:t>
      </w:r>
      <w:proofErr w:type="spellEnd"/>
      <w:r>
        <w:rPr>
          <w:b w:val="0"/>
        </w:rPr>
        <w:t xml:space="preserve"> van ERCO. Het verbindt de filosofie van de op de waarneming gerichte verlichting met een verbluffend gering stroomverbruik en biedt werktuigen voor vrijwel alle toepassingssituaties: aan </w:t>
      </w:r>
      <w:hyperlink r:id="rId14" w:history="1">
        <w:r w:rsidRPr="007E6304">
          <w:rPr>
            <w:rStyle w:val="Hyperlink"/>
            <w:b w:val="0"/>
          </w:rPr>
          <w:t xml:space="preserve">de </w:t>
        </w:r>
        <w:proofErr w:type="spellStart"/>
        <w:r w:rsidRPr="007E6304">
          <w:rPr>
            <w:rStyle w:val="Hyperlink"/>
            <w:b w:val="0"/>
          </w:rPr>
          <w:t>Iku</w:t>
        </w:r>
        <w:proofErr w:type="spellEnd"/>
        <w:r w:rsidRPr="007E6304">
          <w:rPr>
            <w:rStyle w:val="Hyperlink"/>
            <w:b w:val="0"/>
          </w:rPr>
          <w:t xml:space="preserve"> </w:t>
        </w:r>
        <w:proofErr w:type="spellStart"/>
        <w:r w:rsidRPr="007E6304">
          <w:rPr>
            <w:rStyle w:val="Hyperlink"/>
            <w:b w:val="0"/>
          </w:rPr>
          <w:t>plafondinb</w:t>
        </w:r>
        <w:r w:rsidRPr="007E6304">
          <w:rPr>
            <w:rStyle w:val="Hyperlink"/>
            <w:b w:val="0"/>
          </w:rPr>
          <w:t>o</w:t>
        </w:r>
        <w:r w:rsidRPr="007E6304">
          <w:rPr>
            <w:rStyle w:val="Hyperlink"/>
            <w:b w:val="0"/>
          </w:rPr>
          <w:t>uwarmaturen</w:t>
        </w:r>
        <w:proofErr w:type="spellEnd"/>
      </w:hyperlink>
      <w:r>
        <w:rPr>
          <w:b w:val="0"/>
        </w:rPr>
        <w:t xml:space="preserve"> en </w:t>
      </w:r>
      <w:hyperlink r:id="rId15" w:history="1">
        <w:proofErr w:type="spellStart"/>
        <w:r w:rsidRPr="007E6304">
          <w:rPr>
            <w:rStyle w:val="Hyperlink"/>
            <w:b w:val="0"/>
          </w:rPr>
          <w:t>Ik</w:t>
        </w:r>
        <w:r w:rsidRPr="007E6304">
          <w:rPr>
            <w:rStyle w:val="Hyperlink"/>
            <w:b w:val="0"/>
          </w:rPr>
          <w:t>u</w:t>
        </w:r>
        <w:proofErr w:type="spellEnd"/>
        <w:r w:rsidRPr="007E6304">
          <w:rPr>
            <w:rStyle w:val="Hyperlink"/>
            <w:b w:val="0"/>
          </w:rPr>
          <w:t xml:space="preserve"> </w:t>
        </w:r>
        <w:proofErr w:type="spellStart"/>
        <w:r w:rsidRPr="007E6304">
          <w:rPr>
            <w:rStyle w:val="Hyperlink"/>
            <w:b w:val="0"/>
          </w:rPr>
          <w:t>downlights</w:t>
        </w:r>
        <w:proofErr w:type="spellEnd"/>
        <w:r w:rsidRPr="007E6304">
          <w:rPr>
            <w:rStyle w:val="Hyperlink"/>
            <w:b w:val="0"/>
          </w:rPr>
          <w:t xml:space="preserve"> voor spanningsrails</w:t>
        </w:r>
      </w:hyperlink>
      <w:r>
        <w:rPr>
          <w:b w:val="0"/>
        </w:rPr>
        <w:t xml:space="preserve"> worden nu de </w:t>
      </w:r>
      <w:hyperlink r:id="rId16" w:history="1">
        <w:proofErr w:type="spellStart"/>
        <w:r w:rsidRPr="007E6304">
          <w:rPr>
            <w:rStyle w:val="Hyperlink"/>
            <w:b w:val="0"/>
          </w:rPr>
          <w:t>Ik</w:t>
        </w:r>
        <w:r w:rsidRPr="007E6304">
          <w:rPr>
            <w:rStyle w:val="Hyperlink"/>
            <w:b w:val="0"/>
          </w:rPr>
          <w:t>u</w:t>
        </w:r>
        <w:proofErr w:type="spellEnd"/>
        <w:r w:rsidRPr="007E6304">
          <w:rPr>
            <w:rStyle w:val="Hyperlink"/>
            <w:b w:val="0"/>
          </w:rPr>
          <w:t xml:space="preserve"> plafondopbouwarmaturen</w:t>
        </w:r>
      </w:hyperlink>
      <w:r>
        <w:rPr>
          <w:b w:val="0"/>
        </w:rPr>
        <w:t xml:space="preserve"> voor de binnenruimte nieuw toegevoegd evenals </w:t>
      </w:r>
      <w:hyperlink r:id="rId17" w:history="1">
        <w:proofErr w:type="spellStart"/>
        <w:r w:rsidRPr="007E6304">
          <w:rPr>
            <w:rStyle w:val="Hyperlink"/>
            <w:b w:val="0"/>
          </w:rPr>
          <w:t>plafondinb</w:t>
        </w:r>
        <w:r w:rsidRPr="007E6304">
          <w:rPr>
            <w:rStyle w:val="Hyperlink"/>
            <w:b w:val="0"/>
          </w:rPr>
          <w:t>o</w:t>
        </w:r>
        <w:r w:rsidRPr="007E6304">
          <w:rPr>
            <w:rStyle w:val="Hyperlink"/>
            <w:b w:val="0"/>
          </w:rPr>
          <w:t>uw</w:t>
        </w:r>
        <w:proofErr w:type="spellEnd"/>
        <w:r w:rsidRPr="007E6304">
          <w:rPr>
            <w:rStyle w:val="Hyperlink"/>
            <w:b w:val="0"/>
          </w:rPr>
          <w:t>-</w:t>
        </w:r>
      </w:hyperlink>
      <w:r>
        <w:rPr>
          <w:b w:val="0"/>
        </w:rPr>
        <w:t xml:space="preserve"> en </w:t>
      </w:r>
      <w:hyperlink r:id="rId18" w:history="1">
        <w:r w:rsidRPr="007E6304">
          <w:rPr>
            <w:rStyle w:val="Hyperlink"/>
            <w:b w:val="0"/>
          </w:rPr>
          <w:t>-opbouw</w:t>
        </w:r>
        <w:r w:rsidRPr="007E6304">
          <w:rPr>
            <w:rStyle w:val="Hyperlink"/>
            <w:b w:val="0"/>
          </w:rPr>
          <w:t>a</w:t>
        </w:r>
        <w:r w:rsidRPr="007E6304">
          <w:rPr>
            <w:rStyle w:val="Hyperlink"/>
            <w:b w:val="0"/>
          </w:rPr>
          <w:t>rmaturen</w:t>
        </w:r>
      </w:hyperlink>
      <w:r>
        <w:rPr>
          <w:b w:val="0"/>
        </w:rPr>
        <w:t xml:space="preserve"> voor de buitenruimte. </w:t>
      </w:r>
    </w:p>
    <w:p w14:paraId="208437D9" w14:textId="77777777" w:rsidR="00450116" w:rsidRDefault="00450116" w:rsidP="00D67FCD">
      <w:pPr>
        <w:pStyle w:val="ERCOberschrift"/>
        <w:rPr>
          <w:b w:val="0"/>
          <w:bCs w:val="0"/>
        </w:rPr>
      </w:pPr>
    </w:p>
    <w:p w14:paraId="3EF09DC1" w14:textId="19247F82" w:rsidR="00A6249F" w:rsidRPr="00A6249F" w:rsidRDefault="00A6249F" w:rsidP="00D67FCD">
      <w:pPr>
        <w:pStyle w:val="ERCOberschrift"/>
      </w:pPr>
      <w:r>
        <w:t xml:space="preserve">Systeemdesign – het voordeel van </w:t>
      </w:r>
      <w:proofErr w:type="spellStart"/>
      <w:r>
        <w:t>Iku</w:t>
      </w:r>
      <w:proofErr w:type="spellEnd"/>
    </w:p>
    <w:p w14:paraId="195C7699" w14:textId="4E766827" w:rsidR="00450116" w:rsidRDefault="00450116" w:rsidP="00D67FCD">
      <w:pPr>
        <w:pStyle w:val="ERCOberschrift"/>
        <w:rPr>
          <w:b w:val="0"/>
          <w:bCs w:val="0"/>
        </w:rPr>
      </w:pPr>
      <w:r>
        <w:rPr>
          <w:b w:val="0"/>
        </w:rPr>
        <w:t xml:space="preserve">Voor designers biedt dit uitgebreide programma in het systeemdesign velerlei voordelen: onafhankelijk van de toepassingslocatie zijn dezelfde hoge lichtkwaliteit, vergelijkbare lichtverdelingen en overeenkomende lichtkleuren beschikbaar. Ook de digitale interfaces </w:t>
      </w:r>
      <w:r>
        <w:rPr>
          <w:b w:val="0"/>
        </w:rPr>
        <w:lastRenderedPageBreak/>
        <w:t xml:space="preserve">zijn uniform – en met de lichtadviseurs van ERCO als contactpersonen is servicekwaliteit op het hoogste niveau gedurende het volledige bouwproces gewaarborgd. Dat geldt niet alleen voor nieuwbouw, maar dankzij de eenvoudige installatie van de nieuwe </w:t>
      </w:r>
      <w:proofErr w:type="spellStart"/>
      <w:r>
        <w:rPr>
          <w:b w:val="0"/>
        </w:rPr>
        <w:t>Iku</w:t>
      </w:r>
      <w:proofErr w:type="spellEnd"/>
      <w:r>
        <w:rPr>
          <w:b w:val="0"/>
        </w:rPr>
        <w:t xml:space="preserve"> plafondopbouwarmaturen ook voor renovaties van bestaande gebouwen.</w:t>
      </w:r>
    </w:p>
    <w:p w14:paraId="60FC50AD" w14:textId="77777777" w:rsidR="00BD5335" w:rsidRDefault="00BD5335" w:rsidP="00D67FCD">
      <w:pPr>
        <w:pStyle w:val="ERCOberschrift"/>
        <w:rPr>
          <w:b w:val="0"/>
          <w:bCs w:val="0"/>
        </w:rPr>
      </w:pPr>
    </w:p>
    <w:p w14:paraId="4E52A307" w14:textId="388BADC6" w:rsidR="00801203" w:rsidRPr="00331A82" w:rsidRDefault="00331A82" w:rsidP="00D67FCD">
      <w:pPr>
        <w:pStyle w:val="ERCOberschrift"/>
      </w:pPr>
      <w:r>
        <w:t xml:space="preserve">Multifunctioneel en efficiënt: </w:t>
      </w:r>
      <w:proofErr w:type="spellStart"/>
      <w:r>
        <w:t>Iku</w:t>
      </w:r>
      <w:proofErr w:type="spellEnd"/>
      <w:r>
        <w:t xml:space="preserve"> plafondopbouwarmaturen voor binnenruimtes</w:t>
      </w:r>
    </w:p>
    <w:p w14:paraId="5BF5217C" w14:textId="6CB9F55D" w:rsidR="001852D1" w:rsidRDefault="00331A82" w:rsidP="6A236346">
      <w:pPr>
        <w:pStyle w:val="ERCOberschrift"/>
        <w:rPr>
          <w:b w:val="0"/>
          <w:bCs w:val="0"/>
        </w:rPr>
      </w:pPr>
      <w:r>
        <w:rPr>
          <w:b w:val="0"/>
          <w:bCs w:val="0"/>
        </w:rPr>
        <w:t xml:space="preserve">Met name in ruimtes met massieve plafonds evenals voor de ongecompliceerde modernisering zijn </w:t>
      </w:r>
      <w:hyperlink r:id="rId19" w:history="1">
        <w:proofErr w:type="spellStart"/>
        <w:r w:rsidRPr="007E6304">
          <w:rPr>
            <w:rStyle w:val="Hyperlink"/>
            <w:b w:val="0"/>
            <w:bCs w:val="0"/>
          </w:rPr>
          <w:t>Iku</w:t>
        </w:r>
        <w:proofErr w:type="spellEnd"/>
        <w:r w:rsidRPr="007E6304">
          <w:rPr>
            <w:rStyle w:val="Hyperlink"/>
            <w:b w:val="0"/>
            <w:bCs w:val="0"/>
          </w:rPr>
          <w:t xml:space="preserve"> plafondopbouwarmaturen</w:t>
        </w:r>
      </w:hyperlink>
      <w:r>
        <w:rPr>
          <w:b w:val="0"/>
          <w:bCs w:val="0"/>
        </w:rPr>
        <w:t xml:space="preserve"> de juiste keuze. Met breed stralende ronde en ovale lichtverdelingen zijn ze geschikt voor de rendabele algemene verlichting en in het bijzonder voor verkeerszones, zoals gangen, trappen of foyers. De efficiënte </w:t>
      </w:r>
      <w:proofErr w:type="spellStart"/>
      <w:r>
        <w:rPr>
          <w:b w:val="0"/>
          <w:bCs w:val="0"/>
        </w:rPr>
        <w:t>Iku</w:t>
      </w:r>
      <w:proofErr w:type="spellEnd"/>
      <w:r>
        <w:rPr>
          <w:b w:val="0"/>
          <w:bCs w:val="0"/>
        </w:rPr>
        <w:t xml:space="preserve"> optische lenssystemen maken grote armatuurafstanden mogelijk zonder compromis te sluiten betreffende het visuele comfort. Met drie maten en lumenpakketten van </w:t>
      </w:r>
      <w:r w:rsidR="545B209F">
        <w:rPr>
          <w:b w:val="0"/>
          <w:bCs w:val="0"/>
        </w:rPr>
        <w:t xml:space="preserve">615 </w:t>
      </w:r>
      <w:r>
        <w:rPr>
          <w:b w:val="0"/>
          <w:bCs w:val="0"/>
        </w:rPr>
        <w:t>tot</w:t>
      </w:r>
      <w:r w:rsidR="1BB4AC3D">
        <w:rPr>
          <w:b w:val="0"/>
          <w:bCs w:val="0"/>
        </w:rPr>
        <w:t xml:space="preserve"> 6192 l</w:t>
      </w:r>
      <w:r>
        <w:rPr>
          <w:b w:val="0"/>
          <w:bCs w:val="0"/>
        </w:rPr>
        <w:t xml:space="preserve">m kunnen op de behoefte gerichte verlichtingssterktes worden gerealiseerd. </w:t>
      </w:r>
    </w:p>
    <w:p w14:paraId="09284716" w14:textId="77777777" w:rsidR="0020228E" w:rsidRDefault="0020228E" w:rsidP="00D040CC">
      <w:pPr>
        <w:pStyle w:val="ERCOberschrift"/>
        <w:rPr>
          <w:b w:val="0"/>
          <w:bCs w:val="0"/>
        </w:rPr>
      </w:pPr>
    </w:p>
    <w:p w14:paraId="34BC5BD0" w14:textId="7A3148D0" w:rsidR="0020228E" w:rsidRPr="005A11D2" w:rsidRDefault="005A11D2" w:rsidP="00D040CC">
      <w:pPr>
        <w:pStyle w:val="ERCOberschrift"/>
      </w:pPr>
      <w:r>
        <w:t xml:space="preserve">Keren weersinvloeden de rug toe: </w:t>
      </w:r>
      <w:proofErr w:type="spellStart"/>
      <w:r>
        <w:t>Iku</w:t>
      </w:r>
      <w:proofErr w:type="spellEnd"/>
      <w:r>
        <w:t xml:space="preserve"> armaturen voor de buitenruimte</w:t>
      </w:r>
    </w:p>
    <w:p w14:paraId="4E15726A" w14:textId="198D30AC" w:rsidR="00BD581D" w:rsidRDefault="00BD581D" w:rsidP="00D040CC">
      <w:pPr>
        <w:pStyle w:val="ERCOberschrift"/>
        <w:rPr>
          <w:rStyle w:val="Ohne"/>
          <w:b w:val="0"/>
          <w:bCs w:val="0"/>
        </w:rPr>
      </w:pPr>
      <w:r>
        <w:rPr>
          <w:rStyle w:val="Ohne"/>
          <w:b w:val="0"/>
        </w:rPr>
        <w:t xml:space="preserve">Ook onder zware omstandigheden bieden de outdoor </w:t>
      </w:r>
      <w:hyperlink r:id="rId20" w:history="1">
        <w:proofErr w:type="spellStart"/>
        <w:r w:rsidRPr="007E6304">
          <w:rPr>
            <w:rStyle w:val="Hyperlink"/>
            <w:b w:val="0"/>
          </w:rPr>
          <w:t>Iku</w:t>
        </w:r>
        <w:proofErr w:type="spellEnd"/>
        <w:r w:rsidRPr="007E6304">
          <w:rPr>
            <w:rStyle w:val="Hyperlink"/>
            <w:b w:val="0"/>
          </w:rPr>
          <w:t xml:space="preserve"> i</w:t>
        </w:r>
        <w:r w:rsidRPr="007E6304">
          <w:rPr>
            <w:rStyle w:val="Hyperlink"/>
            <w:b w:val="0"/>
          </w:rPr>
          <w:t>n</w:t>
        </w:r>
        <w:r w:rsidRPr="007E6304">
          <w:rPr>
            <w:rStyle w:val="Hyperlink"/>
            <w:b w:val="0"/>
          </w:rPr>
          <w:t>-</w:t>
        </w:r>
      </w:hyperlink>
      <w:r>
        <w:rPr>
          <w:rStyle w:val="Ohne"/>
          <w:b w:val="0"/>
        </w:rPr>
        <w:t xml:space="preserve"> en </w:t>
      </w:r>
      <w:hyperlink r:id="rId21" w:history="1">
        <w:r w:rsidRPr="007E6304">
          <w:rPr>
            <w:rStyle w:val="Hyperlink"/>
            <w:b w:val="0"/>
          </w:rPr>
          <w:t>opbouwarm</w:t>
        </w:r>
        <w:r w:rsidRPr="007E6304">
          <w:rPr>
            <w:rStyle w:val="Hyperlink"/>
            <w:b w:val="0"/>
          </w:rPr>
          <w:t>a</w:t>
        </w:r>
        <w:r w:rsidRPr="007E6304">
          <w:rPr>
            <w:rStyle w:val="Hyperlink"/>
            <w:b w:val="0"/>
          </w:rPr>
          <w:t>turen</w:t>
        </w:r>
      </w:hyperlink>
      <w:r>
        <w:rPr>
          <w:rStyle w:val="Ohne"/>
          <w:b w:val="0"/>
        </w:rPr>
        <w:t xml:space="preserve"> de gebruikelijke uitstekende lichtkwaliteit. Met beschermingsgraad IP65 en corrosiebestendige materialen zijn ze ontwikkeld voor het langdurige bedrijf: in overeenstemming met het </w:t>
      </w:r>
      <w:hyperlink r:id="rId22" w:history="1">
        <w:proofErr w:type="spellStart"/>
        <w:r w:rsidRPr="007E6304">
          <w:rPr>
            <w:rStyle w:val="Hyperlink"/>
            <w:b w:val="0"/>
          </w:rPr>
          <w:t>Ligh</w:t>
        </w:r>
        <w:r w:rsidRPr="007E6304">
          <w:rPr>
            <w:rStyle w:val="Hyperlink"/>
            <w:b w:val="0"/>
          </w:rPr>
          <w:t>t</w:t>
        </w:r>
        <w:r w:rsidRPr="007E6304">
          <w:rPr>
            <w:rStyle w:val="Hyperlink"/>
            <w:b w:val="0"/>
          </w:rPr>
          <w:t>ing</w:t>
        </w:r>
        <w:proofErr w:type="spellEnd"/>
        <w:r w:rsidRPr="007E6304">
          <w:rPr>
            <w:rStyle w:val="Hyperlink"/>
            <w:b w:val="0"/>
          </w:rPr>
          <w:t xml:space="preserve"> </w:t>
        </w:r>
        <w:proofErr w:type="spellStart"/>
        <w:r w:rsidRPr="007E6304">
          <w:rPr>
            <w:rStyle w:val="Hyperlink"/>
            <w:b w:val="0"/>
          </w:rPr>
          <w:t>Durability</w:t>
        </w:r>
        <w:proofErr w:type="spellEnd"/>
      </w:hyperlink>
      <w:r>
        <w:rPr>
          <w:rStyle w:val="Ohne"/>
          <w:b w:val="0"/>
        </w:rPr>
        <w:t xml:space="preserve">-principe dat erop is gericht om armaturen voor een gebruiksduur van ten minste 20 jaar te construeren en te bouwen. </w:t>
      </w:r>
    </w:p>
    <w:p w14:paraId="6D4FF506" w14:textId="77777777" w:rsidR="00BD581D" w:rsidRDefault="00BD581D" w:rsidP="00D040CC">
      <w:pPr>
        <w:pStyle w:val="ERCOberschrift"/>
        <w:rPr>
          <w:rStyle w:val="Ohne"/>
          <w:b w:val="0"/>
          <w:bCs w:val="0"/>
        </w:rPr>
      </w:pPr>
    </w:p>
    <w:p w14:paraId="07DD2770" w14:textId="62DF7D99" w:rsidR="005A11D2" w:rsidRPr="00BD581D" w:rsidRDefault="00BD581D" w:rsidP="00D040CC">
      <w:pPr>
        <w:pStyle w:val="ERCOberschrift"/>
        <w:rPr>
          <w:rStyle w:val="Ohne"/>
          <w:b w:val="0"/>
          <w:bCs w:val="0"/>
        </w:rPr>
      </w:pPr>
      <w:r>
        <w:rPr>
          <w:rStyle w:val="Ohne"/>
          <w:b w:val="0"/>
        </w:rPr>
        <w:t xml:space="preserve">Net als hun tegenhangers voor de binnenruimte zijn de </w:t>
      </w:r>
      <w:proofErr w:type="spellStart"/>
      <w:r>
        <w:rPr>
          <w:rStyle w:val="Ohne"/>
          <w:b w:val="0"/>
        </w:rPr>
        <w:t>Iku</w:t>
      </w:r>
      <w:proofErr w:type="spellEnd"/>
      <w:r>
        <w:rPr>
          <w:rStyle w:val="Ohne"/>
          <w:b w:val="0"/>
        </w:rPr>
        <w:t xml:space="preserve"> armaturen voor de buitenruimte afgestemd op de formule „</w:t>
      </w:r>
      <w:hyperlink r:id="rId23" w:history="1">
        <w:r w:rsidRPr="007E6304">
          <w:rPr>
            <w:rStyle w:val="Hyperlink"/>
            <w:b w:val="0"/>
          </w:rPr>
          <w:t>AA</w:t>
        </w:r>
        <w:r w:rsidRPr="007E6304">
          <w:rPr>
            <w:rStyle w:val="Hyperlink"/>
            <w:b w:val="0"/>
          </w:rPr>
          <w:t>A</w:t>
        </w:r>
      </w:hyperlink>
      <w:r>
        <w:rPr>
          <w:rStyle w:val="Ohne"/>
          <w:b w:val="0"/>
        </w:rPr>
        <w:t xml:space="preserve">“ – wat Architectuur, Activiteit en Atmosfeer betekent. In de praktijk betekent dat dat </w:t>
      </w:r>
      <w:proofErr w:type="spellStart"/>
      <w:r>
        <w:rPr>
          <w:rStyle w:val="Ohne"/>
          <w:b w:val="0"/>
        </w:rPr>
        <w:t>Iku</w:t>
      </w:r>
      <w:proofErr w:type="spellEnd"/>
      <w:r>
        <w:rPr>
          <w:rStyle w:val="Ohne"/>
          <w:b w:val="0"/>
        </w:rPr>
        <w:t xml:space="preserve"> in- en opbouwarmaturen voor de buitenruimte zowel met de downlight karakteristieken </w:t>
      </w:r>
      <w:proofErr w:type="spellStart"/>
      <w:r>
        <w:rPr>
          <w:rStyle w:val="Ohne"/>
          <w:b w:val="0"/>
        </w:rPr>
        <w:t>wide</w:t>
      </w:r>
      <w:proofErr w:type="spellEnd"/>
      <w:r>
        <w:rPr>
          <w:rStyle w:val="Ohne"/>
          <w:b w:val="0"/>
        </w:rPr>
        <w:t xml:space="preserve"> </w:t>
      </w:r>
      <w:proofErr w:type="spellStart"/>
      <w:r>
        <w:rPr>
          <w:rStyle w:val="Ohne"/>
          <w:b w:val="0"/>
        </w:rPr>
        <w:t>flood</w:t>
      </w:r>
      <w:proofErr w:type="spellEnd"/>
      <w:r>
        <w:rPr>
          <w:rStyle w:val="Ohne"/>
          <w:b w:val="0"/>
        </w:rPr>
        <w:t xml:space="preserve">, extra </w:t>
      </w:r>
      <w:proofErr w:type="spellStart"/>
      <w:r>
        <w:rPr>
          <w:rStyle w:val="Ohne"/>
          <w:b w:val="0"/>
        </w:rPr>
        <w:t>wide</w:t>
      </w:r>
      <w:proofErr w:type="spellEnd"/>
      <w:r>
        <w:rPr>
          <w:rStyle w:val="Ohne"/>
          <w:b w:val="0"/>
        </w:rPr>
        <w:t xml:space="preserve"> </w:t>
      </w:r>
      <w:proofErr w:type="spellStart"/>
      <w:r>
        <w:rPr>
          <w:rStyle w:val="Ohne"/>
          <w:b w:val="0"/>
        </w:rPr>
        <w:t>flood</w:t>
      </w:r>
      <w:proofErr w:type="spellEnd"/>
      <w:r>
        <w:rPr>
          <w:rStyle w:val="Ohne"/>
          <w:b w:val="0"/>
        </w:rPr>
        <w:t xml:space="preserve"> en </w:t>
      </w:r>
      <w:proofErr w:type="spellStart"/>
      <w:r>
        <w:rPr>
          <w:rStyle w:val="Ohne"/>
          <w:b w:val="0"/>
        </w:rPr>
        <w:t>oval</w:t>
      </w:r>
      <w:proofErr w:type="spellEnd"/>
      <w:r>
        <w:rPr>
          <w:rStyle w:val="Ohne"/>
          <w:b w:val="0"/>
        </w:rPr>
        <w:t xml:space="preserve"> </w:t>
      </w:r>
      <w:proofErr w:type="spellStart"/>
      <w:r>
        <w:rPr>
          <w:rStyle w:val="Ohne"/>
          <w:b w:val="0"/>
        </w:rPr>
        <w:t>flood</w:t>
      </w:r>
      <w:proofErr w:type="spellEnd"/>
      <w:r>
        <w:rPr>
          <w:rStyle w:val="Ohne"/>
          <w:b w:val="0"/>
        </w:rPr>
        <w:t xml:space="preserve"> alsmede als </w:t>
      </w:r>
      <w:proofErr w:type="spellStart"/>
      <w:r>
        <w:rPr>
          <w:rStyle w:val="Ohne"/>
          <w:b w:val="0"/>
        </w:rPr>
        <w:t>wallwashers</w:t>
      </w:r>
      <w:proofErr w:type="spellEnd"/>
      <w:r>
        <w:rPr>
          <w:rStyle w:val="Ohne"/>
          <w:b w:val="0"/>
        </w:rPr>
        <w:t xml:space="preserve"> verkrijgbaar zijn. Op die manier vullen ze de horizontale algemene verlichting aan met de voor de visuele </w:t>
      </w:r>
      <w:r>
        <w:rPr>
          <w:rStyle w:val="Ohne"/>
          <w:b w:val="0"/>
        </w:rPr>
        <w:lastRenderedPageBreak/>
        <w:t xml:space="preserve">waarneming zo belangrijke verticale verlichtingssterktes, bijvoorbeeld op wandoppervlakken of façaden. </w:t>
      </w:r>
    </w:p>
    <w:p w14:paraId="6C852C57" w14:textId="77777777" w:rsidR="001852D1" w:rsidRDefault="001852D1" w:rsidP="00E3228C">
      <w:pPr>
        <w:pStyle w:val="ERCOText"/>
        <w:outlineLvl w:val="0"/>
        <w:rPr>
          <w:rStyle w:val="Ohne"/>
        </w:rPr>
      </w:pPr>
    </w:p>
    <w:p w14:paraId="2930FCE6" w14:textId="37176821" w:rsidR="001852D1" w:rsidRPr="00D33D45" w:rsidRDefault="00D33D45" w:rsidP="00E3228C">
      <w:pPr>
        <w:pStyle w:val="ERCOText"/>
        <w:outlineLvl w:val="0"/>
        <w:rPr>
          <w:rStyle w:val="Ohne"/>
          <w:b/>
          <w:bCs/>
        </w:rPr>
      </w:pPr>
      <w:r>
        <w:rPr>
          <w:rStyle w:val="Ohne"/>
          <w:b/>
        </w:rPr>
        <w:t xml:space="preserve">Ook </w:t>
      </w:r>
      <w:proofErr w:type="spellStart"/>
      <w:r>
        <w:rPr>
          <w:rStyle w:val="Ohne"/>
          <w:b/>
        </w:rPr>
        <w:t>tunable</w:t>
      </w:r>
      <w:proofErr w:type="spellEnd"/>
      <w:r>
        <w:rPr>
          <w:rStyle w:val="Ohne"/>
          <w:b/>
        </w:rPr>
        <w:t xml:space="preserve"> </w:t>
      </w:r>
      <w:proofErr w:type="spellStart"/>
      <w:r>
        <w:rPr>
          <w:rStyle w:val="Ohne"/>
          <w:b/>
        </w:rPr>
        <w:t>white</w:t>
      </w:r>
      <w:proofErr w:type="spellEnd"/>
      <w:r>
        <w:rPr>
          <w:rStyle w:val="Ohne"/>
          <w:b/>
        </w:rPr>
        <w:t xml:space="preserve"> en </w:t>
      </w:r>
      <w:proofErr w:type="spellStart"/>
      <w:r>
        <w:rPr>
          <w:rStyle w:val="Ohne"/>
          <w:b/>
        </w:rPr>
        <w:t>Casambi</w:t>
      </w:r>
      <w:proofErr w:type="spellEnd"/>
      <w:r>
        <w:rPr>
          <w:rStyle w:val="Ohne"/>
          <w:b/>
        </w:rPr>
        <w:t xml:space="preserve"> in het programma</w:t>
      </w:r>
    </w:p>
    <w:p w14:paraId="319325CD" w14:textId="77777777" w:rsidR="00F35B54" w:rsidRDefault="00F35B54" w:rsidP="00E3228C">
      <w:pPr>
        <w:pStyle w:val="ERCOText"/>
        <w:outlineLvl w:val="0"/>
        <w:rPr>
          <w:rStyle w:val="Ohne"/>
        </w:rPr>
      </w:pPr>
    </w:p>
    <w:p w14:paraId="22CF7D07" w14:textId="61ED790A" w:rsidR="0047074A" w:rsidRDefault="00D33D45" w:rsidP="00E3228C">
      <w:pPr>
        <w:pStyle w:val="ERCOText"/>
        <w:outlineLvl w:val="0"/>
        <w:rPr>
          <w:rStyle w:val="Ohne"/>
        </w:rPr>
      </w:pPr>
      <w:r>
        <w:rPr>
          <w:rStyle w:val="Ohne"/>
        </w:rPr>
        <w:t xml:space="preserve">Tot de AAA-formule behoort bovendien de digitale connectiviteit van de armaturen evenals de optie om met dynamische lichtkleuren op elk tijdstip van de dag en nacht de juiste sfeer te scheppen. Dienovereenkomstig is in het </w:t>
      </w:r>
      <w:proofErr w:type="spellStart"/>
      <w:r>
        <w:rPr>
          <w:rStyle w:val="Ohne"/>
        </w:rPr>
        <w:t>Iku</w:t>
      </w:r>
      <w:proofErr w:type="spellEnd"/>
      <w:r>
        <w:rPr>
          <w:rStyle w:val="Ohne"/>
        </w:rPr>
        <w:t xml:space="preserve"> programma ook </w:t>
      </w:r>
      <w:hyperlink r:id="rId24" w:history="1">
        <w:proofErr w:type="spellStart"/>
        <w:r w:rsidRPr="007E6304">
          <w:rPr>
            <w:rStyle w:val="Hyperlink"/>
          </w:rPr>
          <w:t>Casambi</w:t>
        </w:r>
        <w:proofErr w:type="spellEnd"/>
        <w:r w:rsidRPr="007E6304">
          <w:rPr>
            <w:rStyle w:val="Hyperlink"/>
          </w:rPr>
          <w:t xml:space="preserve"> Bl</w:t>
        </w:r>
        <w:r w:rsidRPr="007E6304">
          <w:rPr>
            <w:rStyle w:val="Hyperlink"/>
          </w:rPr>
          <w:t>u</w:t>
        </w:r>
        <w:r w:rsidRPr="007E6304">
          <w:rPr>
            <w:rStyle w:val="Hyperlink"/>
          </w:rPr>
          <w:t>etooth</w:t>
        </w:r>
      </w:hyperlink>
      <w:r>
        <w:rPr>
          <w:rStyle w:val="Ohne"/>
        </w:rPr>
        <w:t xml:space="preserve"> voor de draadloze besturing evenals </w:t>
      </w:r>
      <w:proofErr w:type="spellStart"/>
      <w:r>
        <w:rPr>
          <w:rStyle w:val="Ohne"/>
        </w:rPr>
        <w:t>tunable</w:t>
      </w:r>
      <w:proofErr w:type="spellEnd"/>
      <w:r>
        <w:rPr>
          <w:rStyle w:val="Ohne"/>
        </w:rPr>
        <w:t xml:space="preserve"> </w:t>
      </w:r>
      <w:proofErr w:type="spellStart"/>
      <w:r>
        <w:rPr>
          <w:rStyle w:val="Ohne"/>
        </w:rPr>
        <w:t>white</w:t>
      </w:r>
      <w:proofErr w:type="spellEnd"/>
      <w:r>
        <w:rPr>
          <w:rStyle w:val="Ohne"/>
        </w:rPr>
        <w:t xml:space="preserve"> als optie beschikbaar. </w:t>
      </w:r>
    </w:p>
    <w:p w14:paraId="408AB8D1" w14:textId="77777777" w:rsidR="0047074A" w:rsidRDefault="0047074A" w:rsidP="00E3228C">
      <w:pPr>
        <w:pStyle w:val="ERCOText"/>
        <w:outlineLvl w:val="0"/>
        <w:rPr>
          <w:rStyle w:val="Ohne"/>
        </w:rPr>
      </w:pPr>
    </w:p>
    <w:p w14:paraId="1886875D" w14:textId="6EEC7B4F" w:rsidR="00F35B54" w:rsidRDefault="00D33D45" w:rsidP="00E3228C">
      <w:pPr>
        <w:pStyle w:val="ERCOText"/>
        <w:outlineLvl w:val="0"/>
        <w:rPr>
          <w:rStyle w:val="Ohne"/>
        </w:rPr>
      </w:pPr>
      <w:r>
        <w:rPr>
          <w:rStyle w:val="Ohne"/>
        </w:rPr>
        <w:t xml:space="preserve">Daarmee biedt het </w:t>
      </w:r>
      <w:proofErr w:type="spellStart"/>
      <w:r>
        <w:rPr>
          <w:rStyle w:val="Ohne"/>
        </w:rPr>
        <w:t>Iku</w:t>
      </w:r>
      <w:proofErr w:type="spellEnd"/>
      <w:r>
        <w:rPr>
          <w:rStyle w:val="Ohne"/>
        </w:rPr>
        <w:t xml:space="preserve"> programma een groot visueel comfort, slim dimmen en verticale verlichting met maximale performance – of dat nu binnen of buiten is. En terwijl </w:t>
      </w:r>
      <w:hyperlink r:id="rId25" w:history="1">
        <w:proofErr w:type="spellStart"/>
        <w:r w:rsidRPr="007E6304">
          <w:rPr>
            <w:rStyle w:val="Hyperlink"/>
          </w:rPr>
          <w:t>Iku</w:t>
        </w:r>
        <w:proofErr w:type="spellEnd"/>
        <w:r w:rsidRPr="007E6304">
          <w:rPr>
            <w:rStyle w:val="Hyperlink"/>
          </w:rPr>
          <w:t xml:space="preserve"> inb</w:t>
        </w:r>
        <w:r w:rsidRPr="007E6304">
          <w:rPr>
            <w:rStyle w:val="Hyperlink"/>
          </w:rPr>
          <w:t>o</w:t>
        </w:r>
        <w:r w:rsidRPr="007E6304">
          <w:rPr>
            <w:rStyle w:val="Hyperlink"/>
          </w:rPr>
          <w:t>uwarmaturen</w:t>
        </w:r>
      </w:hyperlink>
      <w:r>
        <w:rPr>
          <w:rStyle w:val="Ohne"/>
        </w:rPr>
        <w:t xml:space="preserve"> het principe „Licht in plaats van </w:t>
      </w:r>
      <w:proofErr w:type="gramStart"/>
      <w:r>
        <w:rPr>
          <w:rStyle w:val="Ohne"/>
        </w:rPr>
        <w:t>armaturen“ zeer</w:t>
      </w:r>
      <w:proofErr w:type="gramEnd"/>
      <w:r>
        <w:rPr>
          <w:rStyle w:val="Ohne"/>
        </w:rPr>
        <w:t xml:space="preserve"> helder vertegenwoordigen, bieden de behuizingen van de </w:t>
      </w:r>
      <w:hyperlink r:id="rId26" w:history="1">
        <w:proofErr w:type="spellStart"/>
        <w:r w:rsidRPr="0061445D">
          <w:rPr>
            <w:rStyle w:val="Hyperlink"/>
          </w:rPr>
          <w:t>Iku</w:t>
        </w:r>
        <w:proofErr w:type="spellEnd"/>
        <w:r w:rsidRPr="0061445D">
          <w:rPr>
            <w:rStyle w:val="Hyperlink"/>
          </w:rPr>
          <w:t xml:space="preserve"> opbouw</w:t>
        </w:r>
        <w:r w:rsidRPr="0061445D">
          <w:rPr>
            <w:rStyle w:val="Hyperlink"/>
          </w:rPr>
          <w:t>a</w:t>
        </w:r>
        <w:r w:rsidRPr="0061445D">
          <w:rPr>
            <w:rStyle w:val="Hyperlink"/>
          </w:rPr>
          <w:t>rmaturen</w:t>
        </w:r>
      </w:hyperlink>
      <w:r>
        <w:rPr>
          <w:rStyle w:val="Ohne"/>
        </w:rPr>
        <w:t xml:space="preserve"> via de service „</w:t>
      </w:r>
      <w:hyperlink r:id="rId27" w:history="1">
        <w:r w:rsidRPr="0061445D">
          <w:rPr>
            <w:rStyle w:val="Hyperlink"/>
          </w:rPr>
          <w:t>ER</w:t>
        </w:r>
        <w:r w:rsidRPr="0061445D">
          <w:rPr>
            <w:rStyle w:val="Hyperlink"/>
          </w:rPr>
          <w:t>C</w:t>
        </w:r>
        <w:r w:rsidRPr="0061445D">
          <w:rPr>
            <w:rStyle w:val="Hyperlink"/>
          </w:rPr>
          <w:t xml:space="preserve">O </w:t>
        </w:r>
        <w:proofErr w:type="spellStart"/>
        <w:r w:rsidRPr="0061445D">
          <w:rPr>
            <w:rStyle w:val="Hyperlink"/>
          </w:rPr>
          <w:t>individual</w:t>
        </w:r>
        <w:proofErr w:type="spellEnd"/>
      </w:hyperlink>
      <w:r>
        <w:rPr>
          <w:rStyle w:val="Ohne"/>
        </w:rPr>
        <w:t xml:space="preserve">“ de mogelijkheid om met ca. 10.000 favoriete kleuren designaccenten in de ruimte te plaatsen. </w:t>
      </w:r>
    </w:p>
    <w:p w14:paraId="33C85772" w14:textId="77777777" w:rsidR="00F35B54" w:rsidRDefault="00F35B54" w:rsidP="00E3228C">
      <w:pPr>
        <w:pStyle w:val="ERCOText"/>
        <w:outlineLvl w:val="0"/>
        <w:rPr>
          <w:rStyle w:val="Ohne"/>
        </w:rPr>
      </w:pPr>
    </w:p>
    <w:p w14:paraId="5D17D264" w14:textId="77777777" w:rsidR="00F35B54" w:rsidRDefault="00F35B54" w:rsidP="00E3228C">
      <w:pPr>
        <w:pStyle w:val="ERCOText"/>
        <w:outlineLvl w:val="0"/>
        <w:rPr>
          <w:rStyle w:val="Ohne"/>
        </w:rPr>
      </w:pPr>
    </w:p>
    <w:p w14:paraId="748082F5" w14:textId="77777777" w:rsidR="00F35B54" w:rsidRDefault="00F35B54" w:rsidP="00E3228C">
      <w:pPr>
        <w:pStyle w:val="ERCOText"/>
        <w:outlineLvl w:val="0"/>
        <w:rPr>
          <w:rStyle w:val="Ohne"/>
        </w:rPr>
      </w:pPr>
    </w:p>
    <w:p w14:paraId="045EB9B1" w14:textId="1B8CA24C" w:rsidR="00F35B54" w:rsidRDefault="00F35B54">
      <w:pPr>
        <w:rPr>
          <w:rStyle w:val="Ohne"/>
          <w:rFonts w:ascii="Arial" w:hAnsi="Arial" w:cs="Arial"/>
          <w:b/>
          <w:bCs/>
          <w:sz w:val="22"/>
          <w:szCs w:val="22"/>
        </w:rPr>
      </w:pPr>
      <w:r>
        <w:br w:type="page"/>
      </w:r>
    </w:p>
    <w:p w14:paraId="001A0385" w14:textId="77777777" w:rsidR="00684A21" w:rsidRPr="003D0C07" w:rsidRDefault="00684A21" w:rsidP="00684A21">
      <w:pPr>
        <w:pStyle w:val="ERCOText"/>
        <w:outlineLvl w:val="0"/>
        <w:rPr>
          <w:b/>
        </w:rPr>
      </w:pPr>
      <w:r>
        <w:rPr>
          <w:b/>
        </w:rPr>
        <w:lastRenderedPageBreak/>
        <w:t>Technische eigenschappen</w:t>
      </w:r>
    </w:p>
    <w:p w14:paraId="7DDA94B1" w14:textId="5D1FD821" w:rsidR="00BE4B03" w:rsidRPr="0061445D" w:rsidRDefault="00BE4B03" w:rsidP="0061445D">
      <w:pPr>
        <w:spacing w:before="100" w:beforeAutospacing="1" w:after="100" w:afterAutospacing="1" w:line="360" w:lineRule="auto"/>
        <w:ind w:left="2836" w:hanging="2836"/>
        <w:rPr>
          <w:rFonts w:ascii="Arial" w:eastAsia="Times New Roman" w:hAnsi="Arial" w:cs="Arial"/>
          <w:color w:val="000000"/>
          <w:sz w:val="22"/>
          <w:szCs w:val="22"/>
        </w:rPr>
      </w:pPr>
      <w:proofErr w:type="gramStart"/>
      <w:r w:rsidRPr="0061445D">
        <w:rPr>
          <w:rFonts w:ascii="Arial" w:hAnsi="Arial"/>
          <w:color w:val="000000"/>
          <w:sz w:val="22"/>
          <w:szCs w:val="22"/>
        </w:rPr>
        <w:t>ERCO lenzensysteem</w:t>
      </w:r>
      <w:proofErr w:type="gramEnd"/>
      <w:r w:rsidRPr="0061445D">
        <w:rPr>
          <w:rFonts w:ascii="Arial" w:hAnsi="Arial"/>
          <w:color w:val="000000"/>
          <w:sz w:val="22"/>
          <w:szCs w:val="22"/>
        </w:rPr>
        <w:t>:</w:t>
      </w:r>
      <w:r w:rsidRPr="0061445D">
        <w:rPr>
          <w:rFonts w:ascii="Arial" w:hAnsi="Arial"/>
          <w:color w:val="000000"/>
          <w:sz w:val="22"/>
          <w:szCs w:val="22"/>
        </w:rPr>
        <w:tab/>
      </w:r>
      <w:r w:rsidRPr="0061445D">
        <w:rPr>
          <w:rFonts w:ascii="Arial" w:hAnsi="Arial"/>
          <w:sz w:val="22"/>
          <w:szCs w:val="22"/>
        </w:rPr>
        <w:t xml:space="preserve">collimatoroptiek van optisch polymeer, </w:t>
      </w:r>
      <w:proofErr w:type="spellStart"/>
      <w:r w:rsidRPr="0061445D">
        <w:rPr>
          <w:rFonts w:ascii="Arial" w:hAnsi="Arial"/>
          <w:sz w:val="22"/>
          <w:szCs w:val="22"/>
        </w:rPr>
        <w:t>fresnellenzen</w:t>
      </w:r>
      <w:proofErr w:type="spellEnd"/>
      <w:r w:rsidRPr="0061445D">
        <w:rPr>
          <w:rFonts w:ascii="Arial" w:hAnsi="Arial"/>
          <w:color w:val="000000"/>
          <w:sz w:val="22"/>
          <w:szCs w:val="22"/>
        </w:rPr>
        <w:t xml:space="preserve"> </w:t>
      </w:r>
    </w:p>
    <w:p w14:paraId="05982622" w14:textId="1338E5EA" w:rsidR="001F7B13" w:rsidRPr="0061445D" w:rsidRDefault="0061445D" w:rsidP="0061445D">
      <w:pPr>
        <w:spacing w:before="100" w:beforeAutospacing="1" w:after="100" w:afterAutospacing="1" w:line="360" w:lineRule="auto"/>
        <w:ind w:left="2836" w:hanging="2836"/>
        <w:rPr>
          <w:rFonts w:ascii="Arial" w:eastAsia="Times New Roman" w:hAnsi="Arial" w:cs="Arial"/>
          <w:color w:val="000000"/>
          <w:sz w:val="22"/>
          <w:szCs w:val="22"/>
          <w:lang w:val="en-US"/>
        </w:rPr>
      </w:pPr>
      <w:proofErr w:type="spellStart"/>
      <w:r w:rsidRPr="0061445D">
        <w:rPr>
          <w:rFonts w:ascii="Arial" w:hAnsi="Arial"/>
          <w:color w:val="000000"/>
          <w:sz w:val="22"/>
          <w:szCs w:val="22"/>
          <w:lang w:val="en-US"/>
        </w:rPr>
        <w:t>L</w:t>
      </w:r>
      <w:r w:rsidR="00BE4B03" w:rsidRPr="0061445D">
        <w:rPr>
          <w:rFonts w:ascii="Arial" w:hAnsi="Arial"/>
          <w:color w:val="000000"/>
          <w:sz w:val="22"/>
          <w:szCs w:val="22"/>
          <w:lang w:val="en-US"/>
        </w:rPr>
        <w:t>ichtverdeling</w:t>
      </w:r>
      <w:proofErr w:type="spellEnd"/>
      <w:r w:rsidR="00BE4B03" w:rsidRPr="0061445D">
        <w:rPr>
          <w:rFonts w:ascii="Arial" w:hAnsi="Arial"/>
          <w:color w:val="000000"/>
          <w:sz w:val="22"/>
          <w:szCs w:val="22"/>
          <w:lang w:val="en-US"/>
        </w:rPr>
        <w:t xml:space="preserve">: </w:t>
      </w:r>
      <w:r w:rsidR="00BE4B03" w:rsidRPr="0061445D">
        <w:rPr>
          <w:rFonts w:ascii="Arial" w:hAnsi="Arial"/>
          <w:color w:val="000000"/>
          <w:sz w:val="22"/>
          <w:szCs w:val="22"/>
          <w:lang w:val="en-US"/>
        </w:rPr>
        <w:tab/>
      </w:r>
      <w:proofErr w:type="spellStart"/>
      <w:r w:rsidR="00BE4B03" w:rsidRPr="0061445D">
        <w:rPr>
          <w:rFonts w:ascii="Arial" w:hAnsi="Arial"/>
          <w:color w:val="000000"/>
          <w:sz w:val="22"/>
          <w:szCs w:val="22"/>
          <w:lang w:val="en-US"/>
        </w:rPr>
        <w:t>buitenruimte</w:t>
      </w:r>
      <w:proofErr w:type="spellEnd"/>
      <w:r w:rsidR="00BE4B03" w:rsidRPr="0061445D">
        <w:rPr>
          <w:rFonts w:ascii="Arial" w:hAnsi="Arial"/>
          <w:color w:val="000000"/>
          <w:sz w:val="22"/>
          <w:szCs w:val="22"/>
          <w:lang w:val="en-US"/>
        </w:rPr>
        <w:t>:</w:t>
      </w:r>
    </w:p>
    <w:p w14:paraId="353D3C5D" w14:textId="79FD4DA2" w:rsidR="001F7B13" w:rsidRPr="0061445D" w:rsidRDefault="00BE4B03" w:rsidP="0061445D">
      <w:pPr>
        <w:spacing w:before="100" w:beforeAutospacing="1" w:after="100" w:afterAutospacing="1" w:line="360" w:lineRule="auto"/>
        <w:ind w:left="2836"/>
        <w:rPr>
          <w:rFonts w:ascii="Arial" w:eastAsia="Times New Roman" w:hAnsi="Arial" w:cs="Arial"/>
          <w:color w:val="000000" w:themeColor="text1"/>
          <w:sz w:val="22"/>
          <w:szCs w:val="22"/>
          <w:lang w:val="en-US"/>
        </w:rPr>
      </w:pPr>
      <w:r w:rsidRPr="0061445D">
        <w:rPr>
          <w:rFonts w:ascii="Arial" w:hAnsi="Arial"/>
          <w:color w:val="000000" w:themeColor="text1"/>
          <w:sz w:val="22"/>
          <w:szCs w:val="22"/>
          <w:lang w:val="en-US"/>
        </w:rPr>
        <w:t>wide flood (</w:t>
      </w:r>
      <w:r w:rsidRPr="0061445D">
        <w:rPr>
          <w:rFonts w:ascii="Arial" w:hAnsi="Arial"/>
          <w:color w:val="000000" w:themeColor="text1"/>
          <w:sz w:val="22"/>
          <w:szCs w:val="22"/>
          <w:shd w:val="clear" w:color="auto" w:fill="FFFFFF"/>
          <w:lang w:val="en-US"/>
        </w:rPr>
        <w:t>ca. 60°</w:t>
      </w:r>
      <w:r w:rsidRPr="0061445D">
        <w:rPr>
          <w:rFonts w:ascii="Arial" w:hAnsi="Arial"/>
          <w:color w:val="000000" w:themeColor="text1"/>
          <w:sz w:val="22"/>
          <w:szCs w:val="22"/>
          <w:lang w:val="en-US"/>
        </w:rPr>
        <w:t>),</w:t>
      </w:r>
      <w:r w:rsidRPr="0061445D">
        <w:rPr>
          <w:rFonts w:ascii="Arial" w:hAnsi="Arial"/>
          <w:color w:val="000000" w:themeColor="text1"/>
          <w:sz w:val="22"/>
          <w:szCs w:val="22"/>
          <w:lang w:val="en-US"/>
        </w:rPr>
        <w:br/>
        <w:t xml:space="preserve">extra wide flood (ca. </w:t>
      </w:r>
      <w:r w:rsidRPr="0061445D">
        <w:rPr>
          <w:rFonts w:ascii="Arial" w:hAnsi="Arial"/>
          <w:color w:val="000000" w:themeColor="text1"/>
          <w:sz w:val="22"/>
          <w:szCs w:val="22"/>
          <w:shd w:val="clear" w:color="auto" w:fill="FFFFFF"/>
          <w:lang w:val="en-US"/>
        </w:rPr>
        <w:t>85°</w:t>
      </w:r>
      <w:r w:rsidRPr="0061445D">
        <w:rPr>
          <w:rFonts w:ascii="Arial" w:hAnsi="Arial"/>
          <w:color w:val="000000" w:themeColor="text1"/>
          <w:sz w:val="22"/>
          <w:szCs w:val="22"/>
          <w:lang w:val="en-US"/>
        </w:rPr>
        <w:t>),</w:t>
      </w:r>
      <w:r w:rsidRPr="0061445D">
        <w:rPr>
          <w:rFonts w:ascii="Arial" w:hAnsi="Arial"/>
          <w:color w:val="000000" w:themeColor="text1"/>
          <w:sz w:val="22"/>
          <w:szCs w:val="22"/>
          <w:lang w:val="en-US"/>
        </w:rPr>
        <w:br/>
        <w:t>oval flood (ca. 20</w:t>
      </w:r>
      <w:r w:rsidRPr="0061445D">
        <w:rPr>
          <w:rFonts w:ascii="Arial" w:hAnsi="Arial"/>
          <w:color w:val="000000" w:themeColor="text1"/>
          <w:sz w:val="22"/>
          <w:szCs w:val="22"/>
          <w:shd w:val="clear" w:color="auto" w:fill="FFFFFF"/>
          <w:lang w:val="en-US"/>
        </w:rPr>
        <w:t>° x 60°</w:t>
      </w:r>
      <w:r w:rsidRPr="0061445D">
        <w:rPr>
          <w:rFonts w:ascii="Arial" w:hAnsi="Arial"/>
          <w:color w:val="000000" w:themeColor="text1"/>
          <w:sz w:val="22"/>
          <w:szCs w:val="22"/>
          <w:lang w:val="en-US"/>
        </w:rPr>
        <w:t>),</w:t>
      </w:r>
      <w:r w:rsidRPr="0061445D">
        <w:rPr>
          <w:rFonts w:ascii="Arial" w:hAnsi="Arial"/>
          <w:color w:val="000000" w:themeColor="text1"/>
          <w:sz w:val="22"/>
          <w:szCs w:val="22"/>
          <w:lang w:val="en-US"/>
        </w:rPr>
        <w:br/>
      </w:r>
      <w:proofErr w:type="spellStart"/>
      <w:r w:rsidRPr="0061445D">
        <w:rPr>
          <w:rFonts w:ascii="Arial" w:hAnsi="Arial"/>
          <w:color w:val="000000" w:themeColor="text1"/>
          <w:sz w:val="22"/>
          <w:szCs w:val="22"/>
          <w:lang w:val="en-US"/>
        </w:rPr>
        <w:t>wallwash</w:t>
      </w:r>
      <w:proofErr w:type="spellEnd"/>
      <w:r w:rsidRPr="0061445D">
        <w:rPr>
          <w:rFonts w:ascii="Arial" w:hAnsi="Arial"/>
          <w:color w:val="000000" w:themeColor="text1"/>
          <w:sz w:val="22"/>
          <w:szCs w:val="22"/>
          <w:lang w:val="en-US"/>
        </w:rPr>
        <w:t xml:space="preserve"> (</w:t>
      </w:r>
      <w:proofErr w:type="spellStart"/>
      <w:r w:rsidRPr="0061445D">
        <w:rPr>
          <w:rFonts w:ascii="Arial" w:hAnsi="Arial"/>
          <w:color w:val="000000" w:themeColor="text1"/>
          <w:sz w:val="22"/>
          <w:szCs w:val="22"/>
          <w:shd w:val="clear" w:color="auto" w:fill="FFFFFF"/>
          <w:lang w:val="en-US"/>
        </w:rPr>
        <w:t>gelijkmatige</w:t>
      </w:r>
      <w:proofErr w:type="spellEnd"/>
      <w:r w:rsidRPr="0061445D">
        <w:rPr>
          <w:rFonts w:ascii="Arial" w:hAnsi="Arial"/>
          <w:color w:val="000000" w:themeColor="text1"/>
          <w:sz w:val="22"/>
          <w:szCs w:val="22"/>
          <w:shd w:val="clear" w:color="auto" w:fill="FFFFFF"/>
          <w:lang w:val="en-US"/>
        </w:rPr>
        <w:t xml:space="preserve"> </w:t>
      </w:r>
      <w:proofErr w:type="spellStart"/>
      <w:r w:rsidRPr="0061445D">
        <w:rPr>
          <w:rFonts w:ascii="Arial" w:hAnsi="Arial"/>
          <w:color w:val="000000" w:themeColor="text1"/>
          <w:sz w:val="22"/>
          <w:szCs w:val="22"/>
          <w:shd w:val="clear" w:color="auto" w:fill="FFFFFF"/>
          <w:lang w:val="en-US"/>
        </w:rPr>
        <w:t>wallwashing</w:t>
      </w:r>
      <w:proofErr w:type="spellEnd"/>
      <w:r w:rsidRPr="0061445D">
        <w:rPr>
          <w:rFonts w:ascii="Arial" w:hAnsi="Arial"/>
          <w:color w:val="000000" w:themeColor="text1"/>
          <w:sz w:val="22"/>
          <w:szCs w:val="22"/>
          <w:lang w:val="en-US"/>
        </w:rPr>
        <w:t>)</w:t>
      </w:r>
    </w:p>
    <w:p w14:paraId="3DCDDAA3" w14:textId="4FCD8071" w:rsidR="001F7B13" w:rsidRPr="0061445D" w:rsidRDefault="001F7B13" w:rsidP="0061445D">
      <w:pPr>
        <w:spacing w:before="100" w:beforeAutospacing="1" w:after="100" w:afterAutospacing="1" w:line="360" w:lineRule="auto"/>
        <w:ind w:left="2836"/>
        <w:rPr>
          <w:rFonts w:ascii="Arial" w:eastAsia="Times New Roman" w:hAnsi="Arial" w:cs="Arial"/>
          <w:color w:val="000000" w:themeColor="text1"/>
          <w:sz w:val="22"/>
          <w:szCs w:val="22"/>
          <w:lang w:val="en-US"/>
        </w:rPr>
      </w:pPr>
      <w:proofErr w:type="spellStart"/>
      <w:r w:rsidRPr="0061445D">
        <w:rPr>
          <w:rFonts w:ascii="Arial" w:hAnsi="Arial"/>
          <w:color w:val="000000" w:themeColor="text1"/>
          <w:sz w:val="22"/>
          <w:szCs w:val="22"/>
          <w:lang w:val="en-US"/>
        </w:rPr>
        <w:t>binnenruimte</w:t>
      </w:r>
      <w:proofErr w:type="spellEnd"/>
      <w:r w:rsidRPr="0061445D">
        <w:rPr>
          <w:rFonts w:ascii="Arial" w:hAnsi="Arial"/>
          <w:color w:val="000000" w:themeColor="text1"/>
          <w:sz w:val="22"/>
          <w:szCs w:val="22"/>
          <w:lang w:val="en-US"/>
        </w:rPr>
        <w:t xml:space="preserve">: </w:t>
      </w:r>
      <w:r w:rsidRPr="0061445D">
        <w:rPr>
          <w:rFonts w:ascii="Arial" w:hAnsi="Arial"/>
          <w:color w:val="000000" w:themeColor="text1"/>
          <w:sz w:val="22"/>
          <w:szCs w:val="22"/>
          <w:lang w:val="en-US"/>
        </w:rPr>
        <w:br/>
        <w:t>wide flood (</w:t>
      </w:r>
      <w:r w:rsidRPr="0061445D">
        <w:rPr>
          <w:rFonts w:ascii="Arial" w:hAnsi="Arial"/>
          <w:color w:val="000000" w:themeColor="text1"/>
          <w:sz w:val="22"/>
          <w:szCs w:val="22"/>
          <w:shd w:val="clear" w:color="auto" w:fill="FFFFFF"/>
          <w:lang w:val="en-US"/>
        </w:rPr>
        <w:t>ca. 60°</w:t>
      </w:r>
      <w:r w:rsidRPr="0061445D">
        <w:rPr>
          <w:rFonts w:ascii="Arial" w:hAnsi="Arial"/>
          <w:color w:val="000000" w:themeColor="text1"/>
          <w:sz w:val="22"/>
          <w:szCs w:val="22"/>
          <w:lang w:val="en-US"/>
        </w:rPr>
        <w:t>),</w:t>
      </w:r>
      <w:r w:rsidRPr="0061445D">
        <w:rPr>
          <w:rFonts w:ascii="Arial" w:hAnsi="Arial"/>
          <w:color w:val="000000" w:themeColor="text1"/>
          <w:sz w:val="22"/>
          <w:szCs w:val="22"/>
          <w:lang w:val="en-US"/>
        </w:rPr>
        <w:br/>
        <w:t xml:space="preserve">extra wide flood (ca. </w:t>
      </w:r>
      <w:r w:rsidRPr="0061445D">
        <w:rPr>
          <w:rFonts w:ascii="Arial" w:hAnsi="Arial"/>
          <w:color w:val="000000" w:themeColor="text1"/>
          <w:sz w:val="22"/>
          <w:szCs w:val="22"/>
          <w:shd w:val="clear" w:color="auto" w:fill="FFFFFF"/>
          <w:lang w:val="en-US"/>
        </w:rPr>
        <w:t>85°</w:t>
      </w:r>
      <w:r w:rsidRPr="0061445D">
        <w:rPr>
          <w:rFonts w:ascii="Arial" w:hAnsi="Arial"/>
          <w:color w:val="000000" w:themeColor="text1"/>
          <w:sz w:val="22"/>
          <w:szCs w:val="22"/>
          <w:lang w:val="en-US"/>
        </w:rPr>
        <w:t>),</w:t>
      </w:r>
      <w:r w:rsidRPr="0061445D">
        <w:rPr>
          <w:rFonts w:ascii="Arial" w:hAnsi="Arial"/>
          <w:color w:val="000000" w:themeColor="text1"/>
          <w:sz w:val="22"/>
          <w:szCs w:val="22"/>
          <w:lang w:val="en-US"/>
        </w:rPr>
        <w:br/>
        <w:t>oval flood (ca. 20</w:t>
      </w:r>
      <w:r w:rsidRPr="0061445D">
        <w:rPr>
          <w:rFonts w:ascii="Arial" w:hAnsi="Arial"/>
          <w:color w:val="000000" w:themeColor="text1"/>
          <w:sz w:val="22"/>
          <w:szCs w:val="22"/>
          <w:shd w:val="clear" w:color="auto" w:fill="FFFFFF"/>
          <w:lang w:val="en-US"/>
        </w:rPr>
        <w:t>° x 60°</w:t>
      </w:r>
      <w:r w:rsidRPr="0061445D">
        <w:rPr>
          <w:rFonts w:ascii="Arial" w:hAnsi="Arial"/>
          <w:color w:val="000000" w:themeColor="text1"/>
          <w:sz w:val="22"/>
          <w:szCs w:val="22"/>
          <w:lang w:val="en-US"/>
        </w:rPr>
        <w:t xml:space="preserve">), oval wide flood </w:t>
      </w:r>
      <w:r w:rsidR="009B7BAC" w:rsidRPr="0061445D">
        <w:rPr>
          <w:rFonts w:ascii="Arial" w:hAnsi="Arial" w:cs="Arial"/>
          <w:color w:val="000000" w:themeColor="text1"/>
          <w:sz w:val="22"/>
          <w:szCs w:val="22"/>
        </w:rPr>
        <w:t>(ca. 60° x 80°)</w:t>
      </w:r>
    </w:p>
    <w:p w14:paraId="732DBE01" w14:textId="58448CFB" w:rsidR="00BE4B03" w:rsidRPr="0061445D" w:rsidRDefault="00BE4B03" w:rsidP="0061445D">
      <w:pPr>
        <w:spacing w:before="100" w:beforeAutospacing="1" w:after="100" w:afterAutospacing="1" w:line="360" w:lineRule="auto"/>
        <w:ind w:left="2836" w:hanging="2836"/>
        <w:rPr>
          <w:rFonts w:ascii="Arial" w:eastAsia="Times New Roman" w:hAnsi="Arial" w:cs="Arial"/>
          <w:color w:val="000000"/>
          <w:sz w:val="22"/>
          <w:szCs w:val="22"/>
          <w:lang w:val="en-US"/>
        </w:rPr>
      </w:pPr>
      <w:r w:rsidRPr="0061445D">
        <w:rPr>
          <w:rFonts w:ascii="Arial" w:hAnsi="Arial"/>
          <w:color w:val="000000"/>
          <w:sz w:val="22"/>
          <w:szCs w:val="22"/>
          <w:lang w:val="en-US"/>
        </w:rPr>
        <w:t xml:space="preserve">ERCO </w:t>
      </w:r>
      <w:proofErr w:type="spellStart"/>
      <w:r w:rsidRPr="0061445D">
        <w:rPr>
          <w:rFonts w:ascii="Arial" w:hAnsi="Arial"/>
          <w:color w:val="000000"/>
          <w:sz w:val="22"/>
          <w:szCs w:val="22"/>
          <w:lang w:val="en-US"/>
        </w:rPr>
        <w:t>ledmodule</w:t>
      </w:r>
      <w:proofErr w:type="spellEnd"/>
      <w:r w:rsidRPr="0061445D">
        <w:rPr>
          <w:rFonts w:ascii="Arial" w:hAnsi="Arial"/>
          <w:color w:val="000000"/>
          <w:sz w:val="22"/>
          <w:szCs w:val="22"/>
          <w:lang w:val="en-US"/>
        </w:rPr>
        <w:t>:</w:t>
      </w:r>
      <w:r w:rsidRPr="0061445D">
        <w:rPr>
          <w:rFonts w:ascii="Arial" w:hAnsi="Arial"/>
          <w:color w:val="000000"/>
          <w:sz w:val="22"/>
          <w:szCs w:val="22"/>
          <w:lang w:val="en-US"/>
        </w:rPr>
        <w:tab/>
      </w:r>
      <w:r w:rsidRPr="0061445D">
        <w:rPr>
          <w:rFonts w:ascii="Arial" w:hAnsi="Arial"/>
          <w:color w:val="000000" w:themeColor="text1"/>
          <w:sz w:val="22"/>
          <w:szCs w:val="22"/>
          <w:lang w:val="en-US"/>
        </w:rPr>
        <w:t xml:space="preserve">Mid-power </w:t>
      </w:r>
      <w:proofErr w:type="spellStart"/>
      <w:r w:rsidRPr="0061445D">
        <w:rPr>
          <w:rFonts w:ascii="Arial" w:hAnsi="Arial"/>
          <w:color w:val="000000" w:themeColor="text1"/>
          <w:sz w:val="22"/>
          <w:szCs w:val="22"/>
          <w:lang w:val="en-US"/>
        </w:rPr>
        <w:t>leds</w:t>
      </w:r>
      <w:proofErr w:type="spellEnd"/>
      <w:r w:rsidRPr="0061445D">
        <w:rPr>
          <w:rFonts w:ascii="Arial" w:hAnsi="Arial"/>
          <w:color w:val="000000" w:themeColor="text1"/>
          <w:sz w:val="22"/>
          <w:szCs w:val="22"/>
          <w:lang w:val="en-US"/>
        </w:rPr>
        <w:t xml:space="preserve"> (downlights), </w:t>
      </w:r>
      <w:r w:rsidRPr="0061445D">
        <w:rPr>
          <w:rFonts w:ascii="Arial" w:hAnsi="Arial"/>
          <w:color w:val="000000" w:themeColor="text1"/>
          <w:sz w:val="22"/>
          <w:szCs w:val="22"/>
          <w:lang w:val="en-US"/>
        </w:rPr>
        <w:br/>
        <w:t>High-power-</w:t>
      </w:r>
      <w:proofErr w:type="spellStart"/>
      <w:r w:rsidRPr="0061445D">
        <w:rPr>
          <w:rFonts w:ascii="Arial" w:hAnsi="Arial"/>
          <w:color w:val="000000" w:themeColor="text1"/>
          <w:sz w:val="22"/>
          <w:szCs w:val="22"/>
          <w:lang w:val="en-US"/>
        </w:rPr>
        <w:t>leds</w:t>
      </w:r>
      <w:proofErr w:type="spellEnd"/>
      <w:r w:rsidRPr="0061445D">
        <w:rPr>
          <w:rFonts w:ascii="Arial" w:hAnsi="Arial"/>
          <w:color w:val="000000" w:themeColor="text1"/>
          <w:sz w:val="22"/>
          <w:szCs w:val="22"/>
          <w:lang w:val="en-US"/>
        </w:rPr>
        <w:t xml:space="preserve"> (</w:t>
      </w:r>
      <w:proofErr w:type="spellStart"/>
      <w:r w:rsidRPr="0061445D">
        <w:rPr>
          <w:rFonts w:ascii="Arial" w:hAnsi="Arial"/>
          <w:color w:val="000000" w:themeColor="text1"/>
          <w:sz w:val="22"/>
          <w:szCs w:val="22"/>
          <w:lang w:val="en-US"/>
        </w:rPr>
        <w:t>wallwashers</w:t>
      </w:r>
      <w:proofErr w:type="spellEnd"/>
      <w:r w:rsidRPr="0061445D">
        <w:rPr>
          <w:rFonts w:ascii="Arial" w:hAnsi="Arial"/>
          <w:color w:val="000000" w:themeColor="text1"/>
          <w:sz w:val="22"/>
          <w:szCs w:val="22"/>
          <w:lang w:val="en-US"/>
        </w:rPr>
        <w:t xml:space="preserve">) </w:t>
      </w:r>
      <w:r w:rsidRPr="0061445D">
        <w:rPr>
          <w:rFonts w:ascii="Arial" w:hAnsi="Arial"/>
          <w:color w:val="000000" w:themeColor="text1"/>
          <w:sz w:val="22"/>
          <w:szCs w:val="22"/>
          <w:lang w:val="en-US"/>
        </w:rPr>
        <w:tab/>
      </w:r>
    </w:p>
    <w:p w14:paraId="3CDF1411" w14:textId="03C53B64" w:rsidR="00BE4B03" w:rsidRPr="0061445D" w:rsidRDefault="00BE4B03" w:rsidP="0061445D">
      <w:pPr>
        <w:spacing w:before="100" w:beforeAutospacing="1" w:after="100" w:afterAutospacing="1" w:line="360" w:lineRule="auto"/>
        <w:ind w:left="2836" w:hanging="2836"/>
        <w:rPr>
          <w:rFonts w:ascii="Arial" w:eastAsia="Times New Roman" w:hAnsi="Arial" w:cs="Arial"/>
          <w:color w:val="000000" w:themeColor="text1"/>
          <w:sz w:val="22"/>
          <w:szCs w:val="22"/>
          <w:lang w:val="en-US"/>
        </w:rPr>
      </w:pPr>
      <w:proofErr w:type="spellStart"/>
      <w:r w:rsidRPr="0061445D">
        <w:rPr>
          <w:rFonts w:ascii="Arial" w:hAnsi="Arial"/>
          <w:color w:val="000000"/>
          <w:sz w:val="22"/>
          <w:szCs w:val="22"/>
          <w:lang w:val="en-US"/>
        </w:rPr>
        <w:t>Lichtkleuren</w:t>
      </w:r>
      <w:proofErr w:type="spellEnd"/>
      <w:r w:rsidRPr="0061445D">
        <w:rPr>
          <w:rFonts w:ascii="Arial" w:hAnsi="Arial"/>
          <w:color w:val="000000"/>
          <w:sz w:val="22"/>
          <w:szCs w:val="22"/>
          <w:lang w:val="en-US"/>
        </w:rPr>
        <w:t>:</w:t>
      </w:r>
      <w:r w:rsidRPr="0061445D">
        <w:rPr>
          <w:rFonts w:ascii="Arial" w:hAnsi="Arial"/>
          <w:color w:val="000000"/>
          <w:sz w:val="22"/>
          <w:szCs w:val="22"/>
          <w:lang w:val="en-US"/>
        </w:rPr>
        <w:tab/>
      </w:r>
      <w:r w:rsidRPr="0061445D">
        <w:rPr>
          <w:rFonts w:ascii="Arial" w:hAnsi="Arial"/>
          <w:color w:val="000000" w:themeColor="text1"/>
          <w:sz w:val="22"/>
          <w:szCs w:val="22"/>
          <w:lang w:val="en-US"/>
        </w:rPr>
        <w:t xml:space="preserve">downlights: </w:t>
      </w:r>
      <w:r w:rsidR="007976B9" w:rsidRPr="0061445D">
        <w:rPr>
          <w:rFonts w:ascii="Arial" w:eastAsia="Times New Roman" w:hAnsi="Arial" w:cs="Arial"/>
          <w:color w:val="000000" w:themeColor="text1"/>
          <w:sz w:val="22"/>
          <w:szCs w:val="22"/>
          <w:lang w:val="en-US"/>
        </w:rPr>
        <w:t xml:space="preserve">3000K Ra92, 4000K Ra82, </w:t>
      </w:r>
      <w:r w:rsidRPr="0061445D">
        <w:rPr>
          <w:rFonts w:ascii="Arial" w:hAnsi="Arial"/>
          <w:color w:val="000000" w:themeColor="text1"/>
          <w:sz w:val="22"/>
          <w:szCs w:val="22"/>
          <w:lang w:val="en-US"/>
        </w:rPr>
        <w:t>tunable white (2700K – 6500K)</w:t>
      </w:r>
    </w:p>
    <w:p w14:paraId="551192A3" w14:textId="21859570" w:rsidR="00BE4B03" w:rsidRPr="0061445D" w:rsidRDefault="00BE4B03" w:rsidP="0061445D">
      <w:pPr>
        <w:spacing w:before="100" w:beforeAutospacing="1" w:after="100" w:afterAutospacing="1" w:line="360" w:lineRule="auto"/>
        <w:ind w:left="2836"/>
        <w:rPr>
          <w:rFonts w:ascii="Arial" w:eastAsia="Times New Roman" w:hAnsi="Arial" w:cs="Arial"/>
          <w:color w:val="000000" w:themeColor="text1"/>
          <w:sz w:val="22"/>
          <w:szCs w:val="22"/>
          <w:lang w:val="en-US"/>
        </w:rPr>
      </w:pPr>
      <w:proofErr w:type="spellStart"/>
      <w:r w:rsidRPr="0061445D">
        <w:rPr>
          <w:rFonts w:ascii="Arial" w:hAnsi="Arial"/>
          <w:color w:val="000000" w:themeColor="text1"/>
          <w:sz w:val="22"/>
          <w:szCs w:val="22"/>
          <w:lang w:val="en-US"/>
        </w:rPr>
        <w:t>wallwashers</w:t>
      </w:r>
      <w:proofErr w:type="spellEnd"/>
      <w:r w:rsidRPr="0061445D">
        <w:rPr>
          <w:rFonts w:ascii="Arial" w:hAnsi="Arial"/>
          <w:color w:val="000000" w:themeColor="text1"/>
          <w:sz w:val="22"/>
          <w:szCs w:val="22"/>
          <w:lang w:val="en-US"/>
        </w:rPr>
        <w:t xml:space="preserve">: </w:t>
      </w:r>
      <w:r w:rsidR="007976B9" w:rsidRPr="0061445D">
        <w:rPr>
          <w:rFonts w:ascii="Arial" w:eastAsia="Times New Roman" w:hAnsi="Arial" w:cs="Arial"/>
          <w:color w:val="000000" w:themeColor="text1"/>
          <w:sz w:val="22"/>
          <w:szCs w:val="22"/>
          <w:lang w:val="en-US"/>
        </w:rPr>
        <w:t xml:space="preserve">3000K Ra92, 4000K Ra82, </w:t>
      </w:r>
      <w:r w:rsidRPr="0061445D">
        <w:rPr>
          <w:rFonts w:ascii="Arial" w:hAnsi="Arial"/>
          <w:color w:val="000000" w:themeColor="text1"/>
          <w:sz w:val="22"/>
          <w:szCs w:val="22"/>
          <w:lang w:val="en-US"/>
        </w:rPr>
        <w:t xml:space="preserve">tunable white (2700K – 6500K) </w:t>
      </w:r>
    </w:p>
    <w:p w14:paraId="1E33557A" w14:textId="245B7126" w:rsidR="00BE4B03" w:rsidRPr="0061445D" w:rsidRDefault="00E84771" w:rsidP="0061445D">
      <w:pPr>
        <w:spacing w:before="100" w:beforeAutospacing="1" w:after="100" w:afterAutospacing="1" w:line="360" w:lineRule="auto"/>
        <w:ind w:left="2832" w:hanging="2832"/>
        <w:rPr>
          <w:rFonts w:ascii="Arial" w:eastAsia="Times New Roman" w:hAnsi="Arial" w:cs="Arial"/>
          <w:color w:val="000000" w:themeColor="text1"/>
          <w:sz w:val="22"/>
          <w:szCs w:val="22"/>
        </w:rPr>
      </w:pPr>
      <w:r w:rsidRPr="0061445D">
        <w:rPr>
          <w:rFonts w:ascii="Arial" w:hAnsi="Arial"/>
          <w:color w:val="000000" w:themeColor="text1"/>
          <w:sz w:val="22"/>
          <w:szCs w:val="22"/>
        </w:rPr>
        <w:t>Behuizing:</w:t>
      </w:r>
      <w:r w:rsidRPr="0061445D">
        <w:rPr>
          <w:rFonts w:ascii="Arial" w:hAnsi="Arial"/>
          <w:color w:val="000000" w:themeColor="text1"/>
          <w:sz w:val="22"/>
          <w:szCs w:val="22"/>
        </w:rPr>
        <w:tab/>
      </w:r>
      <w:r w:rsidRPr="0061445D">
        <w:rPr>
          <w:rFonts w:ascii="Arial" w:hAnsi="Arial"/>
          <w:color w:val="000000" w:themeColor="text1"/>
          <w:sz w:val="22"/>
          <w:szCs w:val="22"/>
        </w:rPr>
        <w:tab/>
      </w:r>
      <w:r w:rsidR="00BE4B03" w:rsidRPr="0061445D">
        <w:rPr>
          <w:rFonts w:ascii="Arial" w:hAnsi="Arial"/>
          <w:color w:val="000000" w:themeColor="text1"/>
          <w:sz w:val="22"/>
          <w:szCs w:val="22"/>
        </w:rPr>
        <w:t>aluminium, antiverblindingsconus: zwart, zilver</w:t>
      </w:r>
    </w:p>
    <w:p w14:paraId="3262F021" w14:textId="45FB739A" w:rsidR="00BE4B03" w:rsidRPr="0061445D" w:rsidRDefault="00BE4B03" w:rsidP="0061445D">
      <w:pPr>
        <w:spacing w:before="100" w:beforeAutospacing="1" w:after="100" w:afterAutospacing="1" w:line="360" w:lineRule="auto"/>
        <w:rPr>
          <w:rFonts w:ascii="Arial" w:eastAsia="Times New Roman" w:hAnsi="Arial" w:cs="Arial"/>
          <w:color w:val="000000"/>
          <w:sz w:val="22"/>
          <w:szCs w:val="22"/>
        </w:rPr>
      </w:pPr>
      <w:r w:rsidRPr="0061445D">
        <w:rPr>
          <w:rFonts w:ascii="Arial" w:hAnsi="Arial"/>
          <w:color w:val="000000"/>
          <w:sz w:val="22"/>
          <w:szCs w:val="22"/>
        </w:rPr>
        <w:t>Montage:</w:t>
      </w:r>
      <w:r w:rsidRPr="0061445D">
        <w:rPr>
          <w:rFonts w:ascii="Arial" w:hAnsi="Arial"/>
          <w:color w:val="000000"/>
          <w:sz w:val="22"/>
          <w:szCs w:val="22"/>
        </w:rPr>
        <w:tab/>
      </w:r>
      <w:r w:rsidR="007976B9" w:rsidRPr="0061445D">
        <w:rPr>
          <w:rFonts w:ascii="Arial" w:hAnsi="Arial"/>
          <w:color w:val="000000"/>
          <w:sz w:val="22"/>
          <w:szCs w:val="22"/>
        </w:rPr>
        <w:tab/>
      </w:r>
      <w:r w:rsidR="007976B9" w:rsidRPr="0061445D">
        <w:rPr>
          <w:rFonts w:ascii="Arial" w:hAnsi="Arial"/>
          <w:color w:val="000000"/>
          <w:sz w:val="22"/>
          <w:szCs w:val="22"/>
        </w:rPr>
        <w:tab/>
      </w:r>
      <w:r w:rsidRPr="0061445D">
        <w:rPr>
          <w:rFonts w:ascii="Arial" w:hAnsi="Arial"/>
          <w:color w:val="000000"/>
          <w:sz w:val="22"/>
          <w:szCs w:val="22"/>
        </w:rPr>
        <w:t xml:space="preserve">plafondopbouw, </w:t>
      </w:r>
      <w:proofErr w:type="spellStart"/>
      <w:r w:rsidRPr="0061445D">
        <w:rPr>
          <w:rFonts w:ascii="Arial" w:hAnsi="Arial"/>
          <w:color w:val="000000"/>
          <w:sz w:val="22"/>
          <w:szCs w:val="22"/>
        </w:rPr>
        <w:t>plafondinbouw</w:t>
      </w:r>
      <w:proofErr w:type="spellEnd"/>
    </w:p>
    <w:p w14:paraId="1C8B3D83" w14:textId="142B72B6" w:rsidR="00FE26C3" w:rsidRPr="0061445D" w:rsidRDefault="00BE4B03" w:rsidP="0061445D">
      <w:pPr>
        <w:pStyle w:val="ERCOText"/>
        <w:ind w:left="2836" w:hanging="2836"/>
        <w:outlineLvl w:val="0"/>
        <w:rPr>
          <w:b/>
        </w:rPr>
      </w:pPr>
      <w:r w:rsidRPr="0061445D">
        <w:rPr>
          <w:color w:val="000000"/>
        </w:rPr>
        <w:t>Bedrijfsapparaten:</w:t>
      </w:r>
      <w:r w:rsidRPr="0061445D">
        <w:rPr>
          <w:color w:val="000000"/>
        </w:rPr>
        <w:tab/>
      </w:r>
      <w:r w:rsidRPr="0061445D">
        <w:rPr>
          <w:color w:val="000000" w:themeColor="text1"/>
        </w:rPr>
        <w:t xml:space="preserve">schakelbaar, DALI </w:t>
      </w:r>
      <w:proofErr w:type="spellStart"/>
      <w:r w:rsidRPr="0061445D">
        <w:rPr>
          <w:color w:val="000000" w:themeColor="text1"/>
        </w:rPr>
        <w:t>dimbaar</w:t>
      </w:r>
      <w:proofErr w:type="spellEnd"/>
      <w:r w:rsidRPr="0061445D">
        <w:rPr>
          <w:color w:val="000000" w:themeColor="text1"/>
        </w:rPr>
        <w:t xml:space="preserve"> of </w:t>
      </w:r>
      <w:r w:rsidRPr="0061445D">
        <w:rPr>
          <w:color w:val="000000" w:themeColor="text1"/>
        </w:rPr>
        <w:br/>
      </w:r>
      <w:proofErr w:type="spellStart"/>
      <w:r w:rsidRPr="0061445D">
        <w:rPr>
          <w:color w:val="000000" w:themeColor="text1"/>
        </w:rPr>
        <w:t>Casambi</w:t>
      </w:r>
      <w:proofErr w:type="spellEnd"/>
      <w:r w:rsidRPr="0061445D">
        <w:rPr>
          <w:color w:val="000000" w:themeColor="text1"/>
        </w:rPr>
        <w:t xml:space="preserve"> Bluetooth</w:t>
      </w:r>
    </w:p>
    <w:p w14:paraId="2B677FCE" w14:textId="77777777" w:rsidR="00684A21" w:rsidRDefault="00684A21" w:rsidP="00FE26C3">
      <w:pPr>
        <w:pStyle w:val="ERCOText"/>
        <w:outlineLvl w:val="0"/>
        <w:rPr>
          <w:b/>
        </w:rPr>
      </w:pPr>
    </w:p>
    <w:p w14:paraId="5E475E8A" w14:textId="77777777" w:rsidR="009A5109" w:rsidRDefault="009A5109" w:rsidP="00FE26C3">
      <w:pPr>
        <w:pStyle w:val="ERCOText"/>
        <w:outlineLvl w:val="0"/>
        <w:rPr>
          <w:b/>
        </w:rPr>
      </w:pPr>
    </w:p>
    <w:p w14:paraId="323971BB" w14:textId="77777777" w:rsidR="00684A21" w:rsidRDefault="00684A21" w:rsidP="00FE26C3">
      <w:pPr>
        <w:pStyle w:val="ERCOText"/>
        <w:outlineLvl w:val="0"/>
        <w:rPr>
          <w:b/>
        </w:rPr>
      </w:pPr>
    </w:p>
    <w:p w14:paraId="3E46679C" w14:textId="658E2A99" w:rsidR="00A06C41" w:rsidRDefault="00A06C41" w:rsidP="00FE26C3">
      <w:pPr>
        <w:pStyle w:val="ERCOberschrift"/>
      </w:pPr>
      <w:r>
        <w:lastRenderedPageBreak/>
        <w:t xml:space="preserve">Afbeeldingen </w:t>
      </w:r>
    </w:p>
    <w:p w14:paraId="79837DD2" w14:textId="4465ED0B" w:rsidR="003200AA" w:rsidRDefault="003200AA" w:rsidP="003200AA">
      <w:pPr>
        <w:pStyle w:val="ERCOberschrift"/>
        <w:rPr>
          <w:b w:val="0"/>
          <w:bCs w:val="0"/>
        </w:rPr>
      </w:pPr>
    </w:p>
    <w:p w14:paraId="447EC864" w14:textId="15439D09" w:rsidR="003200AA" w:rsidRDefault="003200AA" w:rsidP="003200AA">
      <w:pPr>
        <w:pStyle w:val="ERCOberschrift"/>
        <w:rPr>
          <w:b w:val="0"/>
          <w:bCs w:val="0"/>
        </w:rPr>
      </w:pPr>
      <w:r>
        <w:rPr>
          <w:b w:val="0"/>
          <w:bCs w:val="0"/>
          <w:noProof/>
          <w:color w:val="000000" w:themeColor="text1"/>
        </w:rPr>
        <w:drawing>
          <wp:anchor distT="0" distB="0" distL="114300" distR="114300" simplePos="0" relativeHeight="251659264" behindDoc="0" locked="0" layoutInCell="1" allowOverlap="1" wp14:anchorId="49B5CD72" wp14:editId="387B6A5B">
            <wp:simplePos x="0" y="0"/>
            <wp:positionH relativeFrom="column">
              <wp:posOffset>-3175</wp:posOffset>
            </wp:positionH>
            <wp:positionV relativeFrom="paragraph">
              <wp:posOffset>77633</wp:posOffset>
            </wp:positionV>
            <wp:extent cx="2515870" cy="2386330"/>
            <wp:effectExtent l="0" t="0" r="0" b="1270"/>
            <wp:wrapThrough wrapText="bothSides">
              <wp:wrapPolygon edited="0">
                <wp:start x="0" y="0"/>
                <wp:lineTo x="0" y="21497"/>
                <wp:lineTo x="21480" y="21497"/>
                <wp:lineTo x="21480" y="0"/>
                <wp:lineTo x="0" y="0"/>
              </wp:wrapPolygon>
            </wp:wrapThrough>
            <wp:docPr id="1446093540" name="Grafik 3" descr="Ein Bild, das Schwarzweiß, monochrom, Gebäude,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093540" name="Grafik 3" descr="Ein Bild, das Schwarzweiß, monochrom, Gebäude, Wand enthält.&#10;&#10;Automatisch generierte Beschreibung"/>
                    <pic:cNvPicPr/>
                  </pic:nvPicPr>
                  <pic:blipFill>
                    <a:blip r:embed="rId28" cstate="email">
                      <a:extLst>
                        <a:ext uri="{28A0092B-C50C-407E-A947-70E740481C1C}">
                          <a14:useLocalDpi xmlns:a14="http://schemas.microsoft.com/office/drawing/2010/main"/>
                        </a:ext>
                      </a:extLst>
                    </a:blip>
                    <a:stretch>
                      <a:fillRect/>
                    </a:stretch>
                  </pic:blipFill>
                  <pic:spPr>
                    <a:xfrm>
                      <a:off x="0" y="0"/>
                      <a:ext cx="2515870" cy="2386330"/>
                    </a:xfrm>
                    <a:prstGeom prst="rect">
                      <a:avLst/>
                    </a:prstGeom>
                  </pic:spPr>
                </pic:pic>
              </a:graphicData>
            </a:graphic>
            <wp14:sizeRelH relativeFrom="page">
              <wp14:pctWidth>0</wp14:pctWidth>
            </wp14:sizeRelH>
            <wp14:sizeRelV relativeFrom="page">
              <wp14:pctHeight>0</wp14:pctHeight>
            </wp14:sizeRelV>
          </wp:anchor>
        </w:drawing>
      </w:r>
    </w:p>
    <w:p w14:paraId="4EDA7BC5" w14:textId="77777777" w:rsidR="003200AA" w:rsidRDefault="003200AA" w:rsidP="003200AA">
      <w:pPr>
        <w:pStyle w:val="ERCOberschrift"/>
        <w:rPr>
          <w:b w:val="0"/>
          <w:bCs w:val="0"/>
        </w:rPr>
      </w:pPr>
    </w:p>
    <w:p w14:paraId="2ECB0D6F" w14:textId="77777777" w:rsidR="003200AA" w:rsidRDefault="003200AA" w:rsidP="003200AA">
      <w:pPr>
        <w:pStyle w:val="ERCOberschrift"/>
        <w:rPr>
          <w:b w:val="0"/>
          <w:bCs w:val="0"/>
        </w:rPr>
      </w:pPr>
    </w:p>
    <w:p w14:paraId="3ECF1F22" w14:textId="77777777" w:rsidR="003200AA" w:rsidRDefault="003200AA" w:rsidP="003200AA">
      <w:pPr>
        <w:pStyle w:val="ERCOberschrift"/>
        <w:rPr>
          <w:b w:val="0"/>
          <w:bCs w:val="0"/>
        </w:rPr>
      </w:pPr>
    </w:p>
    <w:p w14:paraId="2AEA43F4" w14:textId="77777777" w:rsidR="003200AA" w:rsidRDefault="003200AA" w:rsidP="003200AA">
      <w:pPr>
        <w:pStyle w:val="ERCOberschrift"/>
        <w:rPr>
          <w:b w:val="0"/>
          <w:bCs w:val="0"/>
        </w:rPr>
      </w:pPr>
    </w:p>
    <w:p w14:paraId="783DB0FE" w14:textId="77777777" w:rsidR="003200AA" w:rsidRDefault="003200AA" w:rsidP="003200AA">
      <w:pPr>
        <w:pStyle w:val="ERCOberschrift"/>
        <w:rPr>
          <w:b w:val="0"/>
          <w:bCs w:val="0"/>
        </w:rPr>
      </w:pPr>
    </w:p>
    <w:p w14:paraId="71BBF9CE" w14:textId="77777777" w:rsidR="003200AA" w:rsidRDefault="003200AA" w:rsidP="003200AA">
      <w:pPr>
        <w:pStyle w:val="ERCOberschrift"/>
        <w:rPr>
          <w:b w:val="0"/>
          <w:bCs w:val="0"/>
        </w:rPr>
      </w:pPr>
    </w:p>
    <w:p w14:paraId="7BE4CAFF" w14:textId="77777777" w:rsidR="003200AA" w:rsidRDefault="003200AA" w:rsidP="003200AA">
      <w:pPr>
        <w:pStyle w:val="ERCOberschrift"/>
        <w:rPr>
          <w:b w:val="0"/>
          <w:bCs w:val="0"/>
        </w:rPr>
      </w:pPr>
    </w:p>
    <w:p w14:paraId="7D6AB805" w14:textId="77777777" w:rsidR="003200AA" w:rsidRDefault="003200AA" w:rsidP="003200AA">
      <w:pPr>
        <w:pStyle w:val="ERCOberschrift"/>
        <w:rPr>
          <w:b w:val="0"/>
          <w:bCs w:val="0"/>
        </w:rPr>
      </w:pPr>
    </w:p>
    <w:p w14:paraId="536B4580" w14:textId="77777777" w:rsidR="003200AA" w:rsidRDefault="003200AA" w:rsidP="003200AA">
      <w:pPr>
        <w:pStyle w:val="ERCOberschrift"/>
        <w:rPr>
          <w:b w:val="0"/>
          <w:bCs w:val="0"/>
          <w:sz w:val="18"/>
          <w:szCs w:val="18"/>
        </w:rPr>
      </w:pPr>
    </w:p>
    <w:p w14:paraId="5CC7D779" w14:textId="77777777" w:rsidR="003200AA" w:rsidRDefault="003200AA" w:rsidP="003200AA">
      <w:pPr>
        <w:pStyle w:val="ERCOberschrift"/>
        <w:rPr>
          <w:b w:val="0"/>
          <w:bCs w:val="0"/>
          <w:sz w:val="18"/>
          <w:szCs w:val="18"/>
        </w:rPr>
      </w:pPr>
    </w:p>
    <w:p w14:paraId="55562E78" w14:textId="0437691B" w:rsidR="003200AA" w:rsidRPr="00D926E0" w:rsidRDefault="003200AA" w:rsidP="003200AA">
      <w:pPr>
        <w:pStyle w:val="ERCOberschrift"/>
      </w:pPr>
      <w:r w:rsidRPr="00B5698D">
        <w:rPr>
          <w:b w:val="0"/>
          <w:bCs w:val="0"/>
          <w:sz w:val="18"/>
          <w:szCs w:val="18"/>
        </w:rPr>
        <w:t>© ERCO GmbH</w:t>
      </w:r>
    </w:p>
    <w:p w14:paraId="774C341D" w14:textId="66418BCE" w:rsidR="00A06C41" w:rsidRDefault="003200AA" w:rsidP="003200AA">
      <w:pPr>
        <w:pStyle w:val="ERCOberschrift"/>
        <w:rPr>
          <w:b w:val="0"/>
        </w:rPr>
      </w:pPr>
      <w:r>
        <w:rPr>
          <w:b w:val="0"/>
          <w:bCs w:val="0"/>
        </w:rPr>
        <w:br/>
      </w:r>
      <w:r w:rsidR="00FF7893">
        <w:rPr>
          <w:b w:val="0"/>
        </w:rPr>
        <w:t xml:space="preserve">Lichtconcepten met het programma van </w:t>
      </w:r>
      <w:proofErr w:type="spellStart"/>
      <w:r w:rsidR="00FF7893">
        <w:rPr>
          <w:b w:val="0"/>
        </w:rPr>
        <w:t>Iku</w:t>
      </w:r>
      <w:proofErr w:type="spellEnd"/>
      <w:r w:rsidR="00FF7893">
        <w:rPr>
          <w:b w:val="0"/>
        </w:rPr>
        <w:t xml:space="preserve"> </w:t>
      </w:r>
      <w:proofErr w:type="spellStart"/>
      <w:r w:rsidR="00FF7893">
        <w:rPr>
          <w:b w:val="0"/>
        </w:rPr>
        <w:t>downlights</w:t>
      </w:r>
      <w:proofErr w:type="spellEnd"/>
      <w:r w:rsidR="00FF7893">
        <w:rPr>
          <w:b w:val="0"/>
        </w:rPr>
        <w:t xml:space="preserve"> begeleiden gebruikers consequent van buiten naar binnen en dragen een holistische ervaring van de architectuur over.</w:t>
      </w:r>
    </w:p>
    <w:p w14:paraId="291EE45D" w14:textId="77777777" w:rsidR="003200AA" w:rsidRDefault="003200AA" w:rsidP="003200AA">
      <w:pPr>
        <w:pStyle w:val="ERCOberschrift"/>
        <w:rPr>
          <w:b w:val="0"/>
          <w:bCs w:val="0"/>
        </w:rPr>
      </w:pPr>
    </w:p>
    <w:p w14:paraId="1FBE9018" w14:textId="77777777" w:rsidR="003200AA" w:rsidRPr="00F61839" w:rsidRDefault="003200AA" w:rsidP="003200AA">
      <w:pPr>
        <w:pStyle w:val="ERCOberschrift"/>
        <w:rPr>
          <w:color w:val="000000" w:themeColor="text1"/>
        </w:rPr>
      </w:pPr>
    </w:p>
    <w:p w14:paraId="6CAA9D04" w14:textId="77777777" w:rsidR="003200AA" w:rsidRDefault="003200AA" w:rsidP="003200AA">
      <w:pPr>
        <w:pStyle w:val="ERCOberschrift"/>
        <w:rPr>
          <w:b w:val="0"/>
          <w:bCs w:val="0"/>
          <w:sz w:val="18"/>
          <w:szCs w:val="18"/>
        </w:rPr>
      </w:pPr>
      <w:r>
        <w:rPr>
          <w:noProof/>
          <w:color w:val="000000" w:themeColor="text1"/>
        </w:rPr>
        <w:drawing>
          <wp:anchor distT="0" distB="0" distL="114300" distR="114300" simplePos="0" relativeHeight="251661312" behindDoc="0" locked="0" layoutInCell="1" allowOverlap="1" wp14:anchorId="2263931F" wp14:editId="610FDB3C">
            <wp:simplePos x="0" y="0"/>
            <wp:positionH relativeFrom="column">
              <wp:posOffset>0</wp:posOffset>
            </wp:positionH>
            <wp:positionV relativeFrom="paragraph">
              <wp:posOffset>71283</wp:posOffset>
            </wp:positionV>
            <wp:extent cx="2515870" cy="1504315"/>
            <wp:effectExtent l="0" t="0" r="0" b="0"/>
            <wp:wrapThrough wrapText="bothSides">
              <wp:wrapPolygon edited="0">
                <wp:start x="0" y="0"/>
                <wp:lineTo x="0" y="21336"/>
                <wp:lineTo x="21480" y="21336"/>
                <wp:lineTo x="21480" y="0"/>
                <wp:lineTo x="0" y="0"/>
              </wp:wrapPolygon>
            </wp:wrapThrough>
            <wp:docPr id="135620678" name="Grafik 5" descr="Ein Bild, das Kopfhörer,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20678" name="Grafik 5" descr="Ein Bild, das Kopfhörer, Licht enthält.&#10;&#10;Automatisch generierte Beschreibung"/>
                    <pic:cNvPicPr/>
                  </pic:nvPicPr>
                  <pic:blipFill>
                    <a:blip r:embed="rId29" cstate="email">
                      <a:extLst>
                        <a:ext uri="{28A0092B-C50C-407E-A947-70E740481C1C}">
                          <a14:useLocalDpi xmlns:a14="http://schemas.microsoft.com/office/drawing/2010/main"/>
                        </a:ext>
                      </a:extLst>
                    </a:blip>
                    <a:stretch>
                      <a:fillRect/>
                    </a:stretch>
                  </pic:blipFill>
                  <pic:spPr>
                    <a:xfrm>
                      <a:off x="0" y="0"/>
                      <a:ext cx="2515870" cy="1504315"/>
                    </a:xfrm>
                    <a:prstGeom prst="rect">
                      <a:avLst/>
                    </a:prstGeom>
                  </pic:spPr>
                </pic:pic>
              </a:graphicData>
            </a:graphic>
            <wp14:sizeRelH relativeFrom="page">
              <wp14:pctWidth>0</wp14:pctWidth>
            </wp14:sizeRelH>
            <wp14:sizeRelV relativeFrom="page">
              <wp14:pctHeight>0</wp14:pctHeight>
            </wp14:sizeRelV>
          </wp:anchor>
        </w:drawing>
      </w:r>
    </w:p>
    <w:p w14:paraId="68569A69" w14:textId="77777777" w:rsidR="003200AA" w:rsidRDefault="003200AA" w:rsidP="003200AA">
      <w:pPr>
        <w:pStyle w:val="ERCOberschrift"/>
        <w:rPr>
          <w:b w:val="0"/>
          <w:bCs w:val="0"/>
          <w:sz w:val="18"/>
          <w:szCs w:val="18"/>
        </w:rPr>
      </w:pPr>
    </w:p>
    <w:p w14:paraId="5D6EA701" w14:textId="77777777" w:rsidR="003200AA" w:rsidRDefault="003200AA" w:rsidP="003200AA">
      <w:pPr>
        <w:pStyle w:val="ERCOberschrift"/>
        <w:rPr>
          <w:b w:val="0"/>
          <w:bCs w:val="0"/>
          <w:sz w:val="18"/>
          <w:szCs w:val="18"/>
        </w:rPr>
      </w:pPr>
    </w:p>
    <w:p w14:paraId="7909AAAD" w14:textId="77777777" w:rsidR="003200AA" w:rsidRDefault="003200AA" w:rsidP="003200AA">
      <w:pPr>
        <w:pStyle w:val="ERCOberschrift"/>
        <w:rPr>
          <w:b w:val="0"/>
          <w:bCs w:val="0"/>
          <w:sz w:val="18"/>
          <w:szCs w:val="18"/>
        </w:rPr>
      </w:pPr>
    </w:p>
    <w:p w14:paraId="02E59C79" w14:textId="77777777" w:rsidR="003200AA" w:rsidRDefault="003200AA" w:rsidP="003200AA">
      <w:pPr>
        <w:pStyle w:val="ERCOberschrift"/>
        <w:rPr>
          <w:b w:val="0"/>
          <w:bCs w:val="0"/>
          <w:sz w:val="18"/>
          <w:szCs w:val="18"/>
        </w:rPr>
      </w:pPr>
    </w:p>
    <w:p w14:paraId="3DB0778B" w14:textId="77777777" w:rsidR="003200AA" w:rsidRDefault="003200AA" w:rsidP="003200AA">
      <w:pPr>
        <w:pStyle w:val="ERCOberschrift"/>
        <w:rPr>
          <w:b w:val="0"/>
          <w:bCs w:val="0"/>
          <w:sz w:val="18"/>
          <w:szCs w:val="18"/>
        </w:rPr>
      </w:pPr>
    </w:p>
    <w:p w14:paraId="35E6E212" w14:textId="77777777" w:rsidR="003200AA" w:rsidRDefault="003200AA" w:rsidP="003200AA">
      <w:pPr>
        <w:pStyle w:val="ERCOberschrift"/>
        <w:rPr>
          <w:b w:val="0"/>
          <w:bCs w:val="0"/>
          <w:sz w:val="18"/>
          <w:szCs w:val="18"/>
        </w:rPr>
      </w:pPr>
    </w:p>
    <w:p w14:paraId="757B9D75" w14:textId="77777777" w:rsidR="003200AA" w:rsidRDefault="003200AA" w:rsidP="003200AA">
      <w:pPr>
        <w:pStyle w:val="ERCOberschrift"/>
        <w:rPr>
          <w:b w:val="0"/>
          <w:bCs w:val="0"/>
          <w:sz w:val="18"/>
          <w:szCs w:val="18"/>
        </w:rPr>
      </w:pPr>
    </w:p>
    <w:p w14:paraId="2254984D" w14:textId="77777777" w:rsidR="003200AA" w:rsidRPr="00D926E0" w:rsidRDefault="003200AA" w:rsidP="003200AA">
      <w:pPr>
        <w:pStyle w:val="ERCOberschrift"/>
      </w:pPr>
      <w:r>
        <w:rPr>
          <w:b w:val="0"/>
          <w:bCs w:val="0"/>
          <w:sz w:val="18"/>
          <w:szCs w:val="18"/>
        </w:rPr>
        <w:br/>
      </w:r>
      <w:r w:rsidRPr="00B5698D">
        <w:rPr>
          <w:b w:val="0"/>
          <w:bCs w:val="0"/>
          <w:sz w:val="18"/>
          <w:szCs w:val="18"/>
        </w:rPr>
        <w:t>© ERCO GmbH</w:t>
      </w:r>
    </w:p>
    <w:p w14:paraId="75D16BAC" w14:textId="77777777" w:rsidR="003200AA" w:rsidRDefault="003200AA" w:rsidP="00FE26C3">
      <w:pPr>
        <w:pStyle w:val="ERCOberschrift"/>
        <w:rPr>
          <w:rStyle w:val="Ohne"/>
          <w:b w:val="0"/>
          <w:color w:val="000000" w:themeColor="text1"/>
        </w:rPr>
      </w:pPr>
    </w:p>
    <w:p w14:paraId="10B8BE72" w14:textId="3E3441E9" w:rsidR="00A06C41" w:rsidRPr="00FF7893" w:rsidRDefault="00FF7893" w:rsidP="00FE26C3">
      <w:pPr>
        <w:pStyle w:val="ERCOberschrift"/>
        <w:rPr>
          <w:rStyle w:val="Ohne"/>
          <w:b w:val="0"/>
          <w:bCs w:val="0"/>
          <w:color w:val="000000" w:themeColor="text1"/>
        </w:rPr>
      </w:pPr>
      <w:proofErr w:type="spellStart"/>
      <w:r>
        <w:rPr>
          <w:rStyle w:val="Ohne"/>
          <w:b w:val="0"/>
          <w:color w:val="000000" w:themeColor="text1"/>
        </w:rPr>
        <w:t>Iku</w:t>
      </w:r>
      <w:proofErr w:type="spellEnd"/>
      <w:r>
        <w:rPr>
          <w:rStyle w:val="Ohne"/>
          <w:b w:val="0"/>
          <w:color w:val="000000" w:themeColor="text1"/>
        </w:rPr>
        <w:t xml:space="preserve"> </w:t>
      </w:r>
      <w:proofErr w:type="spellStart"/>
      <w:r>
        <w:rPr>
          <w:rStyle w:val="Ohne"/>
          <w:b w:val="0"/>
          <w:color w:val="000000" w:themeColor="text1"/>
        </w:rPr>
        <w:t>plafondinbouwarmaturen</w:t>
      </w:r>
      <w:proofErr w:type="spellEnd"/>
      <w:r>
        <w:rPr>
          <w:rStyle w:val="Ohne"/>
          <w:b w:val="0"/>
          <w:color w:val="000000" w:themeColor="text1"/>
        </w:rPr>
        <w:t xml:space="preserve"> voor de buitenruimte bieden dezelfde </w:t>
      </w:r>
      <w:proofErr w:type="gramStart"/>
      <w:r>
        <w:rPr>
          <w:rStyle w:val="Ohne"/>
          <w:b w:val="0"/>
          <w:color w:val="000000" w:themeColor="text1"/>
        </w:rPr>
        <w:t>uitstekende</w:t>
      </w:r>
      <w:proofErr w:type="gramEnd"/>
      <w:r>
        <w:rPr>
          <w:rStyle w:val="Ohne"/>
          <w:b w:val="0"/>
          <w:color w:val="000000" w:themeColor="text1"/>
        </w:rPr>
        <w:t xml:space="preserve"> lichtkwaliteit als hun tegenhangers voor de binnenruimte.</w:t>
      </w:r>
    </w:p>
    <w:p w14:paraId="3BEEFBF5" w14:textId="212B9EAD" w:rsidR="003200AA" w:rsidRDefault="003200AA">
      <w:pPr>
        <w:rPr>
          <w:rFonts w:ascii="Arial" w:hAnsi="Arial" w:cs="Arial"/>
          <w:color w:val="000000" w:themeColor="text1"/>
          <w:sz w:val="22"/>
          <w:szCs w:val="22"/>
        </w:rPr>
      </w:pPr>
      <w:r>
        <w:rPr>
          <w:b/>
          <w:bCs/>
          <w:color w:val="000000" w:themeColor="text1"/>
        </w:rPr>
        <w:br w:type="page"/>
      </w:r>
    </w:p>
    <w:p w14:paraId="26475F3F" w14:textId="77777777" w:rsidR="003200AA" w:rsidRPr="00F61839" w:rsidRDefault="003200AA" w:rsidP="003200AA">
      <w:pPr>
        <w:pStyle w:val="ERCOberschrift"/>
        <w:rPr>
          <w:b w:val="0"/>
          <w:bCs w:val="0"/>
          <w:color w:val="000000" w:themeColor="text1"/>
        </w:rPr>
      </w:pPr>
      <w:r>
        <w:rPr>
          <w:b w:val="0"/>
          <w:bCs w:val="0"/>
          <w:noProof/>
          <w:color w:val="000000" w:themeColor="text1"/>
        </w:rPr>
        <w:lastRenderedPageBreak/>
        <w:drawing>
          <wp:anchor distT="0" distB="0" distL="114300" distR="114300" simplePos="0" relativeHeight="251663360" behindDoc="0" locked="0" layoutInCell="1" allowOverlap="1" wp14:anchorId="34FCEA6C" wp14:editId="65BA0527">
            <wp:simplePos x="0" y="0"/>
            <wp:positionH relativeFrom="column">
              <wp:posOffset>0</wp:posOffset>
            </wp:positionH>
            <wp:positionV relativeFrom="paragraph">
              <wp:posOffset>635</wp:posOffset>
            </wp:positionV>
            <wp:extent cx="2516400" cy="1645200"/>
            <wp:effectExtent l="0" t="0" r="0" b="6350"/>
            <wp:wrapThrough wrapText="bothSides">
              <wp:wrapPolygon edited="0">
                <wp:start x="0" y="0"/>
                <wp:lineTo x="0" y="21517"/>
                <wp:lineTo x="21480" y="21517"/>
                <wp:lineTo x="21480" y="0"/>
                <wp:lineTo x="0" y="0"/>
              </wp:wrapPolygon>
            </wp:wrapThrough>
            <wp:docPr id="314772253" name="Grafik 6" descr="Ein Bild, das Architektur, draußen, Baum,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772253" name="Grafik 6" descr="Ein Bild, das Architektur, draußen, Baum, Himmel enthält.&#10;&#10;Automatisch generierte Beschreibung"/>
                    <pic:cNvPicPr/>
                  </pic:nvPicPr>
                  <pic:blipFill>
                    <a:blip r:embed="rId30" cstate="email">
                      <a:extLst>
                        <a:ext uri="{28A0092B-C50C-407E-A947-70E740481C1C}">
                          <a14:useLocalDpi xmlns:a14="http://schemas.microsoft.com/office/drawing/2010/main"/>
                        </a:ext>
                      </a:extLst>
                    </a:blip>
                    <a:stretch>
                      <a:fillRect/>
                    </a:stretch>
                  </pic:blipFill>
                  <pic:spPr>
                    <a:xfrm>
                      <a:off x="0" y="0"/>
                      <a:ext cx="2516400" cy="1645200"/>
                    </a:xfrm>
                    <a:prstGeom prst="rect">
                      <a:avLst/>
                    </a:prstGeom>
                  </pic:spPr>
                </pic:pic>
              </a:graphicData>
            </a:graphic>
            <wp14:sizeRelH relativeFrom="page">
              <wp14:pctWidth>0</wp14:pctWidth>
            </wp14:sizeRelH>
            <wp14:sizeRelV relativeFrom="page">
              <wp14:pctHeight>0</wp14:pctHeight>
            </wp14:sizeRelV>
          </wp:anchor>
        </w:drawing>
      </w:r>
    </w:p>
    <w:p w14:paraId="1B1DACD6" w14:textId="77777777" w:rsidR="003200AA" w:rsidRDefault="003200AA" w:rsidP="003200AA">
      <w:pPr>
        <w:pStyle w:val="ERCOberschrift"/>
        <w:rPr>
          <w:rStyle w:val="Ohne"/>
          <w:b w:val="0"/>
          <w:bCs w:val="0"/>
          <w:color w:val="000000" w:themeColor="text1"/>
        </w:rPr>
      </w:pPr>
    </w:p>
    <w:p w14:paraId="5C7C4304" w14:textId="77777777" w:rsidR="003200AA" w:rsidRDefault="003200AA" w:rsidP="003200AA">
      <w:pPr>
        <w:pStyle w:val="ERCOberschrift"/>
        <w:rPr>
          <w:rStyle w:val="Ohne"/>
          <w:b w:val="0"/>
          <w:bCs w:val="0"/>
          <w:color w:val="000000" w:themeColor="text1"/>
        </w:rPr>
      </w:pPr>
    </w:p>
    <w:p w14:paraId="2623CFEA" w14:textId="77777777" w:rsidR="003200AA" w:rsidRDefault="003200AA" w:rsidP="003200AA">
      <w:pPr>
        <w:pStyle w:val="ERCOberschrift"/>
        <w:rPr>
          <w:rStyle w:val="Ohne"/>
          <w:b w:val="0"/>
          <w:bCs w:val="0"/>
          <w:color w:val="000000" w:themeColor="text1"/>
        </w:rPr>
      </w:pPr>
    </w:p>
    <w:p w14:paraId="46EC0738" w14:textId="77777777" w:rsidR="003200AA" w:rsidRDefault="003200AA" w:rsidP="003200AA">
      <w:pPr>
        <w:pStyle w:val="ERCOberschrift"/>
        <w:rPr>
          <w:rStyle w:val="Ohne"/>
          <w:b w:val="0"/>
          <w:bCs w:val="0"/>
          <w:color w:val="000000" w:themeColor="text1"/>
        </w:rPr>
      </w:pPr>
    </w:p>
    <w:p w14:paraId="67DDC68F" w14:textId="77777777" w:rsidR="003200AA" w:rsidRDefault="003200AA" w:rsidP="003200AA">
      <w:pPr>
        <w:pStyle w:val="ERCOberschrift"/>
        <w:rPr>
          <w:rStyle w:val="Ohne"/>
          <w:b w:val="0"/>
          <w:bCs w:val="0"/>
          <w:color w:val="000000" w:themeColor="text1"/>
        </w:rPr>
      </w:pPr>
    </w:p>
    <w:p w14:paraId="42174646" w14:textId="77777777" w:rsidR="003200AA" w:rsidRDefault="003200AA" w:rsidP="003200AA">
      <w:pPr>
        <w:pStyle w:val="ERCOberschrift"/>
        <w:rPr>
          <w:rStyle w:val="Ohne"/>
          <w:b w:val="0"/>
          <w:bCs w:val="0"/>
          <w:color w:val="000000" w:themeColor="text1"/>
        </w:rPr>
      </w:pPr>
    </w:p>
    <w:p w14:paraId="11EFBB9B" w14:textId="77777777" w:rsidR="003200AA" w:rsidRPr="00D926E0" w:rsidRDefault="003200AA" w:rsidP="003200AA">
      <w:pPr>
        <w:pStyle w:val="ERCOberschrift"/>
      </w:pPr>
      <w:r w:rsidRPr="00B5698D">
        <w:rPr>
          <w:b w:val="0"/>
          <w:bCs w:val="0"/>
          <w:sz w:val="18"/>
          <w:szCs w:val="18"/>
        </w:rPr>
        <w:t>© ERCO GmbH</w:t>
      </w:r>
    </w:p>
    <w:p w14:paraId="69A034C0" w14:textId="77777777" w:rsidR="003200AA" w:rsidRDefault="003200AA" w:rsidP="00FE26C3">
      <w:pPr>
        <w:pStyle w:val="ERCOberschrift"/>
        <w:rPr>
          <w:rStyle w:val="Ohne"/>
          <w:b w:val="0"/>
          <w:color w:val="000000" w:themeColor="text1"/>
        </w:rPr>
      </w:pPr>
    </w:p>
    <w:p w14:paraId="7CBB73AA" w14:textId="2A1B051F" w:rsidR="0029317F" w:rsidRPr="00F61839" w:rsidRDefault="00FF7893" w:rsidP="00FE26C3">
      <w:pPr>
        <w:pStyle w:val="ERCOberschrift"/>
        <w:rPr>
          <w:b w:val="0"/>
          <w:bCs w:val="0"/>
          <w:color w:val="000000" w:themeColor="text1"/>
        </w:rPr>
      </w:pPr>
      <w:r>
        <w:rPr>
          <w:rStyle w:val="Ohne"/>
          <w:b w:val="0"/>
          <w:color w:val="000000" w:themeColor="text1"/>
        </w:rPr>
        <w:t xml:space="preserve">Met </w:t>
      </w:r>
      <w:proofErr w:type="spellStart"/>
      <w:r>
        <w:rPr>
          <w:rStyle w:val="Ohne"/>
          <w:b w:val="0"/>
          <w:color w:val="000000" w:themeColor="text1"/>
        </w:rPr>
        <w:t>downlights</w:t>
      </w:r>
      <w:proofErr w:type="spellEnd"/>
      <w:r>
        <w:rPr>
          <w:rStyle w:val="Ohne"/>
          <w:b w:val="0"/>
          <w:color w:val="000000" w:themeColor="text1"/>
        </w:rPr>
        <w:t xml:space="preserve"> en </w:t>
      </w:r>
      <w:proofErr w:type="spellStart"/>
      <w:r>
        <w:rPr>
          <w:rStyle w:val="Ohne"/>
          <w:b w:val="0"/>
          <w:color w:val="000000" w:themeColor="text1"/>
        </w:rPr>
        <w:t>wallwashers</w:t>
      </w:r>
      <w:proofErr w:type="spellEnd"/>
      <w:r>
        <w:rPr>
          <w:rStyle w:val="Ohne"/>
          <w:b w:val="0"/>
          <w:color w:val="000000" w:themeColor="text1"/>
        </w:rPr>
        <w:t xml:space="preserve"> creëert de </w:t>
      </w:r>
      <w:proofErr w:type="spellStart"/>
      <w:r>
        <w:rPr>
          <w:rStyle w:val="Ohne"/>
          <w:b w:val="0"/>
          <w:color w:val="000000" w:themeColor="text1"/>
        </w:rPr>
        <w:t>Iku</w:t>
      </w:r>
      <w:proofErr w:type="spellEnd"/>
      <w:r>
        <w:rPr>
          <w:rStyle w:val="Ohne"/>
          <w:b w:val="0"/>
          <w:color w:val="000000" w:themeColor="text1"/>
        </w:rPr>
        <w:t xml:space="preserve"> serie prestigieuze inzichten. Gelijkmatige </w:t>
      </w:r>
      <w:proofErr w:type="spellStart"/>
      <w:r>
        <w:rPr>
          <w:rStyle w:val="Ohne"/>
          <w:b w:val="0"/>
          <w:color w:val="000000" w:themeColor="text1"/>
        </w:rPr>
        <w:t>wallwashing</w:t>
      </w:r>
      <w:proofErr w:type="spellEnd"/>
      <w:r>
        <w:rPr>
          <w:rStyle w:val="Ohne"/>
          <w:b w:val="0"/>
          <w:color w:val="000000" w:themeColor="text1"/>
        </w:rPr>
        <w:t xml:space="preserve"> markeert de architectuur.</w:t>
      </w:r>
    </w:p>
    <w:p w14:paraId="28E6E849" w14:textId="77777777" w:rsidR="00A06C41" w:rsidRPr="00F61839" w:rsidRDefault="00A06C41" w:rsidP="00FE26C3">
      <w:pPr>
        <w:pStyle w:val="ERCOberschrift"/>
        <w:rPr>
          <w:b w:val="0"/>
          <w:bCs w:val="0"/>
          <w:color w:val="000000" w:themeColor="text1"/>
        </w:rPr>
      </w:pPr>
    </w:p>
    <w:p w14:paraId="3C23C112" w14:textId="77777777" w:rsidR="003200AA" w:rsidRDefault="003200AA" w:rsidP="003200AA">
      <w:pPr>
        <w:pStyle w:val="ERCOberschrift"/>
        <w:rPr>
          <w:b w:val="0"/>
          <w:bCs w:val="0"/>
          <w:sz w:val="18"/>
          <w:szCs w:val="18"/>
        </w:rPr>
      </w:pPr>
    </w:p>
    <w:p w14:paraId="42B2A0FC" w14:textId="77777777" w:rsidR="003200AA" w:rsidRPr="00F61839" w:rsidRDefault="003200AA" w:rsidP="003200AA">
      <w:pPr>
        <w:pStyle w:val="ERCOberschrift"/>
        <w:rPr>
          <w:color w:val="000000" w:themeColor="text1"/>
        </w:rPr>
      </w:pPr>
      <w:r>
        <w:rPr>
          <w:noProof/>
          <w:color w:val="000000" w:themeColor="text1"/>
        </w:rPr>
        <w:drawing>
          <wp:anchor distT="0" distB="0" distL="114300" distR="114300" simplePos="0" relativeHeight="251665408" behindDoc="0" locked="0" layoutInCell="1" allowOverlap="1" wp14:anchorId="593928D7" wp14:editId="00E09DFF">
            <wp:simplePos x="0" y="0"/>
            <wp:positionH relativeFrom="page">
              <wp:posOffset>2627801</wp:posOffset>
            </wp:positionH>
            <wp:positionV relativeFrom="paragraph">
              <wp:posOffset>81481</wp:posOffset>
            </wp:positionV>
            <wp:extent cx="2516400" cy="1681200"/>
            <wp:effectExtent l="0" t="0" r="0" b="0"/>
            <wp:wrapThrough wrapText="bothSides">
              <wp:wrapPolygon edited="0">
                <wp:start x="0" y="0"/>
                <wp:lineTo x="0" y="21380"/>
                <wp:lineTo x="21480" y="21380"/>
                <wp:lineTo x="21480" y="0"/>
                <wp:lineTo x="0" y="0"/>
              </wp:wrapPolygon>
            </wp:wrapThrough>
            <wp:docPr id="1811363081" name="Grafik 7" descr="Ein Bild, das Zylinder, Silber,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363081" name="Grafik 7" descr="Ein Bild, das Zylinder, Silber, Design enthält.&#10;&#10;Automatisch generierte Beschreibung"/>
                    <pic:cNvPicPr/>
                  </pic:nvPicPr>
                  <pic:blipFill>
                    <a:blip r:embed="rId31" cstate="email">
                      <a:extLst>
                        <a:ext uri="{28A0092B-C50C-407E-A947-70E740481C1C}">
                          <a14:useLocalDpi xmlns:a14="http://schemas.microsoft.com/office/drawing/2010/main"/>
                        </a:ext>
                      </a:extLst>
                    </a:blip>
                    <a:stretch>
                      <a:fillRect/>
                    </a:stretch>
                  </pic:blipFill>
                  <pic:spPr>
                    <a:xfrm>
                      <a:off x="0" y="0"/>
                      <a:ext cx="2516400" cy="1681200"/>
                    </a:xfrm>
                    <a:prstGeom prst="rect">
                      <a:avLst/>
                    </a:prstGeom>
                  </pic:spPr>
                </pic:pic>
              </a:graphicData>
            </a:graphic>
            <wp14:sizeRelH relativeFrom="page">
              <wp14:pctWidth>0</wp14:pctWidth>
            </wp14:sizeRelH>
            <wp14:sizeRelV relativeFrom="page">
              <wp14:pctHeight>0</wp14:pctHeight>
            </wp14:sizeRelV>
          </wp:anchor>
        </w:drawing>
      </w:r>
    </w:p>
    <w:p w14:paraId="59D6CE65" w14:textId="77777777" w:rsidR="003200AA" w:rsidRDefault="003200AA" w:rsidP="003200AA">
      <w:pPr>
        <w:pStyle w:val="ERCOberschrift"/>
        <w:rPr>
          <w:rStyle w:val="Ohne"/>
          <w:b w:val="0"/>
          <w:bCs w:val="0"/>
          <w:color w:val="000000" w:themeColor="text1"/>
        </w:rPr>
      </w:pPr>
    </w:p>
    <w:p w14:paraId="20B8D348" w14:textId="77777777" w:rsidR="003200AA" w:rsidRDefault="003200AA" w:rsidP="003200AA">
      <w:pPr>
        <w:pStyle w:val="ERCOberschrift"/>
        <w:rPr>
          <w:rStyle w:val="Ohne"/>
          <w:b w:val="0"/>
          <w:bCs w:val="0"/>
          <w:color w:val="000000" w:themeColor="text1"/>
        </w:rPr>
      </w:pPr>
    </w:p>
    <w:p w14:paraId="6D8E3BC8" w14:textId="77777777" w:rsidR="003200AA" w:rsidRDefault="003200AA" w:rsidP="003200AA">
      <w:pPr>
        <w:pStyle w:val="ERCOberschrift"/>
        <w:rPr>
          <w:rStyle w:val="Ohne"/>
          <w:b w:val="0"/>
          <w:bCs w:val="0"/>
          <w:color w:val="000000" w:themeColor="text1"/>
        </w:rPr>
      </w:pPr>
    </w:p>
    <w:p w14:paraId="04986491" w14:textId="77777777" w:rsidR="003200AA" w:rsidRDefault="003200AA" w:rsidP="003200AA">
      <w:pPr>
        <w:pStyle w:val="ERCOberschrift"/>
        <w:rPr>
          <w:rStyle w:val="Ohne"/>
          <w:b w:val="0"/>
          <w:bCs w:val="0"/>
          <w:color w:val="000000" w:themeColor="text1"/>
        </w:rPr>
      </w:pPr>
    </w:p>
    <w:p w14:paraId="6556BA5B" w14:textId="77777777" w:rsidR="003200AA" w:rsidRDefault="003200AA" w:rsidP="003200AA">
      <w:pPr>
        <w:pStyle w:val="ERCOberschrift"/>
        <w:rPr>
          <w:rStyle w:val="Ohne"/>
          <w:b w:val="0"/>
          <w:bCs w:val="0"/>
          <w:color w:val="000000" w:themeColor="text1"/>
        </w:rPr>
      </w:pPr>
    </w:p>
    <w:p w14:paraId="4B38314A" w14:textId="77777777" w:rsidR="003200AA" w:rsidRDefault="003200AA" w:rsidP="003200AA">
      <w:pPr>
        <w:pStyle w:val="ERCOberschrift"/>
        <w:rPr>
          <w:rStyle w:val="Ohne"/>
          <w:b w:val="0"/>
          <w:bCs w:val="0"/>
          <w:color w:val="000000" w:themeColor="text1"/>
        </w:rPr>
      </w:pPr>
    </w:p>
    <w:p w14:paraId="45C7C3DE" w14:textId="77777777" w:rsidR="003200AA" w:rsidRDefault="003200AA" w:rsidP="003200AA">
      <w:pPr>
        <w:pStyle w:val="ERCOberschrift"/>
        <w:rPr>
          <w:rStyle w:val="Ohne"/>
          <w:b w:val="0"/>
          <w:bCs w:val="0"/>
          <w:color w:val="000000" w:themeColor="text1"/>
        </w:rPr>
      </w:pPr>
    </w:p>
    <w:p w14:paraId="1BB1E947" w14:textId="77777777" w:rsidR="003200AA" w:rsidRPr="00D926E0" w:rsidRDefault="003200AA" w:rsidP="003200AA">
      <w:pPr>
        <w:pStyle w:val="ERCOberschrift"/>
      </w:pPr>
      <w:r w:rsidRPr="00B5698D">
        <w:rPr>
          <w:b w:val="0"/>
          <w:bCs w:val="0"/>
          <w:sz w:val="18"/>
          <w:szCs w:val="18"/>
        </w:rPr>
        <w:t>© ERCO GmbH</w:t>
      </w:r>
    </w:p>
    <w:p w14:paraId="134F032A" w14:textId="77777777" w:rsidR="003200AA" w:rsidRDefault="003200AA" w:rsidP="003200AA">
      <w:pPr>
        <w:pStyle w:val="ERCOberschrift"/>
        <w:rPr>
          <w:rStyle w:val="Ohne"/>
          <w:b w:val="0"/>
          <w:bCs w:val="0"/>
          <w:color w:val="000000" w:themeColor="text1"/>
        </w:rPr>
      </w:pPr>
    </w:p>
    <w:p w14:paraId="718C70BB" w14:textId="0655E00E" w:rsidR="00FF7893" w:rsidRPr="00FF7893" w:rsidRDefault="00FF7893" w:rsidP="00FF7893">
      <w:pPr>
        <w:pStyle w:val="ERCOberschrift"/>
        <w:rPr>
          <w:rStyle w:val="Ohne"/>
          <w:b w:val="0"/>
          <w:bCs w:val="0"/>
          <w:color w:val="000000" w:themeColor="text1"/>
        </w:rPr>
      </w:pPr>
      <w:proofErr w:type="spellStart"/>
      <w:r>
        <w:rPr>
          <w:rStyle w:val="Ohne"/>
          <w:b w:val="0"/>
          <w:color w:val="000000" w:themeColor="text1"/>
        </w:rPr>
        <w:t>Iku</w:t>
      </w:r>
      <w:proofErr w:type="spellEnd"/>
      <w:r>
        <w:rPr>
          <w:rStyle w:val="Ohne"/>
          <w:b w:val="0"/>
          <w:color w:val="000000" w:themeColor="text1"/>
        </w:rPr>
        <w:t xml:space="preserve"> plafondopbouwarmaturen voor de buitenruimte keren </w:t>
      </w:r>
      <w:proofErr w:type="gramStart"/>
      <w:r>
        <w:rPr>
          <w:rStyle w:val="Ohne"/>
          <w:b w:val="0"/>
          <w:color w:val="000000" w:themeColor="text1"/>
        </w:rPr>
        <w:t>weersinvloeden</w:t>
      </w:r>
      <w:proofErr w:type="gramEnd"/>
      <w:r>
        <w:rPr>
          <w:rStyle w:val="Ohne"/>
          <w:b w:val="0"/>
          <w:color w:val="000000" w:themeColor="text1"/>
        </w:rPr>
        <w:t xml:space="preserve"> de rug toe: met beschermingsgraad IP65 en corrosiebestendige materialen.</w:t>
      </w:r>
    </w:p>
    <w:p w14:paraId="61B36B97" w14:textId="28C099C2" w:rsidR="003200AA" w:rsidRDefault="003200AA">
      <w:pPr>
        <w:rPr>
          <w:rStyle w:val="Ohne"/>
          <w:rFonts w:ascii="Arial" w:hAnsi="Arial" w:cs="Arial"/>
          <w:color w:val="000000" w:themeColor="text1"/>
          <w:sz w:val="22"/>
          <w:szCs w:val="22"/>
        </w:rPr>
      </w:pPr>
      <w:r>
        <w:rPr>
          <w:rStyle w:val="Ohne"/>
          <w:rFonts w:ascii="Arial" w:hAnsi="Arial" w:cs="Arial"/>
          <w:color w:val="000000" w:themeColor="text1"/>
          <w:sz w:val="22"/>
          <w:szCs w:val="22"/>
        </w:rPr>
        <w:br w:type="page"/>
      </w:r>
    </w:p>
    <w:p w14:paraId="3B335ECA" w14:textId="77777777" w:rsidR="003200AA" w:rsidRPr="00F61839" w:rsidRDefault="003200AA" w:rsidP="003200AA">
      <w:pPr>
        <w:pStyle w:val="ERCOberschrift"/>
        <w:rPr>
          <w:b w:val="0"/>
          <w:bCs w:val="0"/>
          <w:color w:val="000000" w:themeColor="text1"/>
        </w:rPr>
      </w:pPr>
      <w:r>
        <w:rPr>
          <w:b w:val="0"/>
          <w:bCs w:val="0"/>
          <w:noProof/>
          <w:color w:val="000000" w:themeColor="text1"/>
        </w:rPr>
        <w:lastRenderedPageBreak/>
        <w:drawing>
          <wp:anchor distT="0" distB="0" distL="114300" distR="114300" simplePos="0" relativeHeight="251667456" behindDoc="0" locked="0" layoutInCell="1" allowOverlap="1" wp14:anchorId="329367A0" wp14:editId="5BFB20EB">
            <wp:simplePos x="0" y="0"/>
            <wp:positionH relativeFrom="column">
              <wp:posOffset>0</wp:posOffset>
            </wp:positionH>
            <wp:positionV relativeFrom="paragraph">
              <wp:posOffset>3175</wp:posOffset>
            </wp:positionV>
            <wp:extent cx="2484000" cy="1638000"/>
            <wp:effectExtent l="0" t="0" r="5715" b="635"/>
            <wp:wrapThrough wrapText="bothSides">
              <wp:wrapPolygon edited="0">
                <wp:start x="0" y="0"/>
                <wp:lineTo x="0" y="21441"/>
                <wp:lineTo x="21539" y="21441"/>
                <wp:lineTo x="21539" y="0"/>
                <wp:lineTo x="0" y="0"/>
              </wp:wrapPolygon>
            </wp:wrapThrough>
            <wp:docPr id="1938387608" name="Grafik 8" descr="Ein Bild, das Himmel, Wolke, draußen,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387608" name="Grafik 8" descr="Ein Bild, das Himmel, Wolke, draußen, Baum enthält.&#10;&#10;Automatisch generierte Beschreibung"/>
                    <pic:cNvPicPr/>
                  </pic:nvPicPr>
                  <pic:blipFill>
                    <a:blip r:embed="rId32" cstate="email">
                      <a:extLst>
                        <a:ext uri="{28A0092B-C50C-407E-A947-70E740481C1C}">
                          <a14:useLocalDpi xmlns:a14="http://schemas.microsoft.com/office/drawing/2010/main"/>
                        </a:ext>
                      </a:extLst>
                    </a:blip>
                    <a:stretch>
                      <a:fillRect/>
                    </a:stretch>
                  </pic:blipFill>
                  <pic:spPr>
                    <a:xfrm>
                      <a:off x="0" y="0"/>
                      <a:ext cx="2484000" cy="1638000"/>
                    </a:xfrm>
                    <a:prstGeom prst="rect">
                      <a:avLst/>
                    </a:prstGeom>
                  </pic:spPr>
                </pic:pic>
              </a:graphicData>
            </a:graphic>
            <wp14:sizeRelH relativeFrom="page">
              <wp14:pctWidth>0</wp14:pctWidth>
            </wp14:sizeRelH>
            <wp14:sizeRelV relativeFrom="page">
              <wp14:pctHeight>0</wp14:pctHeight>
            </wp14:sizeRelV>
          </wp:anchor>
        </w:drawing>
      </w:r>
    </w:p>
    <w:p w14:paraId="3CC84A8B" w14:textId="77777777" w:rsidR="003200AA" w:rsidRDefault="003200AA" w:rsidP="003200AA">
      <w:pPr>
        <w:pStyle w:val="ERCOberschrift"/>
        <w:rPr>
          <w:rStyle w:val="Ohne"/>
          <w:b w:val="0"/>
          <w:bCs w:val="0"/>
          <w:color w:val="000000" w:themeColor="text1"/>
        </w:rPr>
      </w:pPr>
    </w:p>
    <w:p w14:paraId="6AE08432" w14:textId="77777777" w:rsidR="003200AA" w:rsidRDefault="003200AA" w:rsidP="003200AA">
      <w:pPr>
        <w:pStyle w:val="ERCOberschrift"/>
        <w:rPr>
          <w:rStyle w:val="Ohne"/>
          <w:b w:val="0"/>
          <w:bCs w:val="0"/>
          <w:color w:val="000000" w:themeColor="text1"/>
        </w:rPr>
      </w:pPr>
    </w:p>
    <w:p w14:paraId="423C59DD" w14:textId="77777777" w:rsidR="003200AA" w:rsidRDefault="003200AA" w:rsidP="003200AA">
      <w:pPr>
        <w:pStyle w:val="ERCOberschrift"/>
        <w:rPr>
          <w:rStyle w:val="Ohne"/>
          <w:b w:val="0"/>
          <w:bCs w:val="0"/>
          <w:color w:val="000000" w:themeColor="text1"/>
        </w:rPr>
      </w:pPr>
    </w:p>
    <w:p w14:paraId="20505C1D" w14:textId="77777777" w:rsidR="003200AA" w:rsidRDefault="003200AA" w:rsidP="003200AA">
      <w:pPr>
        <w:pStyle w:val="ERCOberschrift"/>
        <w:rPr>
          <w:rStyle w:val="Ohne"/>
          <w:b w:val="0"/>
          <w:bCs w:val="0"/>
          <w:color w:val="000000" w:themeColor="text1"/>
        </w:rPr>
      </w:pPr>
    </w:p>
    <w:p w14:paraId="45EA7C6E" w14:textId="77777777" w:rsidR="003200AA" w:rsidRDefault="003200AA" w:rsidP="003200AA">
      <w:pPr>
        <w:pStyle w:val="ERCOberschrift"/>
        <w:rPr>
          <w:rStyle w:val="Ohne"/>
          <w:b w:val="0"/>
          <w:bCs w:val="0"/>
          <w:color w:val="000000" w:themeColor="text1"/>
        </w:rPr>
      </w:pPr>
    </w:p>
    <w:p w14:paraId="4FB47521" w14:textId="77777777" w:rsidR="003200AA" w:rsidRDefault="003200AA" w:rsidP="003200AA">
      <w:pPr>
        <w:pStyle w:val="ERCOberschrift"/>
        <w:rPr>
          <w:rStyle w:val="Ohne"/>
          <w:b w:val="0"/>
          <w:bCs w:val="0"/>
          <w:color w:val="000000" w:themeColor="text1"/>
        </w:rPr>
      </w:pPr>
    </w:p>
    <w:p w14:paraId="58FE65C7" w14:textId="77777777" w:rsidR="003200AA" w:rsidRPr="00D926E0" w:rsidRDefault="003200AA" w:rsidP="003200AA">
      <w:pPr>
        <w:pStyle w:val="ERCOberschrift"/>
      </w:pPr>
      <w:r w:rsidRPr="00B5698D">
        <w:rPr>
          <w:b w:val="0"/>
          <w:bCs w:val="0"/>
          <w:sz w:val="18"/>
          <w:szCs w:val="18"/>
        </w:rPr>
        <w:t>© ERCO GmbH</w:t>
      </w:r>
    </w:p>
    <w:p w14:paraId="16B93656" w14:textId="77777777" w:rsidR="003200AA" w:rsidRDefault="003200AA" w:rsidP="00FF7893">
      <w:pPr>
        <w:pStyle w:val="ERCOberschrift"/>
        <w:rPr>
          <w:rStyle w:val="Ohne"/>
          <w:b w:val="0"/>
          <w:color w:val="000000" w:themeColor="text1"/>
        </w:rPr>
      </w:pPr>
    </w:p>
    <w:p w14:paraId="01C73738" w14:textId="36EFF270" w:rsidR="003200AA" w:rsidRPr="003200AA" w:rsidRDefault="0055010E" w:rsidP="003200AA">
      <w:pPr>
        <w:pStyle w:val="ERCOberschrift"/>
        <w:rPr>
          <w:b w:val="0"/>
          <w:bCs w:val="0"/>
          <w:color w:val="000000" w:themeColor="text1"/>
        </w:rPr>
      </w:pPr>
      <w:r>
        <w:rPr>
          <w:rStyle w:val="Ohne"/>
          <w:b w:val="0"/>
          <w:color w:val="000000" w:themeColor="text1"/>
        </w:rPr>
        <w:t xml:space="preserve">De lichtverdelingen van de </w:t>
      </w:r>
      <w:proofErr w:type="spellStart"/>
      <w:r>
        <w:rPr>
          <w:rStyle w:val="Ohne"/>
          <w:b w:val="0"/>
          <w:color w:val="000000" w:themeColor="text1"/>
        </w:rPr>
        <w:t>Iku</w:t>
      </w:r>
      <w:proofErr w:type="spellEnd"/>
      <w:r>
        <w:rPr>
          <w:rStyle w:val="Ohne"/>
          <w:b w:val="0"/>
          <w:color w:val="000000" w:themeColor="text1"/>
        </w:rPr>
        <w:t xml:space="preserve"> plafondopbouwarmaturen voor de buitenruimte maken bijzonder grote armatuurafstanden mogelijk. Dat minimaliseert investerings- en energiekosten.</w:t>
      </w:r>
    </w:p>
    <w:p w14:paraId="529E03E8" w14:textId="77777777" w:rsidR="003200AA" w:rsidRDefault="003200AA" w:rsidP="003200AA">
      <w:pPr>
        <w:pStyle w:val="ERCOberschrift"/>
        <w:rPr>
          <w:rStyle w:val="Ohne"/>
          <w:b w:val="0"/>
          <w:bCs w:val="0"/>
          <w:color w:val="000000" w:themeColor="text1"/>
        </w:rPr>
      </w:pPr>
    </w:p>
    <w:p w14:paraId="1308CDB4" w14:textId="48B8169C" w:rsidR="003200AA" w:rsidRDefault="003200AA" w:rsidP="003200AA">
      <w:pPr>
        <w:pStyle w:val="ERCOberschrift"/>
        <w:rPr>
          <w:rStyle w:val="Ohne"/>
          <w:b w:val="0"/>
          <w:bCs w:val="0"/>
          <w:color w:val="000000" w:themeColor="text1"/>
        </w:rPr>
      </w:pPr>
      <w:r>
        <w:rPr>
          <w:noProof/>
          <w:color w:val="000000" w:themeColor="text1"/>
        </w:rPr>
        <w:drawing>
          <wp:anchor distT="0" distB="0" distL="114300" distR="114300" simplePos="0" relativeHeight="251669504" behindDoc="0" locked="0" layoutInCell="1" allowOverlap="1" wp14:anchorId="594845C6" wp14:editId="44A9945F">
            <wp:simplePos x="0" y="0"/>
            <wp:positionH relativeFrom="column">
              <wp:posOffset>0</wp:posOffset>
            </wp:positionH>
            <wp:positionV relativeFrom="paragraph">
              <wp:posOffset>244475</wp:posOffset>
            </wp:positionV>
            <wp:extent cx="2515870" cy="1937385"/>
            <wp:effectExtent l="0" t="0" r="0" b="5715"/>
            <wp:wrapThrough wrapText="bothSides">
              <wp:wrapPolygon edited="0">
                <wp:start x="0" y="0"/>
                <wp:lineTo x="0" y="21522"/>
                <wp:lineTo x="21480" y="21522"/>
                <wp:lineTo x="21480" y="0"/>
                <wp:lineTo x="0" y="0"/>
              </wp:wrapPolygon>
            </wp:wrapThrough>
            <wp:docPr id="470987472" name="Grafik 9" descr="Ein Bild, das Zylinder,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987472" name="Grafik 9" descr="Ein Bild, das Zylinder, Design enthält.&#10;&#10;Automatisch generierte Beschreibung"/>
                    <pic:cNvPicPr/>
                  </pic:nvPicPr>
                  <pic:blipFill rotWithShape="1">
                    <a:blip r:embed="rId33" cstate="email">
                      <a:extLst>
                        <a:ext uri="{28A0092B-C50C-407E-A947-70E740481C1C}">
                          <a14:useLocalDpi xmlns:a14="http://schemas.microsoft.com/office/drawing/2010/main"/>
                        </a:ext>
                      </a:extLst>
                    </a:blip>
                    <a:srcRect b="14116"/>
                    <a:stretch/>
                  </pic:blipFill>
                  <pic:spPr bwMode="auto">
                    <a:xfrm>
                      <a:off x="0" y="0"/>
                      <a:ext cx="2515870" cy="19373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3C82484" w14:textId="77777777" w:rsidR="003200AA" w:rsidRDefault="003200AA" w:rsidP="003200AA">
      <w:pPr>
        <w:pStyle w:val="ERCOberschrift"/>
        <w:rPr>
          <w:rStyle w:val="Ohne"/>
          <w:b w:val="0"/>
          <w:bCs w:val="0"/>
          <w:color w:val="000000" w:themeColor="text1"/>
        </w:rPr>
      </w:pPr>
    </w:p>
    <w:p w14:paraId="402DC9A6" w14:textId="77777777" w:rsidR="003200AA" w:rsidRDefault="003200AA" w:rsidP="003200AA">
      <w:pPr>
        <w:pStyle w:val="ERCOberschrift"/>
        <w:rPr>
          <w:rStyle w:val="Ohne"/>
          <w:b w:val="0"/>
          <w:bCs w:val="0"/>
          <w:color w:val="000000" w:themeColor="text1"/>
        </w:rPr>
      </w:pPr>
    </w:p>
    <w:p w14:paraId="379DBC26" w14:textId="77777777" w:rsidR="003200AA" w:rsidRDefault="003200AA" w:rsidP="003200AA">
      <w:pPr>
        <w:pStyle w:val="ERCOberschrift"/>
        <w:rPr>
          <w:rStyle w:val="Ohne"/>
          <w:b w:val="0"/>
          <w:bCs w:val="0"/>
          <w:color w:val="000000" w:themeColor="text1"/>
        </w:rPr>
      </w:pPr>
    </w:p>
    <w:p w14:paraId="3947C549" w14:textId="77777777" w:rsidR="003200AA" w:rsidRDefault="003200AA" w:rsidP="003200AA">
      <w:pPr>
        <w:pStyle w:val="ERCOberschrift"/>
        <w:rPr>
          <w:rStyle w:val="Ohne"/>
          <w:b w:val="0"/>
          <w:bCs w:val="0"/>
          <w:color w:val="000000" w:themeColor="text1"/>
        </w:rPr>
      </w:pPr>
    </w:p>
    <w:p w14:paraId="1168664D" w14:textId="77777777" w:rsidR="003200AA" w:rsidRDefault="003200AA" w:rsidP="003200AA">
      <w:pPr>
        <w:pStyle w:val="ERCOberschrift"/>
        <w:rPr>
          <w:rStyle w:val="Ohne"/>
          <w:b w:val="0"/>
          <w:bCs w:val="0"/>
          <w:color w:val="000000" w:themeColor="text1"/>
        </w:rPr>
      </w:pPr>
    </w:p>
    <w:p w14:paraId="5518FFC4" w14:textId="77777777" w:rsidR="003200AA" w:rsidRDefault="003200AA" w:rsidP="003200AA">
      <w:pPr>
        <w:pStyle w:val="ERCOberschrift"/>
        <w:rPr>
          <w:b w:val="0"/>
          <w:bCs w:val="0"/>
          <w:sz w:val="18"/>
          <w:szCs w:val="18"/>
        </w:rPr>
      </w:pPr>
    </w:p>
    <w:p w14:paraId="47B51604" w14:textId="77777777" w:rsidR="003200AA" w:rsidRDefault="003200AA" w:rsidP="003200AA">
      <w:pPr>
        <w:pStyle w:val="ERCOberschrift"/>
        <w:rPr>
          <w:b w:val="0"/>
          <w:bCs w:val="0"/>
          <w:sz w:val="18"/>
          <w:szCs w:val="18"/>
        </w:rPr>
      </w:pPr>
    </w:p>
    <w:p w14:paraId="56DDB764" w14:textId="77777777" w:rsidR="003200AA" w:rsidRDefault="003200AA" w:rsidP="003200AA">
      <w:pPr>
        <w:pStyle w:val="ERCOberschrift"/>
        <w:rPr>
          <w:b w:val="0"/>
          <w:bCs w:val="0"/>
          <w:sz w:val="18"/>
          <w:szCs w:val="18"/>
        </w:rPr>
      </w:pPr>
    </w:p>
    <w:p w14:paraId="0474012A" w14:textId="77777777" w:rsidR="003200AA" w:rsidRDefault="003200AA" w:rsidP="003200AA">
      <w:pPr>
        <w:pStyle w:val="ERCOberschrift"/>
        <w:rPr>
          <w:b w:val="0"/>
          <w:bCs w:val="0"/>
          <w:sz w:val="18"/>
          <w:szCs w:val="18"/>
        </w:rPr>
      </w:pPr>
    </w:p>
    <w:p w14:paraId="27FF112A" w14:textId="77777777" w:rsidR="003200AA" w:rsidRDefault="003200AA" w:rsidP="003200AA">
      <w:pPr>
        <w:pStyle w:val="ERCOberschrift"/>
        <w:rPr>
          <w:b w:val="0"/>
          <w:bCs w:val="0"/>
          <w:sz w:val="18"/>
          <w:szCs w:val="18"/>
        </w:rPr>
      </w:pPr>
    </w:p>
    <w:p w14:paraId="6D295736" w14:textId="715D6BD7" w:rsidR="003200AA" w:rsidRPr="00D926E0" w:rsidRDefault="003200AA" w:rsidP="003200AA">
      <w:pPr>
        <w:pStyle w:val="ERCOberschrift"/>
      </w:pPr>
      <w:r w:rsidRPr="00B5698D">
        <w:rPr>
          <w:b w:val="0"/>
          <w:bCs w:val="0"/>
          <w:sz w:val="18"/>
          <w:szCs w:val="18"/>
        </w:rPr>
        <w:t>© ERCO GmbH</w:t>
      </w:r>
    </w:p>
    <w:p w14:paraId="41A78414" w14:textId="77777777" w:rsidR="003200AA" w:rsidRDefault="003200AA" w:rsidP="00FF7893">
      <w:pPr>
        <w:pStyle w:val="ERCOberschrift"/>
        <w:rPr>
          <w:rStyle w:val="Ohne"/>
          <w:b w:val="0"/>
          <w:color w:val="000000" w:themeColor="text1"/>
        </w:rPr>
      </w:pPr>
    </w:p>
    <w:p w14:paraId="7AECE4DA" w14:textId="14314818" w:rsidR="00FF7893" w:rsidRPr="00FF7893" w:rsidRDefault="00FF7893" w:rsidP="00FF7893">
      <w:pPr>
        <w:pStyle w:val="ERCOberschrift"/>
        <w:rPr>
          <w:rStyle w:val="Ohne"/>
          <w:b w:val="0"/>
          <w:bCs w:val="0"/>
          <w:color w:val="000000" w:themeColor="text1"/>
        </w:rPr>
      </w:pPr>
      <w:proofErr w:type="spellStart"/>
      <w:r>
        <w:rPr>
          <w:rStyle w:val="Ohne"/>
          <w:b w:val="0"/>
          <w:color w:val="000000" w:themeColor="text1"/>
        </w:rPr>
        <w:t>Iku</w:t>
      </w:r>
      <w:proofErr w:type="spellEnd"/>
      <w:r>
        <w:rPr>
          <w:rStyle w:val="Ohne"/>
          <w:b w:val="0"/>
          <w:color w:val="000000" w:themeColor="text1"/>
        </w:rPr>
        <w:t xml:space="preserve"> plafondopbouwarmaturen voor de binnenruimte zijn met name in </w:t>
      </w:r>
      <w:proofErr w:type="gramStart"/>
      <w:r>
        <w:rPr>
          <w:rStyle w:val="Ohne"/>
          <w:b w:val="0"/>
          <w:color w:val="000000" w:themeColor="text1"/>
        </w:rPr>
        <w:t>ruimtes</w:t>
      </w:r>
      <w:proofErr w:type="gramEnd"/>
      <w:r>
        <w:rPr>
          <w:rStyle w:val="Ohne"/>
          <w:b w:val="0"/>
          <w:color w:val="000000" w:themeColor="text1"/>
        </w:rPr>
        <w:t xml:space="preserve"> met massieve plafonds evenals voor eenvoudige modernisering de juiste keuze.</w:t>
      </w:r>
    </w:p>
    <w:p w14:paraId="6D147A86" w14:textId="77777777" w:rsidR="00FF7893" w:rsidRPr="00F61839" w:rsidRDefault="00FF7893" w:rsidP="00FF7893">
      <w:pPr>
        <w:pStyle w:val="ERCOberschrift"/>
        <w:rPr>
          <w:b w:val="0"/>
          <w:bCs w:val="0"/>
          <w:color w:val="000000" w:themeColor="text1"/>
        </w:rPr>
      </w:pPr>
    </w:p>
    <w:p w14:paraId="4CB52149" w14:textId="77777777" w:rsidR="003200AA" w:rsidRPr="00F61839" w:rsidRDefault="003200AA" w:rsidP="003200AA">
      <w:pPr>
        <w:pStyle w:val="ERCOberschrift"/>
        <w:rPr>
          <w:color w:val="000000" w:themeColor="text1"/>
        </w:rPr>
      </w:pPr>
    </w:p>
    <w:p w14:paraId="5BCACBA1" w14:textId="77777777" w:rsidR="003200AA" w:rsidRDefault="003200AA" w:rsidP="003200AA">
      <w:pPr>
        <w:pStyle w:val="ERCOberschrift"/>
        <w:rPr>
          <w:b w:val="0"/>
          <w:bCs w:val="0"/>
          <w:color w:val="000000" w:themeColor="text1"/>
        </w:rPr>
      </w:pPr>
    </w:p>
    <w:p w14:paraId="0DF2BEBA" w14:textId="77777777" w:rsidR="003200AA" w:rsidRDefault="003200AA" w:rsidP="003200AA">
      <w:pPr>
        <w:pStyle w:val="ERCOberschrift"/>
        <w:rPr>
          <w:b w:val="0"/>
          <w:bCs w:val="0"/>
          <w:color w:val="000000" w:themeColor="text1"/>
        </w:rPr>
      </w:pPr>
    </w:p>
    <w:p w14:paraId="348B93E1" w14:textId="77777777" w:rsidR="003200AA" w:rsidRDefault="003200AA" w:rsidP="003200AA">
      <w:pPr>
        <w:pStyle w:val="ERCOberschrift"/>
        <w:rPr>
          <w:b w:val="0"/>
          <w:bCs w:val="0"/>
          <w:color w:val="000000" w:themeColor="text1"/>
        </w:rPr>
      </w:pPr>
    </w:p>
    <w:p w14:paraId="69B4DBF4" w14:textId="77777777" w:rsidR="003200AA" w:rsidRDefault="003200AA" w:rsidP="003200AA">
      <w:pPr>
        <w:pStyle w:val="ERCOberschrift"/>
        <w:rPr>
          <w:b w:val="0"/>
          <w:bCs w:val="0"/>
          <w:color w:val="000000" w:themeColor="text1"/>
        </w:rPr>
      </w:pPr>
    </w:p>
    <w:p w14:paraId="5A6708D7" w14:textId="77777777" w:rsidR="003200AA" w:rsidRDefault="003200AA" w:rsidP="003200AA">
      <w:pPr>
        <w:pStyle w:val="ERCOberschrift"/>
        <w:rPr>
          <w:b w:val="0"/>
          <w:bCs w:val="0"/>
          <w:color w:val="000000" w:themeColor="text1"/>
        </w:rPr>
      </w:pPr>
    </w:p>
    <w:p w14:paraId="54E25436" w14:textId="66F56F67" w:rsidR="003200AA" w:rsidRDefault="003200AA" w:rsidP="003200AA">
      <w:pPr>
        <w:pStyle w:val="ERCOberschrift"/>
        <w:rPr>
          <w:b w:val="0"/>
          <w:bCs w:val="0"/>
          <w:sz w:val="18"/>
          <w:szCs w:val="18"/>
        </w:rPr>
      </w:pPr>
      <w:r>
        <w:rPr>
          <w:noProof/>
          <w:color w:val="000000" w:themeColor="text1"/>
        </w:rPr>
        <w:lastRenderedPageBreak/>
        <w:drawing>
          <wp:anchor distT="0" distB="0" distL="114300" distR="114300" simplePos="0" relativeHeight="251671552" behindDoc="0" locked="0" layoutInCell="1" allowOverlap="1" wp14:anchorId="1C220743" wp14:editId="6848AA65">
            <wp:simplePos x="0" y="0"/>
            <wp:positionH relativeFrom="column">
              <wp:posOffset>-3175</wp:posOffset>
            </wp:positionH>
            <wp:positionV relativeFrom="paragraph">
              <wp:posOffset>8638</wp:posOffset>
            </wp:positionV>
            <wp:extent cx="2515870" cy="1655445"/>
            <wp:effectExtent l="0" t="0" r="0" b="0"/>
            <wp:wrapThrough wrapText="bothSides">
              <wp:wrapPolygon edited="0">
                <wp:start x="0" y="0"/>
                <wp:lineTo x="0" y="21376"/>
                <wp:lineTo x="21480" y="21376"/>
                <wp:lineTo x="21480" y="0"/>
                <wp:lineTo x="0" y="0"/>
              </wp:wrapPolygon>
            </wp:wrapThrough>
            <wp:docPr id="1751647963" name="Grafik 10" descr="Ein Bild, das Im Haus, Empfangshalle, Boden,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647963" name="Grafik 10" descr="Ein Bild, das Im Haus, Empfangshalle, Boden, Inneneinrichtung enthält.&#10;&#10;Automatisch generierte Beschreibung"/>
                    <pic:cNvPicPr/>
                  </pic:nvPicPr>
                  <pic:blipFill>
                    <a:blip r:embed="rId34" cstate="email">
                      <a:extLst>
                        <a:ext uri="{28A0092B-C50C-407E-A947-70E740481C1C}">
                          <a14:useLocalDpi xmlns:a14="http://schemas.microsoft.com/office/drawing/2010/main"/>
                        </a:ext>
                      </a:extLst>
                    </a:blip>
                    <a:stretch>
                      <a:fillRect/>
                    </a:stretch>
                  </pic:blipFill>
                  <pic:spPr>
                    <a:xfrm>
                      <a:off x="0" y="0"/>
                      <a:ext cx="2515870" cy="1655445"/>
                    </a:xfrm>
                    <a:prstGeom prst="rect">
                      <a:avLst/>
                    </a:prstGeom>
                  </pic:spPr>
                </pic:pic>
              </a:graphicData>
            </a:graphic>
            <wp14:sizeRelH relativeFrom="page">
              <wp14:pctWidth>0</wp14:pctWidth>
            </wp14:sizeRelH>
            <wp14:sizeRelV relativeFrom="page">
              <wp14:pctHeight>0</wp14:pctHeight>
            </wp14:sizeRelV>
          </wp:anchor>
        </w:drawing>
      </w:r>
    </w:p>
    <w:p w14:paraId="797F60EB" w14:textId="112BEAB5" w:rsidR="003200AA" w:rsidRDefault="003200AA" w:rsidP="003200AA">
      <w:pPr>
        <w:pStyle w:val="ERCOberschrift"/>
        <w:rPr>
          <w:b w:val="0"/>
          <w:bCs w:val="0"/>
          <w:sz w:val="18"/>
          <w:szCs w:val="18"/>
        </w:rPr>
      </w:pPr>
    </w:p>
    <w:p w14:paraId="33BE880C" w14:textId="79D2A1EF" w:rsidR="003200AA" w:rsidRDefault="003200AA" w:rsidP="003200AA">
      <w:pPr>
        <w:pStyle w:val="ERCOberschrift"/>
        <w:rPr>
          <w:b w:val="0"/>
          <w:bCs w:val="0"/>
          <w:sz w:val="18"/>
          <w:szCs w:val="18"/>
        </w:rPr>
      </w:pPr>
    </w:p>
    <w:p w14:paraId="5F08AC54" w14:textId="562CEC5C" w:rsidR="003200AA" w:rsidRDefault="003200AA" w:rsidP="003200AA">
      <w:pPr>
        <w:pStyle w:val="ERCOberschrift"/>
        <w:rPr>
          <w:b w:val="0"/>
          <w:bCs w:val="0"/>
          <w:sz w:val="18"/>
          <w:szCs w:val="18"/>
        </w:rPr>
      </w:pPr>
    </w:p>
    <w:p w14:paraId="03B1CC71" w14:textId="77777777" w:rsidR="003200AA" w:rsidRDefault="003200AA" w:rsidP="003200AA">
      <w:pPr>
        <w:pStyle w:val="ERCOberschrift"/>
        <w:rPr>
          <w:b w:val="0"/>
          <w:bCs w:val="0"/>
          <w:sz w:val="18"/>
          <w:szCs w:val="18"/>
        </w:rPr>
      </w:pPr>
    </w:p>
    <w:p w14:paraId="3B483A25" w14:textId="77777777" w:rsidR="003200AA" w:rsidRDefault="003200AA" w:rsidP="003200AA">
      <w:pPr>
        <w:pStyle w:val="ERCOberschrift"/>
        <w:rPr>
          <w:b w:val="0"/>
          <w:bCs w:val="0"/>
          <w:sz w:val="18"/>
          <w:szCs w:val="18"/>
        </w:rPr>
      </w:pPr>
    </w:p>
    <w:p w14:paraId="4DDEF2C3" w14:textId="77777777" w:rsidR="003200AA" w:rsidRDefault="003200AA" w:rsidP="003200AA">
      <w:pPr>
        <w:pStyle w:val="ERCOberschrift"/>
        <w:rPr>
          <w:b w:val="0"/>
          <w:bCs w:val="0"/>
          <w:sz w:val="18"/>
          <w:szCs w:val="18"/>
        </w:rPr>
      </w:pPr>
    </w:p>
    <w:p w14:paraId="03EB2436" w14:textId="77777777" w:rsidR="003200AA" w:rsidRDefault="003200AA" w:rsidP="003200AA">
      <w:pPr>
        <w:pStyle w:val="ERCOberschrift"/>
        <w:rPr>
          <w:b w:val="0"/>
          <w:bCs w:val="0"/>
          <w:sz w:val="18"/>
          <w:szCs w:val="18"/>
        </w:rPr>
      </w:pPr>
    </w:p>
    <w:p w14:paraId="1399CEDF" w14:textId="77777777" w:rsidR="003200AA" w:rsidRDefault="003200AA" w:rsidP="003200AA">
      <w:pPr>
        <w:pStyle w:val="ERCOberschrift"/>
        <w:rPr>
          <w:b w:val="0"/>
          <w:bCs w:val="0"/>
          <w:sz w:val="18"/>
          <w:szCs w:val="18"/>
        </w:rPr>
      </w:pPr>
    </w:p>
    <w:p w14:paraId="2F060909" w14:textId="6ED8F0C6" w:rsidR="003200AA" w:rsidRDefault="003200AA" w:rsidP="003200AA">
      <w:pPr>
        <w:pStyle w:val="ERCOberschrift"/>
        <w:rPr>
          <w:b w:val="0"/>
          <w:bCs w:val="0"/>
          <w:sz w:val="18"/>
          <w:szCs w:val="18"/>
        </w:rPr>
      </w:pPr>
      <w:r w:rsidRPr="00B5698D">
        <w:rPr>
          <w:b w:val="0"/>
          <w:bCs w:val="0"/>
          <w:sz w:val="18"/>
          <w:szCs w:val="18"/>
        </w:rPr>
        <w:t>© ERCO GmbH</w:t>
      </w:r>
    </w:p>
    <w:p w14:paraId="79D646EB" w14:textId="77777777" w:rsidR="003200AA" w:rsidRPr="00D926E0" w:rsidRDefault="003200AA" w:rsidP="003200AA">
      <w:pPr>
        <w:pStyle w:val="ERCOberschrift"/>
      </w:pPr>
    </w:p>
    <w:p w14:paraId="75F0C444" w14:textId="262F6BC2" w:rsidR="00FF7893" w:rsidRPr="0055010E" w:rsidRDefault="0055010E" w:rsidP="0055010E">
      <w:pPr>
        <w:pStyle w:val="ERCOberschrift"/>
        <w:rPr>
          <w:rStyle w:val="Ohne"/>
          <w:color w:val="000000" w:themeColor="text1"/>
        </w:rPr>
      </w:pPr>
      <w:r>
        <w:rPr>
          <w:b w:val="0"/>
          <w:color w:val="000000" w:themeColor="text1"/>
        </w:rPr>
        <w:t xml:space="preserve">Met lichtverdelingen voor de algemene verlichting en speciaal voor verkeerszones maken </w:t>
      </w:r>
      <w:proofErr w:type="spellStart"/>
      <w:r>
        <w:rPr>
          <w:b w:val="0"/>
          <w:color w:val="000000" w:themeColor="text1"/>
        </w:rPr>
        <w:t>Iku</w:t>
      </w:r>
      <w:proofErr w:type="spellEnd"/>
      <w:r>
        <w:rPr>
          <w:b w:val="0"/>
          <w:color w:val="000000" w:themeColor="text1"/>
        </w:rPr>
        <w:t xml:space="preserve"> plafondopbouwarmaturen voor de binnenruimte grote armatuurafstanden mogelijk – zonder compromis te sluiten betreffende het visuele comfort.</w:t>
      </w:r>
    </w:p>
    <w:p w14:paraId="5239111A" w14:textId="77777777" w:rsidR="00D67FCD" w:rsidRPr="000A7D73" w:rsidRDefault="00D67FCD" w:rsidP="00D7380B">
      <w:pPr>
        <w:pStyle w:val="02TextERCO"/>
        <w:rPr>
          <w:bCs/>
        </w:rPr>
      </w:pPr>
    </w:p>
    <w:p w14:paraId="4CFC3184" w14:textId="77777777" w:rsidR="00D67FCD" w:rsidRPr="000A7D73" w:rsidRDefault="00D67FCD" w:rsidP="00D7380B">
      <w:pPr>
        <w:pStyle w:val="02TextERCO"/>
        <w:rPr>
          <w:bCs/>
        </w:rPr>
      </w:pPr>
    </w:p>
    <w:p w14:paraId="01C194E7" w14:textId="77777777" w:rsidR="00D67FCD" w:rsidRPr="000A7D73" w:rsidRDefault="00D67FCD" w:rsidP="00D7380B">
      <w:pPr>
        <w:pStyle w:val="02TextERCO"/>
        <w:rPr>
          <w:bCs/>
        </w:rPr>
      </w:pPr>
    </w:p>
    <w:p w14:paraId="4BA23491" w14:textId="77777777" w:rsidR="00D67FCD" w:rsidRDefault="00D67FCD" w:rsidP="00D7380B">
      <w:pPr>
        <w:pStyle w:val="02TextERCO"/>
        <w:rPr>
          <w:bCs/>
        </w:rPr>
      </w:pPr>
    </w:p>
    <w:p w14:paraId="42E41709" w14:textId="77777777" w:rsidR="003200AA" w:rsidRDefault="003200AA" w:rsidP="00D7380B">
      <w:pPr>
        <w:pStyle w:val="02TextERCO"/>
        <w:rPr>
          <w:bCs/>
        </w:rPr>
      </w:pPr>
    </w:p>
    <w:p w14:paraId="1C83A95E" w14:textId="77777777" w:rsidR="003200AA" w:rsidRDefault="003200AA" w:rsidP="00D7380B">
      <w:pPr>
        <w:pStyle w:val="02TextERCO"/>
        <w:rPr>
          <w:bCs/>
        </w:rPr>
      </w:pPr>
    </w:p>
    <w:p w14:paraId="1B2849D1" w14:textId="77777777" w:rsidR="003200AA" w:rsidRDefault="003200AA" w:rsidP="00D7380B">
      <w:pPr>
        <w:pStyle w:val="02TextERCO"/>
        <w:rPr>
          <w:bCs/>
        </w:rPr>
      </w:pPr>
    </w:p>
    <w:p w14:paraId="0E18CF29" w14:textId="77777777" w:rsidR="003200AA" w:rsidRDefault="003200AA" w:rsidP="00D7380B">
      <w:pPr>
        <w:pStyle w:val="02TextERCO"/>
        <w:rPr>
          <w:bCs/>
        </w:rPr>
      </w:pPr>
    </w:p>
    <w:p w14:paraId="10D5473D" w14:textId="77777777" w:rsidR="003200AA" w:rsidRPr="000A7D73" w:rsidRDefault="003200AA" w:rsidP="00D7380B">
      <w:pPr>
        <w:pStyle w:val="02TextERCO"/>
        <w:rPr>
          <w:bCs/>
        </w:rPr>
      </w:pPr>
    </w:p>
    <w:p w14:paraId="34C89291" w14:textId="77777777" w:rsidR="003200AA" w:rsidRPr="009523F1" w:rsidRDefault="003200AA" w:rsidP="003200AA">
      <w:pPr>
        <w:pStyle w:val="02TextERCO"/>
        <w:rPr>
          <w:bCs/>
        </w:rPr>
      </w:pPr>
      <w:r w:rsidRPr="009523F1">
        <w:rPr>
          <w:b/>
        </w:rPr>
        <w:t>Over ERCO</w:t>
      </w:r>
    </w:p>
    <w:p w14:paraId="0DAB85CB" w14:textId="77777777" w:rsidR="003200AA" w:rsidRPr="00E06660" w:rsidRDefault="003200AA" w:rsidP="003200AA">
      <w:pPr>
        <w:pStyle w:val="02TextERCO"/>
      </w:pPr>
    </w:p>
    <w:p w14:paraId="08386A4E" w14:textId="77777777" w:rsidR="003200AA" w:rsidRPr="00E06660" w:rsidRDefault="003200AA" w:rsidP="003200AA">
      <w:pPr>
        <w:pStyle w:val="02TextERCO"/>
      </w:pPr>
      <w:r>
        <w:t xml:space="preserve">ERCO is een internationale specialist voor hoogwaardige en digitale architectuurverlichting. Het in 1934 opgerichte familiebedrijf is wereldwijd in 55 landen actief met autonome verkooporganisaties en partners. </w:t>
      </w:r>
    </w:p>
    <w:p w14:paraId="7752F698" w14:textId="77777777" w:rsidR="003200AA" w:rsidRPr="00E06660" w:rsidRDefault="003200AA" w:rsidP="003200AA">
      <w:pPr>
        <w:pStyle w:val="02TextERCO"/>
      </w:pPr>
      <w:r>
        <w:t xml:space="preserve"> </w:t>
      </w:r>
    </w:p>
    <w:p w14:paraId="44CB1144" w14:textId="77777777" w:rsidR="003200AA" w:rsidRPr="00E06660" w:rsidRDefault="003200AA" w:rsidP="003200AA">
      <w:pPr>
        <w:pStyle w:val="02TextERCO"/>
      </w:pPr>
      <w:r>
        <w:t>Voor ERCO is licht de 4</w:t>
      </w:r>
      <w:r>
        <w:rPr>
          <w:vertAlign w:val="superscript"/>
        </w:rPr>
        <w:t>e</w:t>
      </w:r>
      <w:r>
        <w:t xml:space="preserve"> dimensie in de architectuur – en vormt daardoor een integraal onderdeel van duurzaam bouwen. Licht is de bijdrage om de maatschappij en architectuur te verbeteren en in dezelfde mate het milieu te behouden. ERCO </w:t>
      </w:r>
      <w:proofErr w:type="spellStart"/>
      <w:r>
        <w:t>Greenology</w:t>
      </w:r>
      <w:proofErr w:type="spellEnd"/>
      <w:r>
        <w:rPr>
          <w:vertAlign w:val="superscript"/>
        </w:rPr>
        <w:t>®</w:t>
      </w:r>
      <w:r>
        <w:t xml:space="preserve"> – de ondernemingsstrategie voor duurzame verlichting – verenigt ecologische verantwoordelijkheid met technologische competentie.</w:t>
      </w:r>
    </w:p>
    <w:p w14:paraId="3D6234B2" w14:textId="77777777" w:rsidR="003200AA" w:rsidRPr="00E06660" w:rsidRDefault="003200AA" w:rsidP="003200AA">
      <w:pPr>
        <w:pStyle w:val="02TextERCO"/>
      </w:pPr>
    </w:p>
    <w:p w14:paraId="7B8C6614" w14:textId="77777777" w:rsidR="003200AA" w:rsidRPr="00E06660" w:rsidRDefault="003200AA" w:rsidP="003200AA">
      <w:pPr>
        <w:pStyle w:val="02TextERCO"/>
      </w:pPr>
      <w:r>
        <w:t xml:space="preserve">In de Lichtfabriek in </w:t>
      </w:r>
      <w:proofErr w:type="spellStart"/>
      <w:r>
        <w:t>Lüdenscheid</w:t>
      </w:r>
      <w:proofErr w:type="spellEnd"/>
      <w:r>
        <w:t xml:space="preserve"> ontwikkelt, ontwerpt en produceert </w:t>
      </w:r>
      <w:proofErr w:type="gramStart"/>
      <w:r>
        <w:t>ERCO armaturen</w:t>
      </w:r>
      <w:proofErr w:type="gramEnd"/>
      <w:r>
        <w:t xml:space="preserve"> met de zwaartepunten </w:t>
      </w:r>
      <w:proofErr w:type="spellStart"/>
      <w:r>
        <w:t>lichttechnische</w:t>
      </w:r>
      <w:proofErr w:type="spellEnd"/>
      <w:r>
        <w:t xml:space="preserve"> optische systemen, elektronica en duurzaam design. De lichtwerktuigen ontstaan in nauw contact met architecten, licht- alsmede elektroplanners. Deze worden primair in de volgende toepassingsgebieden ingezet: </w:t>
      </w:r>
      <w:proofErr w:type="spellStart"/>
      <w:r>
        <w:t>Work</w:t>
      </w:r>
      <w:proofErr w:type="spellEnd"/>
      <w:r>
        <w:t xml:space="preserve"> en Culture, Community en Public/Outdoor, </w:t>
      </w:r>
      <w:proofErr w:type="spellStart"/>
      <w:r>
        <w:t>Contemplation</w:t>
      </w:r>
      <w:proofErr w:type="spellEnd"/>
      <w:r>
        <w:t xml:space="preserve">, Living, Shop en </w:t>
      </w:r>
      <w:proofErr w:type="spellStart"/>
      <w:r>
        <w:t>Hospitality</w:t>
      </w:r>
      <w:proofErr w:type="spellEnd"/>
      <w:r>
        <w:t>. De lichtexperts van ERCO ondersteunen ontwerpers wereldwijd om hun projecten met zeer precieze, efficiënte en duurzame lichtoplossingen te realiseren.</w:t>
      </w:r>
    </w:p>
    <w:p w14:paraId="5435102A" w14:textId="77777777" w:rsidR="003200AA" w:rsidRPr="00E06660" w:rsidRDefault="003200AA" w:rsidP="003200AA">
      <w:pPr>
        <w:pStyle w:val="02TextERCO"/>
      </w:pPr>
    </w:p>
    <w:p w14:paraId="12BA01B0" w14:textId="77777777" w:rsidR="003200AA" w:rsidRPr="00E06660" w:rsidRDefault="003200AA" w:rsidP="003200AA">
      <w:pPr>
        <w:pStyle w:val="02TextERCO"/>
      </w:pPr>
      <w:r>
        <w:t xml:space="preserve">Als u meer informatie over ERCO of beeldmateriaal wenst, bezoek ons dan op </w:t>
      </w:r>
      <w:hyperlink r:id="rId35" w:history="1">
        <w:r>
          <w:rPr>
            <w:rStyle w:val="Hyperlink"/>
          </w:rPr>
          <w:t>www.erco.com/press</w:t>
        </w:r>
      </w:hyperlink>
      <w:r>
        <w:t>. Wij leveren u voor uw berichtgeving ook graag materiaal over projecten wereldwijd.</w:t>
      </w:r>
    </w:p>
    <w:p w14:paraId="54DC13AD" w14:textId="37E6B228" w:rsidR="005A4DBE" w:rsidRPr="00E84771" w:rsidRDefault="005A4DBE" w:rsidP="003200AA">
      <w:pPr>
        <w:pStyle w:val="02TextERCO"/>
        <w:rPr>
          <w:lang w:val="de-DE"/>
        </w:rPr>
      </w:pPr>
    </w:p>
    <w:sectPr w:rsidR="005A4DBE" w:rsidRPr="00E84771" w:rsidSect="001D3C86">
      <w:headerReference w:type="default" r:id="rId36"/>
      <w:footerReference w:type="default" r:id="rId37"/>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4016420" w14:textId="77777777" w:rsidR="00C84973" w:rsidRDefault="00C84973">
      <w:r>
        <w:separator/>
      </w:r>
    </w:p>
  </w:endnote>
  <w:endnote w:type="continuationSeparator" w:id="0">
    <w:p w14:paraId="71315E1D" w14:textId="77777777" w:rsidR="00C84973" w:rsidRDefault="00C84973">
      <w:r>
        <w:continuationSeparator/>
      </w:r>
    </w:p>
  </w:endnote>
  <w:endnote w:type="continuationNotice" w:id="1">
    <w:p w14:paraId="779DAB2E" w14:textId="77777777" w:rsidR="00C84973" w:rsidRDefault="00C8497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B0604020202020204"/>
    <w:charset w:val="00"/>
    <w:family w:val="auto"/>
    <w:pitch w:val="variable"/>
    <w:sig w:usb0="E00002FF" w:usb1="5000205A" w:usb2="00000000" w:usb3="00000000" w:csb0="0000019F" w:csb1="00000000"/>
  </w:font>
  <w:font w:name="Rotis Semi Sans Std">
    <w:altName w:val="Calibri"/>
    <w:panose1 w:val="020B0604020202020204"/>
    <w:charset w:val="4D"/>
    <w:family w:val="swiss"/>
    <w:pitch w:val="variable"/>
    <w:sig w:usb0="00000003" w:usb1="00000000" w:usb2="00000000" w:usb3="00000000" w:csb0="00000001" w:csb1="00000000"/>
  </w:font>
  <w:font w:name="Rotis Semi Sans Std Light">
    <w:altName w:val="Calibri"/>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6A5A850" w14:textId="77777777" w:rsidR="00C84973" w:rsidRDefault="00C84973">
      <w:r>
        <w:separator/>
      </w:r>
    </w:p>
  </w:footnote>
  <w:footnote w:type="continuationSeparator" w:id="0">
    <w:p w14:paraId="0D09F883" w14:textId="77777777" w:rsidR="00C84973" w:rsidRDefault="00C84973">
      <w:r>
        <w:continuationSeparator/>
      </w:r>
    </w:p>
  </w:footnote>
  <w:footnote w:type="continuationNotice" w:id="1">
    <w:p w14:paraId="634C775D" w14:textId="77777777" w:rsidR="00C84973" w:rsidRDefault="00C84973"/>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8E797" w14:textId="51077963" w:rsidR="00547FCF" w:rsidRPr="00E84771"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proofErr w:type="spellStart"/>
    <w:r w:rsidRPr="00E84771">
      <w:rPr>
        <w:rFonts w:ascii="Arial" w:hAnsi="Arial"/>
        <w:b/>
        <w:sz w:val="44"/>
        <w:lang w:val="de-DE"/>
      </w:rPr>
      <w:t>Persbericht</w:t>
    </w:r>
    <w:proofErr w:type="spellEnd"/>
  </w:p>
  <w:p w14:paraId="5D6B739C" w14:textId="284553EF" w:rsidR="00547FCF" w:rsidRPr="00E84771"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E84771">
      <w:rPr>
        <w:rFonts w:ascii="Arial" w:hAnsi="Arial"/>
        <w:sz w:val="44"/>
        <w:lang w:val="de-DE"/>
      </w:rPr>
      <w:tab/>
    </w:r>
  </w:p>
  <w:p w14:paraId="20C95344" w14:textId="77777777" w:rsidR="00547FCF" w:rsidRPr="00E84771"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0094F069">
            <v:line id="Line 2"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0,16.9pt" to="14.45pt,16.95pt" w14:anchorId="5984A46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79D3ABB3">
            <v:line id="Line 1"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14.4pt,.25pt" to="14.45pt,698.7pt" w14:anchorId="63726E0C"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v:stroke startarrowwidth="narrow" startarrowlength="short" endarrowwidth="narrow" endarrowlength="short"/>
            </v:line>
          </w:pict>
        </mc:Fallback>
      </mc:AlternateContent>
    </w:r>
  </w:p>
  <w:p w14:paraId="1DE9BB5D" w14:textId="18577C19" w:rsidR="00547FCF" w:rsidRDefault="00547FCF" w:rsidP="007A5E47">
    <w:pPr>
      <w:pStyle w:val="ERCOAdresse"/>
      <w:framePr w:wrap="around" w:y="11341"/>
      <w:rPr>
        <w:lang w:val="de-DE"/>
      </w:rPr>
    </w:pPr>
  </w:p>
  <w:p w14:paraId="6F408A05" w14:textId="19FBDD57" w:rsidR="000162A4" w:rsidRDefault="000162A4" w:rsidP="007A5E47">
    <w:pPr>
      <w:pStyle w:val="ERCOAdresse"/>
      <w:framePr w:wrap="around" w:y="11341"/>
      <w:rPr>
        <w:lang w:val="de-DE"/>
      </w:rPr>
    </w:pPr>
  </w:p>
  <w:p w14:paraId="6E6703AE" w14:textId="01052971" w:rsidR="000162A4" w:rsidRDefault="000162A4" w:rsidP="007A5E47">
    <w:pPr>
      <w:pStyle w:val="ERCOAdresse"/>
      <w:framePr w:wrap="around" w:y="11341"/>
      <w:rPr>
        <w:lang w:val="de-DE"/>
      </w:rPr>
    </w:pPr>
  </w:p>
  <w:p w14:paraId="10D6E057" w14:textId="77777777" w:rsidR="00451228" w:rsidRPr="00E84771" w:rsidRDefault="00451228" w:rsidP="00451228">
    <w:pPr>
      <w:pStyle w:val="ERCOAdresse"/>
      <w:framePr w:wrap="around" w:y="11341"/>
      <w:rPr>
        <w:b/>
        <w:lang w:val="de-DE"/>
      </w:rPr>
    </w:pPr>
    <w:bookmarkStart w:id="0" w:name="OLE_LINK1"/>
    <w:bookmarkStart w:id="1" w:name="OLE_LINK2"/>
    <w:r w:rsidRPr="00E84771">
      <w:rPr>
        <w:b/>
        <w:lang w:val="de-DE"/>
      </w:rPr>
      <w:t>ERCO GmbH</w:t>
    </w:r>
  </w:p>
  <w:p w14:paraId="1E6933DD" w14:textId="728B6B40" w:rsidR="00451228" w:rsidRPr="00E84771" w:rsidRDefault="00451228" w:rsidP="00451228">
    <w:pPr>
      <w:pStyle w:val="ERCOAdresse"/>
      <w:framePr w:wrap="around" w:y="11341"/>
      <w:rPr>
        <w:lang w:val="de-DE"/>
      </w:rPr>
    </w:pPr>
    <w:r w:rsidRPr="00E84771">
      <w:rPr>
        <w:lang w:val="de-DE"/>
      </w:rPr>
      <w:t>Katrin Klein</w:t>
    </w:r>
  </w:p>
  <w:p w14:paraId="44F758FC" w14:textId="77777777" w:rsidR="00451228" w:rsidRPr="00E84771" w:rsidRDefault="00451228" w:rsidP="00451228">
    <w:pPr>
      <w:pStyle w:val="ERCOAdresse"/>
      <w:framePr w:wrap="around" w:y="11341"/>
      <w:rPr>
        <w:lang w:val="de-DE"/>
      </w:rPr>
    </w:pPr>
    <w:r w:rsidRPr="00E84771">
      <w:rPr>
        <w:lang w:val="de-DE"/>
      </w:rPr>
      <w:t>Content Manager/PR</w:t>
    </w:r>
  </w:p>
  <w:p w14:paraId="601DA21F" w14:textId="77777777" w:rsidR="00451228" w:rsidRPr="00E84771" w:rsidRDefault="00451228" w:rsidP="00451228">
    <w:pPr>
      <w:pStyle w:val="ERCOAdresse"/>
      <w:framePr w:wrap="around" w:y="11341"/>
      <w:rPr>
        <w:lang w:val="de-DE"/>
      </w:rPr>
    </w:pPr>
    <w:proofErr w:type="spellStart"/>
    <w:r w:rsidRPr="00E84771">
      <w:rPr>
        <w:lang w:val="de-DE"/>
      </w:rPr>
      <w:t>Brockhauser</w:t>
    </w:r>
    <w:proofErr w:type="spellEnd"/>
    <w:r w:rsidRPr="00E84771">
      <w:rPr>
        <w:lang w:val="de-DE"/>
      </w:rPr>
      <w:t xml:space="preserve"> Weg 80-82</w:t>
    </w:r>
  </w:p>
  <w:p w14:paraId="7E52959A" w14:textId="77777777" w:rsidR="003200AA" w:rsidRDefault="00451228" w:rsidP="00451228">
    <w:pPr>
      <w:pStyle w:val="ERCOAdresse"/>
      <w:framePr w:wrap="around" w:y="11341"/>
      <w:rPr>
        <w:lang w:val="de-DE"/>
      </w:rPr>
    </w:pPr>
    <w:r w:rsidRPr="00E84771">
      <w:rPr>
        <w:lang w:val="de-DE"/>
      </w:rPr>
      <w:t>58507 Lüdenschei</w:t>
    </w:r>
    <w:r w:rsidR="003200AA">
      <w:rPr>
        <w:lang w:val="de-DE"/>
      </w:rPr>
      <w:t>d</w:t>
    </w:r>
  </w:p>
  <w:p w14:paraId="6BE172A6" w14:textId="1ACE7B08" w:rsidR="00451228" w:rsidRPr="00E84771" w:rsidRDefault="003200AA" w:rsidP="00451228">
    <w:pPr>
      <w:pStyle w:val="ERCOAdresse"/>
      <w:framePr w:wrap="around" w:y="11341"/>
      <w:rPr>
        <w:lang w:val="de-DE"/>
      </w:rPr>
    </w:pPr>
    <w:proofErr w:type="spellStart"/>
    <w:r>
      <w:rPr>
        <w:lang w:val="de-DE"/>
      </w:rPr>
      <w:t>Duitsland</w:t>
    </w:r>
    <w:proofErr w:type="spellEnd"/>
  </w:p>
  <w:p w14:paraId="42F84004" w14:textId="77777777" w:rsidR="00451228" w:rsidRPr="00E84771" w:rsidRDefault="00451228" w:rsidP="00451228">
    <w:pPr>
      <w:pStyle w:val="ERCOAdresse"/>
      <w:framePr w:wrap="around" w:y="11341"/>
      <w:rPr>
        <w:lang w:val="de-DE"/>
      </w:rPr>
    </w:pPr>
    <w:r w:rsidRPr="00E84771">
      <w:rPr>
        <w:lang w:val="de-DE"/>
      </w:rPr>
      <w:t>Tel.: +49 2351 551 345</w:t>
    </w:r>
  </w:p>
  <w:p w14:paraId="48BCC114" w14:textId="6336597D" w:rsidR="00451228" w:rsidRPr="00E84771" w:rsidRDefault="00451228" w:rsidP="00451228">
    <w:pPr>
      <w:pStyle w:val="ERCOAdresse"/>
      <w:framePr w:wrap="around" w:y="11341"/>
      <w:rPr>
        <w:lang w:val="de-DE"/>
      </w:rPr>
    </w:pPr>
    <w:r w:rsidRPr="00E84771">
      <w:rPr>
        <w:lang w:val="de-DE"/>
      </w:rPr>
      <w:t>k.klein@erco.com</w:t>
    </w:r>
  </w:p>
  <w:p w14:paraId="0C47FE20" w14:textId="77777777" w:rsidR="00451228" w:rsidRPr="00E84771" w:rsidRDefault="00451228" w:rsidP="00451228">
    <w:pPr>
      <w:pStyle w:val="ERCOAdresse"/>
      <w:framePr w:wrap="around" w:y="11341"/>
      <w:rPr>
        <w:lang w:val="en-US"/>
      </w:rPr>
    </w:pPr>
    <w:r w:rsidRPr="00E84771">
      <w:rPr>
        <w:lang w:val="en-US"/>
      </w:rPr>
      <w:t>www.erco.com</w:t>
    </w:r>
    <w:bookmarkEnd w:id="0"/>
    <w:bookmarkEnd w:id="1"/>
  </w:p>
  <w:p w14:paraId="40ECCDA5" w14:textId="77777777" w:rsidR="00451228" w:rsidRPr="00E84771" w:rsidRDefault="00451228" w:rsidP="00451228">
    <w:pPr>
      <w:pStyle w:val="ERCOAdresse"/>
      <w:framePr w:wrap="around" w:y="11341"/>
      <w:rPr>
        <w:lang w:val="en-US"/>
      </w:rPr>
    </w:pPr>
  </w:p>
  <w:p w14:paraId="5799F95F" w14:textId="77777777" w:rsidR="00451228" w:rsidRPr="00E84771" w:rsidRDefault="00451228" w:rsidP="00451228">
    <w:pPr>
      <w:pStyle w:val="ERCOAdresse"/>
      <w:framePr w:wrap="around" w:y="11341"/>
      <w:rPr>
        <w:lang w:val="en-US"/>
      </w:rPr>
    </w:pPr>
  </w:p>
  <w:p w14:paraId="4900A7D3" w14:textId="77777777" w:rsidR="00451228" w:rsidRPr="00E84771" w:rsidRDefault="00451228" w:rsidP="00451228">
    <w:pPr>
      <w:pStyle w:val="ERCOAdresse"/>
      <w:framePr w:wrap="around" w:y="11341"/>
      <w:rPr>
        <w:b/>
        <w:lang w:val="en-US"/>
      </w:rPr>
    </w:pPr>
    <w:proofErr w:type="spellStart"/>
    <w:r w:rsidRPr="00E84771">
      <w:rPr>
        <w:b/>
        <w:lang w:val="en-US"/>
      </w:rPr>
      <w:t>mai</w:t>
    </w:r>
    <w:proofErr w:type="spellEnd"/>
    <w:r w:rsidRPr="00E84771">
      <w:rPr>
        <w:b/>
        <w:lang w:val="en-US"/>
      </w:rPr>
      <w:t xml:space="preserve"> public relations GmbH </w:t>
    </w:r>
  </w:p>
  <w:p w14:paraId="39331C39" w14:textId="13C6C255" w:rsidR="00451228" w:rsidRPr="009B7BAC" w:rsidRDefault="00451228" w:rsidP="00451228">
    <w:pPr>
      <w:pStyle w:val="ERCOAdresse"/>
      <w:framePr w:wrap="around" w:y="11341"/>
      <w:rPr>
        <w:lang w:val="de-DE"/>
      </w:rPr>
    </w:pPr>
    <w:r w:rsidRPr="009B7BAC">
      <w:rPr>
        <w:lang w:val="de-DE"/>
      </w:rPr>
      <w:t>Arno Heitland</w:t>
    </w:r>
  </w:p>
  <w:p w14:paraId="78CE96FD" w14:textId="51E2C915" w:rsidR="00451228" w:rsidRPr="009B7BAC" w:rsidRDefault="00DA2840" w:rsidP="00451228">
    <w:pPr>
      <w:pStyle w:val="ERCOAdresse"/>
      <w:framePr w:wrap="around" w:y="11341"/>
      <w:rPr>
        <w:lang w:val="de-DE"/>
      </w:rPr>
    </w:pPr>
    <w:r w:rsidRPr="009B7BAC">
      <w:rPr>
        <w:lang w:val="de-DE"/>
      </w:rPr>
      <w:t>Senior PR-adviseur</w:t>
    </w:r>
  </w:p>
  <w:p w14:paraId="28835169" w14:textId="77777777" w:rsidR="00451228" w:rsidRPr="00547FCF" w:rsidRDefault="00451228" w:rsidP="00451228">
    <w:pPr>
      <w:pStyle w:val="ERCOAdresse"/>
      <w:framePr w:wrap="around" w:y="11341"/>
    </w:pPr>
    <w:proofErr w:type="spellStart"/>
    <w:r>
      <w:t>Leuschnerdamm</w:t>
    </w:r>
    <w:proofErr w:type="spellEnd"/>
    <w:r>
      <w:t xml:space="preserve"> 13</w:t>
    </w:r>
  </w:p>
  <w:p w14:paraId="50D6F964" w14:textId="77777777" w:rsidR="00451228" w:rsidRDefault="00451228" w:rsidP="00451228">
    <w:pPr>
      <w:pStyle w:val="ERCOAdresse"/>
      <w:framePr w:wrap="around" w:y="11341"/>
    </w:pPr>
    <w:r>
      <w:t>10999 Berlijn</w:t>
    </w:r>
  </w:p>
  <w:p w14:paraId="25E66E91" w14:textId="5DC310F1" w:rsidR="003200AA" w:rsidRPr="00547FCF" w:rsidRDefault="003200AA" w:rsidP="00451228">
    <w:pPr>
      <w:pStyle w:val="ERCOAdresse"/>
      <w:framePr w:wrap="around" w:y="11341"/>
    </w:pPr>
    <w:r>
      <w:t>Duitsland</w:t>
    </w:r>
  </w:p>
  <w:p w14:paraId="622A5FC5" w14:textId="77777777" w:rsidR="00451228" w:rsidRPr="00547FCF" w:rsidRDefault="00451228" w:rsidP="00451228">
    <w:pPr>
      <w:pStyle w:val="ERCOAdresse"/>
      <w:framePr w:wrap="around" w:y="11341"/>
    </w:pPr>
    <w:r>
      <w:t>Tel.: +49 30 66 40 40 558</w:t>
    </w:r>
  </w:p>
  <w:p w14:paraId="0EA8FEBB" w14:textId="77777777" w:rsidR="00451228" w:rsidRPr="00547FCF" w:rsidRDefault="0006005E" w:rsidP="00451228">
    <w:pPr>
      <w:pStyle w:val="ERCOAdresse"/>
      <w:framePr w:wrap="around" w:y="11341"/>
    </w:pPr>
    <w:hyperlink r:id="rId1" w:history="1">
      <w:r>
        <w:t>erco@maipr.com</w:t>
      </w:r>
    </w:hyperlink>
  </w:p>
  <w:p w14:paraId="04411092" w14:textId="77777777" w:rsidR="00451228" w:rsidRPr="00547FCF" w:rsidRDefault="00451228" w:rsidP="00451228">
    <w:pPr>
      <w:pStyle w:val="ERCOAdresse"/>
      <w:framePr w:wrap="around" w:y="11341"/>
    </w:pPr>
    <w:proofErr w:type="gramStart"/>
    <w:r>
      <w:t>www.maipr.com</w:t>
    </w:r>
    <w:proofErr w:type="gramEnd"/>
  </w:p>
  <w:p w14:paraId="4BE9C971" w14:textId="77777777" w:rsidR="00547FCF" w:rsidRDefault="00547FCF">
    <w:pPr>
      <w:pStyle w:val="Kopfzeile"/>
    </w:pPr>
    <w:r>
      <w:rPr>
        <w:noProof/>
        <w:lang w:val="de-DE"/>
      </w:rPr>
      <w:drawing>
        <wp:anchor distT="0" distB="0" distL="114300" distR="114300" simplePos="0" relativeHeight="25165824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0E046D4"/>
    <w:multiLevelType w:val="hybridMultilevel"/>
    <w:tmpl w:val="41B048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50815484">
    <w:abstractNumId w:val="0"/>
  </w:num>
  <w:num w:numId="2" w16cid:durableId="1114178045">
    <w:abstractNumId w:val="5"/>
  </w:num>
  <w:num w:numId="3" w16cid:durableId="1524247693">
    <w:abstractNumId w:val="4"/>
  </w:num>
  <w:num w:numId="4" w16cid:durableId="1905334231">
    <w:abstractNumId w:val="3"/>
  </w:num>
  <w:num w:numId="5" w16cid:durableId="806123594">
    <w:abstractNumId w:val="2"/>
  </w:num>
  <w:num w:numId="6" w16cid:durableId="2016373415">
    <w:abstractNumId w:val="1"/>
  </w:num>
  <w:num w:numId="7" w16cid:durableId="1495493777">
    <w:abstractNumId w:val="6"/>
  </w:num>
  <w:num w:numId="8" w16cid:durableId="110299625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2B60"/>
    <w:rsid w:val="000473CC"/>
    <w:rsid w:val="000502FE"/>
    <w:rsid w:val="000525B2"/>
    <w:rsid w:val="000537B9"/>
    <w:rsid w:val="000541CC"/>
    <w:rsid w:val="00056217"/>
    <w:rsid w:val="0005621C"/>
    <w:rsid w:val="00056857"/>
    <w:rsid w:val="0006005E"/>
    <w:rsid w:val="00063476"/>
    <w:rsid w:val="000673D5"/>
    <w:rsid w:val="00067B22"/>
    <w:rsid w:val="0007469C"/>
    <w:rsid w:val="00074A92"/>
    <w:rsid w:val="0007750C"/>
    <w:rsid w:val="000778B4"/>
    <w:rsid w:val="00084D5F"/>
    <w:rsid w:val="0009061C"/>
    <w:rsid w:val="000922EF"/>
    <w:rsid w:val="000923F1"/>
    <w:rsid w:val="000945E5"/>
    <w:rsid w:val="00095B3A"/>
    <w:rsid w:val="000A2E92"/>
    <w:rsid w:val="000A334D"/>
    <w:rsid w:val="000A361A"/>
    <w:rsid w:val="000A3F5A"/>
    <w:rsid w:val="000A7D73"/>
    <w:rsid w:val="000B2BFB"/>
    <w:rsid w:val="000B32E5"/>
    <w:rsid w:val="000B49A0"/>
    <w:rsid w:val="000B5590"/>
    <w:rsid w:val="000B5A53"/>
    <w:rsid w:val="000B69C1"/>
    <w:rsid w:val="000D00D9"/>
    <w:rsid w:val="000D357F"/>
    <w:rsid w:val="000D3F3F"/>
    <w:rsid w:val="000D5052"/>
    <w:rsid w:val="000D698B"/>
    <w:rsid w:val="000D7BBB"/>
    <w:rsid w:val="000D7DD6"/>
    <w:rsid w:val="000E1158"/>
    <w:rsid w:val="000E6241"/>
    <w:rsid w:val="000F74AB"/>
    <w:rsid w:val="00102249"/>
    <w:rsid w:val="001064D1"/>
    <w:rsid w:val="0010782F"/>
    <w:rsid w:val="001114F3"/>
    <w:rsid w:val="00113AA5"/>
    <w:rsid w:val="001146F7"/>
    <w:rsid w:val="00125E44"/>
    <w:rsid w:val="00132C16"/>
    <w:rsid w:val="001340CE"/>
    <w:rsid w:val="0013778A"/>
    <w:rsid w:val="001452BF"/>
    <w:rsid w:val="00151D2F"/>
    <w:rsid w:val="00151D7F"/>
    <w:rsid w:val="001551AA"/>
    <w:rsid w:val="00163F36"/>
    <w:rsid w:val="00165C42"/>
    <w:rsid w:val="0016676F"/>
    <w:rsid w:val="00167613"/>
    <w:rsid w:val="001718D9"/>
    <w:rsid w:val="001720E5"/>
    <w:rsid w:val="00175616"/>
    <w:rsid w:val="00177B0B"/>
    <w:rsid w:val="001808BE"/>
    <w:rsid w:val="001814F1"/>
    <w:rsid w:val="00183568"/>
    <w:rsid w:val="001837A7"/>
    <w:rsid w:val="001852D1"/>
    <w:rsid w:val="001854C0"/>
    <w:rsid w:val="00185AAE"/>
    <w:rsid w:val="00186399"/>
    <w:rsid w:val="001915D3"/>
    <w:rsid w:val="00194E1A"/>
    <w:rsid w:val="001971D5"/>
    <w:rsid w:val="001A27C3"/>
    <w:rsid w:val="001A4A60"/>
    <w:rsid w:val="001A5D26"/>
    <w:rsid w:val="001B03FD"/>
    <w:rsid w:val="001B2881"/>
    <w:rsid w:val="001B400D"/>
    <w:rsid w:val="001B4C89"/>
    <w:rsid w:val="001B6E0B"/>
    <w:rsid w:val="001B7C4D"/>
    <w:rsid w:val="001C0450"/>
    <w:rsid w:val="001C29B9"/>
    <w:rsid w:val="001C6A91"/>
    <w:rsid w:val="001D0E58"/>
    <w:rsid w:val="001D153E"/>
    <w:rsid w:val="001D2A28"/>
    <w:rsid w:val="001D3C86"/>
    <w:rsid w:val="001E267C"/>
    <w:rsid w:val="001E2E49"/>
    <w:rsid w:val="001E4220"/>
    <w:rsid w:val="001E4EC6"/>
    <w:rsid w:val="001E7D98"/>
    <w:rsid w:val="001F21CC"/>
    <w:rsid w:val="001F3AFE"/>
    <w:rsid w:val="001F7B13"/>
    <w:rsid w:val="0020228E"/>
    <w:rsid w:val="00203ECD"/>
    <w:rsid w:val="00207E6D"/>
    <w:rsid w:val="00214192"/>
    <w:rsid w:val="00215386"/>
    <w:rsid w:val="00215839"/>
    <w:rsid w:val="00217908"/>
    <w:rsid w:val="002214B4"/>
    <w:rsid w:val="00223A70"/>
    <w:rsid w:val="00230296"/>
    <w:rsid w:val="00234D03"/>
    <w:rsid w:val="0023757E"/>
    <w:rsid w:val="00237C73"/>
    <w:rsid w:val="00237CBA"/>
    <w:rsid w:val="00242399"/>
    <w:rsid w:val="00242D09"/>
    <w:rsid w:val="00242D1F"/>
    <w:rsid w:val="00242F2A"/>
    <w:rsid w:val="002448E9"/>
    <w:rsid w:val="00246187"/>
    <w:rsid w:val="00246A10"/>
    <w:rsid w:val="00246B0B"/>
    <w:rsid w:val="00246F88"/>
    <w:rsid w:val="00253DEB"/>
    <w:rsid w:val="00256211"/>
    <w:rsid w:val="00263155"/>
    <w:rsid w:val="00263B3C"/>
    <w:rsid w:val="00267E7A"/>
    <w:rsid w:val="00270E41"/>
    <w:rsid w:val="0028005E"/>
    <w:rsid w:val="0028380D"/>
    <w:rsid w:val="00283D76"/>
    <w:rsid w:val="0029317F"/>
    <w:rsid w:val="00295A1C"/>
    <w:rsid w:val="002963F8"/>
    <w:rsid w:val="0029788E"/>
    <w:rsid w:val="00297D22"/>
    <w:rsid w:val="002A1093"/>
    <w:rsid w:val="002B4906"/>
    <w:rsid w:val="002B4B21"/>
    <w:rsid w:val="002C0754"/>
    <w:rsid w:val="002C2567"/>
    <w:rsid w:val="002C36AB"/>
    <w:rsid w:val="002D0AAA"/>
    <w:rsid w:val="002D0F28"/>
    <w:rsid w:val="002D4D3D"/>
    <w:rsid w:val="002E1C31"/>
    <w:rsid w:val="002F294A"/>
    <w:rsid w:val="002F2F68"/>
    <w:rsid w:val="002F43C0"/>
    <w:rsid w:val="002F6E78"/>
    <w:rsid w:val="00305EF9"/>
    <w:rsid w:val="003064FF"/>
    <w:rsid w:val="0031162C"/>
    <w:rsid w:val="003120D1"/>
    <w:rsid w:val="00315A81"/>
    <w:rsid w:val="003200AA"/>
    <w:rsid w:val="00324F3A"/>
    <w:rsid w:val="003271AA"/>
    <w:rsid w:val="00330402"/>
    <w:rsid w:val="00331A82"/>
    <w:rsid w:val="0033318E"/>
    <w:rsid w:val="00337FB2"/>
    <w:rsid w:val="00346363"/>
    <w:rsid w:val="003473CF"/>
    <w:rsid w:val="003509DF"/>
    <w:rsid w:val="0035113B"/>
    <w:rsid w:val="00352CB5"/>
    <w:rsid w:val="00353C18"/>
    <w:rsid w:val="00357B4C"/>
    <w:rsid w:val="0036189F"/>
    <w:rsid w:val="00376079"/>
    <w:rsid w:val="0038194B"/>
    <w:rsid w:val="003853D4"/>
    <w:rsid w:val="003902B1"/>
    <w:rsid w:val="00391C3D"/>
    <w:rsid w:val="00394B04"/>
    <w:rsid w:val="003A157C"/>
    <w:rsid w:val="003A2FFE"/>
    <w:rsid w:val="003B1ECC"/>
    <w:rsid w:val="003B259D"/>
    <w:rsid w:val="003B47C3"/>
    <w:rsid w:val="003B4E2B"/>
    <w:rsid w:val="003B6D1F"/>
    <w:rsid w:val="003C0B6A"/>
    <w:rsid w:val="003D0F12"/>
    <w:rsid w:val="003D6C53"/>
    <w:rsid w:val="003E1501"/>
    <w:rsid w:val="003E2CF9"/>
    <w:rsid w:val="003E3521"/>
    <w:rsid w:val="003E4ED4"/>
    <w:rsid w:val="003E5A86"/>
    <w:rsid w:val="003E7D25"/>
    <w:rsid w:val="003F1265"/>
    <w:rsid w:val="003F2E12"/>
    <w:rsid w:val="004003E2"/>
    <w:rsid w:val="00402D5B"/>
    <w:rsid w:val="00407686"/>
    <w:rsid w:val="00411202"/>
    <w:rsid w:val="004121E6"/>
    <w:rsid w:val="00413C20"/>
    <w:rsid w:val="00414579"/>
    <w:rsid w:val="00415A29"/>
    <w:rsid w:val="00416B90"/>
    <w:rsid w:val="00417B12"/>
    <w:rsid w:val="004236AE"/>
    <w:rsid w:val="004361E3"/>
    <w:rsid w:val="00450000"/>
    <w:rsid w:val="00450116"/>
    <w:rsid w:val="00451228"/>
    <w:rsid w:val="004523CA"/>
    <w:rsid w:val="004546EF"/>
    <w:rsid w:val="00464F2A"/>
    <w:rsid w:val="0047074A"/>
    <w:rsid w:val="004713E8"/>
    <w:rsid w:val="0047222A"/>
    <w:rsid w:val="00472A36"/>
    <w:rsid w:val="0047524C"/>
    <w:rsid w:val="0047768D"/>
    <w:rsid w:val="004779D8"/>
    <w:rsid w:val="00482881"/>
    <w:rsid w:val="00483F19"/>
    <w:rsid w:val="00486153"/>
    <w:rsid w:val="0048783D"/>
    <w:rsid w:val="004A026E"/>
    <w:rsid w:val="004A0364"/>
    <w:rsid w:val="004A10EE"/>
    <w:rsid w:val="004A1A5A"/>
    <w:rsid w:val="004A3B56"/>
    <w:rsid w:val="004B28F1"/>
    <w:rsid w:val="004B34DC"/>
    <w:rsid w:val="004C3C96"/>
    <w:rsid w:val="004C58EB"/>
    <w:rsid w:val="004C6656"/>
    <w:rsid w:val="004D1E14"/>
    <w:rsid w:val="004D2B83"/>
    <w:rsid w:val="004E084B"/>
    <w:rsid w:val="004E163C"/>
    <w:rsid w:val="004E2ED1"/>
    <w:rsid w:val="004E4CBB"/>
    <w:rsid w:val="004E7FC9"/>
    <w:rsid w:val="004F0629"/>
    <w:rsid w:val="004F3038"/>
    <w:rsid w:val="004F5360"/>
    <w:rsid w:val="00504DB8"/>
    <w:rsid w:val="00512433"/>
    <w:rsid w:val="005156B0"/>
    <w:rsid w:val="0051771F"/>
    <w:rsid w:val="005245BE"/>
    <w:rsid w:val="00530125"/>
    <w:rsid w:val="00535EA0"/>
    <w:rsid w:val="005373DB"/>
    <w:rsid w:val="00541E1F"/>
    <w:rsid w:val="00546401"/>
    <w:rsid w:val="0054704E"/>
    <w:rsid w:val="00547FCF"/>
    <w:rsid w:val="0055010E"/>
    <w:rsid w:val="005513E1"/>
    <w:rsid w:val="00552289"/>
    <w:rsid w:val="0055425F"/>
    <w:rsid w:val="005543CE"/>
    <w:rsid w:val="005563F0"/>
    <w:rsid w:val="00562AE0"/>
    <w:rsid w:val="005652E8"/>
    <w:rsid w:val="005661FF"/>
    <w:rsid w:val="0056691F"/>
    <w:rsid w:val="0056728E"/>
    <w:rsid w:val="00570D19"/>
    <w:rsid w:val="00573CFF"/>
    <w:rsid w:val="005756DC"/>
    <w:rsid w:val="00575771"/>
    <w:rsid w:val="00576461"/>
    <w:rsid w:val="005800B5"/>
    <w:rsid w:val="00582750"/>
    <w:rsid w:val="005836D6"/>
    <w:rsid w:val="00585995"/>
    <w:rsid w:val="0058660A"/>
    <w:rsid w:val="00596003"/>
    <w:rsid w:val="005A11D2"/>
    <w:rsid w:val="005A2018"/>
    <w:rsid w:val="005A2857"/>
    <w:rsid w:val="005A2ABC"/>
    <w:rsid w:val="005A3280"/>
    <w:rsid w:val="005A4DBE"/>
    <w:rsid w:val="005A6371"/>
    <w:rsid w:val="005A742F"/>
    <w:rsid w:val="005B1F59"/>
    <w:rsid w:val="005B67D3"/>
    <w:rsid w:val="005C2E9B"/>
    <w:rsid w:val="005C4F93"/>
    <w:rsid w:val="005C5544"/>
    <w:rsid w:val="005D2D00"/>
    <w:rsid w:val="005D4DE6"/>
    <w:rsid w:val="005D5630"/>
    <w:rsid w:val="005D634F"/>
    <w:rsid w:val="005E4099"/>
    <w:rsid w:val="00600D2A"/>
    <w:rsid w:val="00601847"/>
    <w:rsid w:val="00603429"/>
    <w:rsid w:val="00604A12"/>
    <w:rsid w:val="00604B21"/>
    <w:rsid w:val="006062F3"/>
    <w:rsid w:val="006108DA"/>
    <w:rsid w:val="00612689"/>
    <w:rsid w:val="00613A03"/>
    <w:rsid w:val="0061445D"/>
    <w:rsid w:val="006155A2"/>
    <w:rsid w:val="006261F5"/>
    <w:rsid w:val="00627048"/>
    <w:rsid w:val="00631A6B"/>
    <w:rsid w:val="006326F3"/>
    <w:rsid w:val="00634458"/>
    <w:rsid w:val="0063779C"/>
    <w:rsid w:val="00646A67"/>
    <w:rsid w:val="00650C0D"/>
    <w:rsid w:val="0065429C"/>
    <w:rsid w:val="00671D19"/>
    <w:rsid w:val="00672535"/>
    <w:rsid w:val="00675EB7"/>
    <w:rsid w:val="00677FDB"/>
    <w:rsid w:val="006811D2"/>
    <w:rsid w:val="006823B2"/>
    <w:rsid w:val="00683D1E"/>
    <w:rsid w:val="00684A21"/>
    <w:rsid w:val="00685C7C"/>
    <w:rsid w:val="00696290"/>
    <w:rsid w:val="00696CD7"/>
    <w:rsid w:val="006A4ED9"/>
    <w:rsid w:val="006A6820"/>
    <w:rsid w:val="006B231B"/>
    <w:rsid w:val="006B23D8"/>
    <w:rsid w:val="006B38B9"/>
    <w:rsid w:val="006B40C0"/>
    <w:rsid w:val="006B6D9B"/>
    <w:rsid w:val="006B79A1"/>
    <w:rsid w:val="006C1044"/>
    <w:rsid w:val="006C193C"/>
    <w:rsid w:val="006C3AEC"/>
    <w:rsid w:val="006D437F"/>
    <w:rsid w:val="006D4479"/>
    <w:rsid w:val="006E0BEE"/>
    <w:rsid w:val="006E5015"/>
    <w:rsid w:val="006E6291"/>
    <w:rsid w:val="006E6C46"/>
    <w:rsid w:val="006E754D"/>
    <w:rsid w:val="006F00B0"/>
    <w:rsid w:val="006F38DD"/>
    <w:rsid w:val="006F3A44"/>
    <w:rsid w:val="006F4301"/>
    <w:rsid w:val="006F602C"/>
    <w:rsid w:val="00702DFF"/>
    <w:rsid w:val="0070515E"/>
    <w:rsid w:val="00707D53"/>
    <w:rsid w:val="00713D67"/>
    <w:rsid w:val="00722429"/>
    <w:rsid w:val="00722CA4"/>
    <w:rsid w:val="007239CF"/>
    <w:rsid w:val="00723D46"/>
    <w:rsid w:val="0072481B"/>
    <w:rsid w:val="00733DA9"/>
    <w:rsid w:val="00734FCC"/>
    <w:rsid w:val="007376E4"/>
    <w:rsid w:val="007501F5"/>
    <w:rsid w:val="00752C27"/>
    <w:rsid w:val="00757432"/>
    <w:rsid w:val="0076199A"/>
    <w:rsid w:val="00764725"/>
    <w:rsid w:val="00772E27"/>
    <w:rsid w:val="0077629F"/>
    <w:rsid w:val="00780D06"/>
    <w:rsid w:val="007824B7"/>
    <w:rsid w:val="00784BF2"/>
    <w:rsid w:val="00787D34"/>
    <w:rsid w:val="0079138D"/>
    <w:rsid w:val="0079292F"/>
    <w:rsid w:val="0079420A"/>
    <w:rsid w:val="007976B9"/>
    <w:rsid w:val="0079777B"/>
    <w:rsid w:val="007A437D"/>
    <w:rsid w:val="007A46EA"/>
    <w:rsid w:val="007A4757"/>
    <w:rsid w:val="007A5E47"/>
    <w:rsid w:val="007B1BDB"/>
    <w:rsid w:val="007B1DAA"/>
    <w:rsid w:val="007B50C7"/>
    <w:rsid w:val="007C7179"/>
    <w:rsid w:val="007D0A57"/>
    <w:rsid w:val="007D1D35"/>
    <w:rsid w:val="007D3B88"/>
    <w:rsid w:val="007D4BFE"/>
    <w:rsid w:val="007D500F"/>
    <w:rsid w:val="007D71A4"/>
    <w:rsid w:val="007E32A5"/>
    <w:rsid w:val="007E4627"/>
    <w:rsid w:val="007E5224"/>
    <w:rsid w:val="007E6304"/>
    <w:rsid w:val="007E6F59"/>
    <w:rsid w:val="007E7184"/>
    <w:rsid w:val="007F4384"/>
    <w:rsid w:val="007F692C"/>
    <w:rsid w:val="00801203"/>
    <w:rsid w:val="00813AD3"/>
    <w:rsid w:val="008144EE"/>
    <w:rsid w:val="00825BB0"/>
    <w:rsid w:val="00831118"/>
    <w:rsid w:val="0083311C"/>
    <w:rsid w:val="00834CBD"/>
    <w:rsid w:val="008364B5"/>
    <w:rsid w:val="00847094"/>
    <w:rsid w:val="008556BA"/>
    <w:rsid w:val="0086271D"/>
    <w:rsid w:val="00863DA2"/>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A7189"/>
    <w:rsid w:val="008B2303"/>
    <w:rsid w:val="008B39C6"/>
    <w:rsid w:val="008C626E"/>
    <w:rsid w:val="008C7BCC"/>
    <w:rsid w:val="008D17B4"/>
    <w:rsid w:val="008D1B22"/>
    <w:rsid w:val="008D30E4"/>
    <w:rsid w:val="008E1574"/>
    <w:rsid w:val="008E431B"/>
    <w:rsid w:val="008E5BBE"/>
    <w:rsid w:val="008F35A3"/>
    <w:rsid w:val="008F3CFE"/>
    <w:rsid w:val="008F65D3"/>
    <w:rsid w:val="008F6DF0"/>
    <w:rsid w:val="009006D6"/>
    <w:rsid w:val="00904032"/>
    <w:rsid w:val="00905710"/>
    <w:rsid w:val="0091032E"/>
    <w:rsid w:val="0091178C"/>
    <w:rsid w:val="00911E27"/>
    <w:rsid w:val="0091284C"/>
    <w:rsid w:val="00912A1F"/>
    <w:rsid w:val="00913CEB"/>
    <w:rsid w:val="00915400"/>
    <w:rsid w:val="00923127"/>
    <w:rsid w:val="0092439A"/>
    <w:rsid w:val="00924428"/>
    <w:rsid w:val="00926298"/>
    <w:rsid w:val="00943A4D"/>
    <w:rsid w:val="00955ED1"/>
    <w:rsid w:val="00956E94"/>
    <w:rsid w:val="00974055"/>
    <w:rsid w:val="009766D5"/>
    <w:rsid w:val="0098416A"/>
    <w:rsid w:val="009853A5"/>
    <w:rsid w:val="009906A9"/>
    <w:rsid w:val="00990E4B"/>
    <w:rsid w:val="0099195A"/>
    <w:rsid w:val="0099294D"/>
    <w:rsid w:val="0099506A"/>
    <w:rsid w:val="009978E0"/>
    <w:rsid w:val="009A2F4B"/>
    <w:rsid w:val="009A5109"/>
    <w:rsid w:val="009B0DF2"/>
    <w:rsid w:val="009B3143"/>
    <w:rsid w:val="009B4006"/>
    <w:rsid w:val="009B7BAC"/>
    <w:rsid w:val="009C10DB"/>
    <w:rsid w:val="009C541D"/>
    <w:rsid w:val="009C5EF7"/>
    <w:rsid w:val="009D08BD"/>
    <w:rsid w:val="009D1109"/>
    <w:rsid w:val="009D119E"/>
    <w:rsid w:val="009D2559"/>
    <w:rsid w:val="009D2996"/>
    <w:rsid w:val="009D3F4E"/>
    <w:rsid w:val="009D515C"/>
    <w:rsid w:val="009D6EBA"/>
    <w:rsid w:val="009E4D4B"/>
    <w:rsid w:val="009E54CC"/>
    <w:rsid w:val="009E6510"/>
    <w:rsid w:val="009E6FAF"/>
    <w:rsid w:val="009F1AB1"/>
    <w:rsid w:val="009F34F8"/>
    <w:rsid w:val="009F40A7"/>
    <w:rsid w:val="009F5BC2"/>
    <w:rsid w:val="009F5F9A"/>
    <w:rsid w:val="00A00BBC"/>
    <w:rsid w:val="00A01564"/>
    <w:rsid w:val="00A02A0F"/>
    <w:rsid w:val="00A06C41"/>
    <w:rsid w:val="00A16012"/>
    <w:rsid w:val="00A21E3E"/>
    <w:rsid w:val="00A25EB1"/>
    <w:rsid w:val="00A3191A"/>
    <w:rsid w:val="00A339F1"/>
    <w:rsid w:val="00A50005"/>
    <w:rsid w:val="00A526BF"/>
    <w:rsid w:val="00A52853"/>
    <w:rsid w:val="00A56E55"/>
    <w:rsid w:val="00A579E4"/>
    <w:rsid w:val="00A60552"/>
    <w:rsid w:val="00A6249F"/>
    <w:rsid w:val="00A65634"/>
    <w:rsid w:val="00A670D5"/>
    <w:rsid w:val="00A74706"/>
    <w:rsid w:val="00A8215A"/>
    <w:rsid w:val="00A85BA7"/>
    <w:rsid w:val="00A87C98"/>
    <w:rsid w:val="00A92ED4"/>
    <w:rsid w:val="00A9511E"/>
    <w:rsid w:val="00AA0376"/>
    <w:rsid w:val="00AA149F"/>
    <w:rsid w:val="00AA2EAD"/>
    <w:rsid w:val="00AA6FA7"/>
    <w:rsid w:val="00AB072D"/>
    <w:rsid w:val="00AB5B53"/>
    <w:rsid w:val="00AB68B1"/>
    <w:rsid w:val="00AC02BE"/>
    <w:rsid w:val="00AC1E8D"/>
    <w:rsid w:val="00AC3115"/>
    <w:rsid w:val="00AC40D6"/>
    <w:rsid w:val="00AC5442"/>
    <w:rsid w:val="00AC567F"/>
    <w:rsid w:val="00AC5D79"/>
    <w:rsid w:val="00AC75E2"/>
    <w:rsid w:val="00AD0760"/>
    <w:rsid w:val="00AD09FE"/>
    <w:rsid w:val="00AD51F6"/>
    <w:rsid w:val="00AE39A0"/>
    <w:rsid w:val="00AE3A4C"/>
    <w:rsid w:val="00AE3F0F"/>
    <w:rsid w:val="00AE5A5E"/>
    <w:rsid w:val="00AF3425"/>
    <w:rsid w:val="00AF58AE"/>
    <w:rsid w:val="00B01A06"/>
    <w:rsid w:val="00B02919"/>
    <w:rsid w:val="00B02CC1"/>
    <w:rsid w:val="00B10351"/>
    <w:rsid w:val="00B12C34"/>
    <w:rsid w:val="00B13718"/>
    <w:rsid w:val="00B1555A"/>
    <w:rsid w:val="00B17A88"/>
    <w:rsid w:val="00B205CC"/>
    <w:rsid w:val="00B20782"/>
    <w:rsid w:val="00B23926"/>
    <w:rsid w:val="00B24C66"/>
    <w:rsid w:val="00B24F0D"/>
    <w:rsid w:val="00B25FD1"/>
    <w:rsid w:val="00B27EA1"/>
    <w:rsid w:val="00B326C5"/>
    <w:rsid w:val="00B33567"/>
    <w:rsid w:val="00B33734"/>
    <w:rsid w:val="00B40AE3"/>
    <w:rsid w:val="00B416FB"/>
    <w:rsid w:val="00B4260A"/>
    <w:rsid w:val="00B432C7"/>
    <w:rsid w:val="00B44C9E"/>
    <w:rsid w:val="00B47D20"/>
    <w:rsid w:val="00B501DC"/>
    <w:rsid w:val="00B53D8F"/>
    <w:rsid w:val="00B56BDD"/>
    <w:rsid w:val="00B56CE7"/>
    <w:rsid w:val="00B609EC"/>
    <w:rsid w:val="00B610F9"/>
    <w:rsid w:val="00B645C9"/>
    <w:rsid w:val="00B6468E"/>
    <w:rsid w:val="00B656B8"/>
    <w:rsid w:val="00B65A35"/>
    <w:rsid w:val="00B65B55"/>
    <w:rsid w:val="00B66FDE"/>
    <w:rsid w:val="00B67AF0"/>
    <w:rsid w:val="00B74F15"/>
    <w:rsid w:val="00B819C8"/>
    <w:rsid w:val="00B83C8B"/>
    <w:rsid w:val="00B95BF0"/>
    <w:rsid w:val="00BC319A"/>
    <w:rsid w:val="00BC3514"/>
    <w:rsid w:val="00BC4216"/>
    <w:rsid w:val="00BD5335"/>
    <w:rsid w:val="00BD581D"/>
    <w:rsid w:val="00BE0E44"/>
    <w:rsid w:val="00BE3975"/>
    <w:rsid w:val="00BE4B03"/>
    <w:rsid w:val="00BF338E"/>
    <w:rsid w:val="00BF7C85"/>
    <w:rsid w:val="00C01B80"/>
    <w:rsid w:val="00C05475"/>
    <w:rsid w:val="00C065F6"/>
    <w:rsid w:val="00C16F64"/>
    <w:rsid w:val="00C212E6"/>
    <w:rsid w:val="00C2497B"/>
    <w:rsid w:val="00C2517B"/>
    <w:rsid w:val="00C27783"/>
    <w:rsid w:val="00C44DB4"/>
    <w:rsid w:val="00C51726"/>
    <w:rsid w:val="00C61752"/>
    <w:rsid w:val="00C634A8"/>
    <w:rsid w:val="00C63FC7"/>
    <w:rsid w:val="00C64031"/>
    <w:rsid w:val="00C640B5"/>
    <w:rsid w:val="00C64D2C"/>
    <w:rsid w:val="00C65C40"/>
    <w:rsid w:val="00C67286"/>
    <w:rsid w:val="00C72D83"/>
    <w:rsid w:val="00C76F27"/>
    <w:rsid w:val="00C83C11"/>
    <w:rsid w:val="00C84973"/>
    <w:rsid w:val="00C84C82"/>
    <w:rsid w:val="00C90C02"/>
    <w:rsid w:val="00C91F8F"/>
    <w:rsid w:val="00C939FE"/>
    <w:rsid w:val="00C9462A"/>
    <w:rsid w:val="00C967E6"/>
    <w:rsid w:val="00CA0138"/>
    <w:rsid w:val="00CA066C"/>
    <w:rsid w:val="00CA59DB"/>
    <w:rsid w:val="00CB08C1"/>
    <w:rsid w:val="00CB27FA"/>
    <w:rsid w:val="00CB67BE"/>
    <w:rsid w:val="00CB7E92"/>
    <w:rsid w:val="00CC5035"/>
    <w:rsid w:val="00CD14E0"/>
    <w:rsid w:val="00CD438D"/>
    <w:rsid w:val="00CE19B4"/>
    <w:rsid w:val="00CE34F2"/>
    <w:rsid w:val="00CF1011"/>
    <w:rsid w:val="00D026B7"/>
    <w:rsid w:val="00D02C76"/>
    <w:rsid w:val="00D03716"/>
    <w:rsid w:val="00D040CC"/>
    <w:rsid w:val="00D06469"/>
    <w:rsid w:val="00D075A9"/>
    <w:rsid w:val="00D31E0A"/>
    <w:rsid w:val="00D33AE0"/>
    <w:rsid w:val="00D33D45"/>
    <w:rsid w:val="00D3424E"/>
    <w:rsid w:val="00D34A48"/>
    <w:rsid w:val="00D378A3"/>
    <w:rsid w:val="00D42960"/>
    <w:rsid w:val="00D436BC"/>
    <w:rsid w:val="00D45D04"/>
    <w:rsid w:val="00D4714F"/>
    <w:rsid w:val="00D50181"/>
    <w:rsid w:val="00D51B99"/>
    <w:rsid w:val="00D562DF"/>
    <w:rsid w:val="00D6532E"/>
    <w:rsid w:val="00D66E58"/>
    <w:rsid w:val="00D67FCD"/>
    <w:rsid w:val="00D721A1"/>
    <w:rsid w:val="00D7357D"/>
    <w:rsid w:val="00D7380B"/>
    <w:rsid w:val="00D74215"/>
    <w:rsid w:val="00D743F0"/>
    <w:rsid w:val="00D77D03"/>
    <w:rsid w:val="00D807B9"/>
    <w:rsid w:val="00D80D67"/>
    <w:rsid w:val="00D80E83"/>
    <w:rsid w:val="00D811CB"/>
    <w:rsid w:val="00D83029"/>
    <w:rsid w:val="00D84D97"/>
    <w:rsid w:val="00D85A23"/>
    <w:rsid w:val="00D900D3"/>
    <w:rsid w:val="00D90C1C"/>
    <w:rsid w:val="00D9328E"/>
    <w:rsid w:val="00D9376C"/>
    <w:rsid w:val="00DA0021"/>
    <w:rsid w:val="00DA09EC"/>
    <w:rsid w:val="00DA2840"/>
    <w:rsid w:val="00DA2D06"/>
    <w:rsid w:val="00DA390B"/>
    <w:rsid w:val="00DA4B3E"/>
    <w:rsid w:val="00DA62FA"/>
    <w:rsid w:val="00DA7FDF"/>
    <w:rsid w:val="00DB2A10"/>
    <w:rsid w:val="00DB720F"/>
    <w:rsid w:val="00DC2D3C"/>
    <w:rsid w:val="00DC4553"/>
    <w:rsid w:val="00DC4C5D"/>
    <w:rsid w:val="00DC6514"/>
    <w:rsid w:val="00DD29B9"/>
    <w:rsid w:val="00DD3562"/>
    <w:rsid w:val="00DD4479"/>
    <w:rsid w:val="00DE04B9"/>
    <w:rsid w:val="00DF1DEC"/>
    <w:rsid w:val="00DF2EDA"/>
    <w:rsid w:val="00DF44F7"/>
    <w:rsid w:val="00DF5832"/>
    <w:rsid w:val="00DF7EBE"/>
    <w:rsid w:val="00E002FF"/>
    <w:rsid w:val="00E00C73"/>
    <w:rsid w:val="00E110A6"/>
    <w:rsid w:val="00E1170E"/>
    <w:rsid w:val="00E123B8"/>
    <w:rsid w:val="00E1491F"/>
    <w:rsid w:val="00E169D8"/>
    <w:rsid w:val="00E230A0"/>
    <w:rsid w:val="00E253EF"/>
    <w:rsid w:val="00E316A2"/>
    <w:rsid w:val="00E3228C"/>
    <w:rsid w:val="00E326D9"/>
    <w:rsid w:val="00E41250"/>
    <w:rsid w:val="00E43B79"/>
    <w:rsid w:val="00E44853"/>
    <w:rsid w:val="00E45483"/>
    <w:rsid w:val="00E45E09"/>
    <w:rsid w:val="00E46F3B"/>
    <w:rsid w:val="00E502E2"/>
    <w:rsid w:val="00E5556A"/>
    <w:rsid w:val="00E557F6"/>
    <w:rsid w:val="00E64F06"/>
    <w:rsid w:val="00E6613E"/>
    <w:rsid w:val="00E71DBA"/>
    <w:rsid w:val="00E75C55"/>
    <w:rsid w:val="00E813AA"/>
    <w:rsid w:val="00E821F0"/>
    <w:rsid w:val="00E84771"/>
    <w:rsid w:val="00E90D01"/>
    <w:rsid w:val="00E935AD"/>
    <w:rsid w:val="00E9397F"/>
    <w:rsid w:val="00E948EA"/>
    <w:rsid w:val="00E95B6D"/>
    <w:rsid w:val="00E96AB6"/>
    <w:rsid w:val="00E978E1"/>
    <w:rsid w:val="00EA041A"/>
    <w:rsid w:val="00EA0C78"/>
    <w:rsid w:val="00EA6AA4"/>
    <w:rsid w:val="00EB0B31"/>
    <w:rsid w:val="00EC0B80"/>
    <w:rsid w:val="00EC1C08"/>
    <w:rsid w:val="00EC25F1"/>
    <w:rsid w:val="00EC351D"/>
    <w:rsid w:val="00EC3D5F"/>
    <w:rsid w:val="00EC56D3"/>
    <w:rsid w:val="00EC67E5"/>
    <w:rsid w:val="00ED02E5"/>
    <w:rsid w:val="00ED2F80"/>
    <w:rsid w:val="00ED315F"/>
    <w:rsid w:val="00ED3E12"/>
    <w:rsid w:val="00ED48D9"/>
    <w:rsid w:val="00ED4F9E"/>
    <w:rsid w:val="00EE220B"/>
    <w:rsid w:val="00EE2900"/>
    <w:rsid w:val="00EE6783"/>
    <w:rsid w:val="00EF7513"/>
    <w:rsid w:val="00F10995"/>
    <w:rsid w:val="00F13348"/>
    <w:rsid w:val="00F13ED8"/>
    <w:rsid w:val="00F13FF0"/>
    <w:rsid w:val="00F15853"/>
    <w:rsid w:val="00F16823"/>
    <w:rsid w:val="00F17C5C"/>
    <w:rsid w:val="00F21AE9"/>
    <w:rsid w:val="00F2284F"/>
    <w:rsid w:val="00F26635"/>
    <w:rsid w:val="00F30197"/>
    <w:rsid w:val="00F3148F"/>
    <w:rsid w:val="00F33700"/>
    <w:rsid w:val="00F358B5"/>
    <w:rsid w:val="00F35B54"/>
    <w:rsid w:val="00F35C76"/>
    <w:rsid w:val="00F361FC"/>
    <w:rsid w:val="00F4068A"/>
    <w:rsid w:val="00F453D7"/>
    <w:rsid w:val="00F5111F"/>
    <w:rsid w:val="00F52E3F"/>
    <w:rsid w:val="00F53BCC"/>
    <w:rsid w:val="00F54274"/>
    <w:rsid w:val="00F57BC9"/>
    <w:rsid w:val="00F60CE6"/>
    <w:rsid w:val="00F61839"/>
    <w:rsid w:val="00F620EE"/>
    <w:rsid w:val="00F625AA"/>
    <w:rsid w:val="00F65401"/>
    <w:rsid w:val="00F658B9"/>
    <w:rsid w:val="00F65991"/>
    <w:rsid w:val="00F674E1"/>
    <w:rsid w:val="00F74B54"/>
    <w:rsid w:val="00F75304"/>
    <w:rsid w:val="00F753A2"/>
    <w:rsid w:val="00F75722"/>
    <w:rsid w:val="00F767B7"/>
    <w:rsid w:val="00F76DCC"/>
    <w:rsid w:val="00F77EE9"/>
    <w:rsid w:val="00F86E30"/>
    <w:rsid w:val="00F906B3"/>
    <w:rsid w:val="00F90B4C"/>
    <w:rsid w:val="00F90D78"/>
    <w:rsid w:val="00F92BEF"/>
    <w:rsid w:val="00FB23B7"/>
    <w:rsid w:val="00FB3FF8"/>
    <w:rsid w:val="00FB481E"/>
    <w:rsid w:val="00FB5F81"/>
    <w:rsid w:val="00FB61C3"/>
    <w:rsid w:val="00FD4E44"/>
    <w:rsid w:val="00FD5E30"/>
    <w:rsid w:val="00FE1036"/>
    <w:rsid w:val="00FE26C3"/>
    <w:rsid w:val="00FE32E7"/>
    <w:rsid w:val="00FE3EF6"/>
    <w:rsid w:val="00FE5BAD"/>
    <w:rsid w:val="00FF083F"/>
    <w:rsid w:val="00FF25E1"/>
    <w:rsid w:val="00FF5C2F"/>
    <w:rsid w:val="00FF70B1"/>
    <w:rsid w:val="00FF7893"/>
    <w:rsid w:val="1BB4AC3D"/>
    <w:rsid w:val="545B209F"/>
    <w:rsid w:val="6A23634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nl-NL"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AC1E8D"/>
    <w:rPr>
      <w:rFonts w:ascii="Rotis Light" w:hAnsi="Rotis Light"/>
      <w:sz w:val="24"/>
      <w:lang w:eastAsia="de-DE"/>
    </w:rPr>
  </w:style>
  <w:style w:type="character" w:styleId="NichtaufgelsteErwhnung">
    <w:name w:val="Unresolved Mention"/>
    <w:basedOn w:val="Absatz-Standardschriftart"/>
    <w:uiPriority w:val="99"/>
    <w:semiHidden/>
    <w:unhideWhenUsed/>
    <w:rsid w:val="007E630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erco.com/press/7941/nl" TargetMode="External"/><Relationship Id="rId18" Type="http://schemas.openxmlformats.org/officeDocument/2006/relationships/hyperlink" Target="https://www.erco.com/press/8014/nl" TargetMode="External"/><Relationship Id="rId26" Type="http://schemas.openxmlformats.org/officeDocument/2006/relationships/hyperlink" Target="https://www.erco.com/press/8014/nl" TargetMode="External"/><Relationship Id="rId39" Type="http://schemas.openxmlformats.org/officeDocument/2006/relationships/theme" Target="theme/theme1.xml"/><Relationship Id="rId21" Type="http://schemas.openxmlformats.org/officeDocument/2006/relationships/hyperlink" Target="https://www.erco.com/press/8014/nl" TargetMode="External"/><Relationship Id="rId34"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yperlink" Target="https://www.erco.com/press/8014/nl" TargetMode="External"/><Relationship Id="rId17" Type="http://schemas.openxmlformats.org/officeDocument/2006/relationships/hyperlink" Target="https://www.erco.com/press/8015/nl" TargetMode="External"/><Relationship Id="rId25" Type="http://schemas.openxmlformats.org/officeDocument/2006/relationships/hyperlink" Target="https://www.erco.com/press/8015/nl" TargetMode="External"/><Relationship Id="rId33" Type="http://schemas.openxmlformats.org/officeDocument/2006/relationships/image" Target="media/image6.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com/press/8016/nl" TargetMode="External"/><Relationship Id="rId20" Type="http://schemas.openxmlformats.org/officeDocument/2006/relationships/hyperlink" Target="https://www.erco.com/press/8015/nl" TargetMode="External"/><Relationship Id="rId29"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8015/nl" TargetMode="External"/><Relationship Id="rId24" Type="http://schemas.openxmlformats.org/officeDocument/2006/relationships/hyperlink" Target="https://www.erco.com/press/6998/nl" TargetMode="External"/><Relationship Id="rId32" Type="http://schemas.openxmlformats.org/officeDocument/2006/relationships/image" Target="media/image5.png"/><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erco.com/press/7941/nl" TargetMode="External"/><Relationship Id="rId23" Type="http://schemas.openxmlformats.org/officeDocument/2006/relationships/hyperlink" Target="https://www.erco.com/press/7320/nl" TargetMode="External"/><Relationship Id="rId28" Type="http://schemas.openxmlformats.org/officeDocument/2006/relationships/image" Target="media/image1.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erco.com/press/8016/nl" TargetMode="External"/><Relationship Id="rId31"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7311/nl" TargetMode="External"/><Relationship Id="rId22" Type="http://schemas.openxmlformats.org/officeDocument/2006/relationships/hyperlink" Target="https://www.erco.com/press/7841/nl" TargetMode="External"/><Relationship Id="rId27" Type="http://schemas.openxmlformats.org/officeDocument/2006/relationships/hyperlink" Target="https://www.erco.com/press/6770/nl" TargetMode="External"/><Relationship Id="rId30" Type="http://schemas.openxmlformats.org/officeDocument/2006/relationships/image" Target="media/image3.png"/><Relationship Id="rId35" Type="http://schemas.openxmlformats.org/officeDocument/2006/relationships/hyperlink" Target="https://press.erco.com/nl"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C2206FA6BEFF4DBE26DB79C44D74BD" ma:contentTypeVersion="18" ma:contentTypeDescription="Ein neues Dokument erstellen." ma:contentTypeScope="" ma:versionID="de2477caa224e101c8a8e1a1398a3a14">
  <xsd:schema xmlns:xsd="http://www.w3.org/2001/XMLSchema" xmlns:xs="http://www.w3.org/2001/XMLSchema" xmlns:p="http://schemas.microsoft.com/office/2006/metadata/properties" xmlns:ns2="5293052f-bc93-49e0-a699-a8d82c4c0c94" xmlns:ns3="24fbfca2-91ed-4032-8a85-8b1e99598154" targetNamespace="http://schemas.microsoft.com/office/2006/metadata/properties" ma:root="true" ma:fieldsID="77e38045a1aff5110c48a8648831a2ba" ns2:_="" ns3:_="">
    <xsd:import namespace="5293052f-bc93-49e0-a699-a8d82c4c0c94"/>
    <xsd:import namespace="24fbfca2-91ed-4032-8a85-8b1e995981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93052f-bc93-49e0-a699-a8d82c4c0c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bfca2-91ed-4032-8a85-8b1e9959815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275f51d0-5477-4390-afe1-79cecd43a1c7}" ma:internalName="TaxCatchAll" ma:showField="CatchAllData" ma:web="24fbfca2-91ed-4032-8a85-8b1e99598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293052f-bc93-49e0-a699-a8d82c4c0c94">
      <Terms xmlns="http://schemas.microsoft.com/office/infopath/2007/PartnerControls"/>
    </lcf76f155ced4ddcb4097134ff3c332f>
    <TaxCatchAll xmlns="24fbfca2-91ed-4032-8a85-8b1e99598154" xsi:nil="true"/>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D9EDB8-1E8C-4F43-91A5-1B46F70122D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93052f-bc93-49e0-a699-a8d82c4c0c94"/>
    <ds:schemaRef ds:uri="24fbfca2-91ed-4032-8a85-8b1e9959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3C6FC24-2FF4-406D-A3CF-49D78AE5F0E5}">
  <ds:schemaRefs>
    <ds:schemaRef ds:uri="http://schemas.microsoft.com/sharepoint/v3/contenttype/forms"/>
  </ds:schemaRefs>
</ds:datastoreItem>
</file>

<file path=customXml/itemProps3.xml><?xml version="1.0" encoding="utf-8"?>
<ds:datastoreItem xmlns:ds="http://schemas.openxmlformats.org/officeDocument/2006/customXml" ds:itemID="{4E3C0341-48B3-43AC-8D0C-F19212191580}">
  <ds:schemaRefs>
    <ds:schemaRef ds:uri="http://schemas.microsoft.com/office/2006/metadata/properties"/>
    <ds:schemaRef ds:uri="http://schemas.microsoft.com/office/infopath/2007/PartnerControls"/>
    <ds:schemaRef ds:uri="5293052f-bc93-49e0-a699-a8d82c4c0c94"/>
    <ds:schemaRef ds:uri="24fbfca2-91ed-4032-8a85-8b1e99598154"/>
  </ds:schemaRefs>
</ds:datastoreItem>
</file>

<file path=customXml/itemProps4.xml><?xml version="1.0" encoding="utf-8"?>
<ds:datastoreItem xmlns:ds="http://schemas.openxmlformats.org/officeDocument/2006/customXml" ds:itemID="{0E0D6CD7-7B67-4A2A-90BF-085D2F6BC1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1243</Words>
  <Characters>7836</Characters>
  <Application>Microsoft Office Word</Application>
  <DocSecurity>0</DocSecurity>
  <Lines>65</Lines>
  <Paragraphs>18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9061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2025-01-27T10:33:00Z</dcterms:created>
  <dcterms:modified xsi:type="dcterms:W3CDTF">2025-04-07T11:29:00Z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0x010100A4C2206FA6BEFF4DBE26DB79C44D74BD</vt:lpwstr>
  </property>
  <property fmtid="{D5CDD505-2E9C-101B-9397-08002B2CF9AE}" pid="3" name="MediaServiceImageTags">
    <vt:lpwstr/>
  </property>
</Properties>
</file>