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308C428" w14:textId="31A99E93" w:rsidR="00D040CC" w:rsidRDefault="00B24F0D" w:rsidP="00D67FCD">
      <w:pPr>
        <w:pStyle w:val="ERCOberschrift"/>
      </w:pPr>
      <w:r>
        <w:t>For seamless lighting concepts from exterior to interior:</w:t>
      </w:r>
    </w:p>
    <w:p w14:paraId="0E5A4FEB" w14:textId="5F992100" w:rsidR="00D67FCD" w:rsidRDefault="00D67FCD" w:rsidP="00D67FCD">
      <w:pPr>
        <w:pStyle w:val="ERCOberschrift"/>
      </w:pPr>
      <w:r>
        <w:t>ERCO expands the universal Iku downlight range</w:t>
      </w:r>
    </w:p>
    <w:p w14:paraId="21400E3A" w14:textId="77777777" w:rsidR="003853D4" w:rsidRPr="00BE0E44" w:rsidRDefault="003853D4" w:rsidP="003853D4">
      <w:pPr>
        <w:pStyle w:val="ERCOberschrift"/>
        <w:rPr>
          <w:b w:val="0"/>
        </w:rPr>
      </w:pPr>
    </w:p>
    <w:p w14:paraId="14AE08C0" w14:textId="02B58D8D" w:rsidR="00D67FCD" w:rsidRDefault="00D67FCD" w:rsidP="00D67FCD">
      <w:pPr>
        <w:pStyle w:val="ERCOberschrift"/>
      </w:pPr>
      <w:r>
        <w:t xml:space="preserve">Lüdenscheid, </w:t>
      </w:r>
      <w:r w:rsidR="007D1667">
        <w:t>April 2025</w:t>
      </w:r>
      <w:r>
        <w:t xml:space="preserve">. As an integral element of architecture, light connects buildings to their context. It guides users seamlessly from outside to inside, contributing to a coherent narrative. Designers seek holistically designed lighting tools to achieve this effect. The expanded Iku downlight range by ERCO meets these demands for both new buildings and renovations: offering luminaires for indoor and outdoor use, in </w:t>
      </w:r>
      <w:hyperlink r:id="rId11" w:history="1">
        <w:r w:rsidRPr="007D1667">
          <w:rPr>
            <w:rStyle w:val="Hyperlink"/>
          </w:rPr>
          <w:t>recessed</w:t>
        </w:r>
      </w:hyperlink>
      <w:r>
        <w:t xml:space="preserve"> and </w:t>
      </w:r>
      <w:hyperlink r:id="rId12" w:history="1">
        <w:r w:rsidRPr="007D1667">
          <w:rPr>
            <w:rStyle w:val="Hyperlink"/>
          </w:rPr>
          <w:t>surface-mounted</w:t>
        </w:r>
      </w:hyperlink>
      <w:r>
        <w:t xml:space="preserve"> versions, as well as </w:t>
      </w:r>
      <w:hyperlink r:id="rId13" w:history="1">
        <w:r w:rsidRPr="007D1667">
          <w:rPr>
            <w:rStyle w:val="Hyperlink"/>
          </w:rPr>
          <w:t>track-mounted downlights</w:t>
        </w:r>
      </w:hyperlink>
      <w:r>
        <w:t>.</w:t>
      </w:r>
    </w:p>
    <w:p w14:paraId="778B1114" w14:textId="77777777" w:rsidR="003853D4" w:rsidRDefault="003853D4" w:rsidP="003853D4">
      <w:pPr>
        <w:pStyle w:val="ERCOberschrift"/>
      </w:pPr>
    </w:p>
    <w:p w14:paraId="3E9BD674" w14:textId="4E1D8AD5" w:rsidR="00151D2F" w:rsidRDefault="0047074A" w:rsidP="00D67FCD">
      <w:pPr>
        <w:pStyle w:val="ERCOberschrift"/>
        <w:rPr>
          <w:b w:val="0"/>
          <w:bCs w:val="0"/>
        </w:rPr>
      </w:pPr>
      <w:r>
        <w:rPr>
          <w:b w:val="0"/>
        </w:rPr>
        <w:t xml:space="preserve">Modern architectural and urban planning concepts increasingly blur the boundaries between inside and outside, deeply integrating a building’s spatial context. Design and usage processes follow a unified story, and lighting should also accompany users consistently, offering a holistic architectural experience. This is accomplished with lighting solutions conceived as holistic systems from the outset – such as ERCO’s Iku downlight range. It blends the philosophy of perception-oriented lighting with exceptional energy efficiency, providing tools for almost any application: The existing Iku </w:t>
      </w:r>
      <w:hyperlink r:id="rId14" w:history="1">
        <w:r w:rsidRPr="007D1667">
          <w:rPr>
            <w:rStyle w:val="Hyperlink"/>
            <w:b w:val="0"/>
          </w:rPr>
          <w:t>recessed ceiling luminaires</w:t>
        </w:r>
      </w:hyperlink>
      <w:r>
        <w:rPr>
          <w:b w:val="0"/>
        </w:rPr>
        <w:t xml:space="preserve"> and </w:t>
      </w:r>
      <w:hyperlink r:id="rId15" w:history="1">
        <w:r w:rsidRPr="007D1667">
          <w:rPr>
            <w:rStyle w:val="Hyperlink"/>
            <w:b w:val="0"/>
          </w:rPr>
          <w:t>track downlights</w:t>
        </w:r>
      </w:hyperlink>
      <w:r>
        <w:rPr>
          <w:b w:val="0"/>
        </w:rPr>
        <w:t xml:space="preserve"> have been joined by new </w:t>
      </w:r>
      <w:hyperlink r:id="rId16" w:history="1">
        <w:r w:rsidRPr="007D1667">
          <w:rPr>
            <w:rStyle w:val="Hyperlink"/>
            <w:b w:val="0"/>
          </w:rPr>
          <w:t>surface-mounted ceiling luminaires</w:t>
        </w:r>
      </w:hyperlink>
      <w:r>
        <w:rPr>
          <w:b w:val="0"/>
        </w:rPr>
        <w:t xml:space="preserve"> for interiors and </w:t>
      </w:r>
      <w:hyperlink r:id="rId17" w:history="1">
        <w:proofErr w:type="spellStart"/>
        <w:r w:rsidRPr="007D1667">
          <w:rPr>
            <w:rStyle w:val="Hyperlink"/>
            <w:b w:val="0"/>
          </w:rPr>
          <w:t>recessed</w:t>
        </w:r>
        <w:proofErr w:type="spellEnd"/>
      </w:hyperlink>
      <w:r>
        <w:rPr>
          <w:b w:val="0"/>
        </w:rPr>
        <w:t xml:space="preserve"> and </w:t>
      </w:r>
      <w:hyperlink r:id="rId18" w:history="1">
        <w:r w:rsidRPr="007D1667">
          <w:rPr>
            <w:rStyle w:val="Hyperlink"/>
            <w:b w:val="0"/>
          </w:rPr>
          <w:t>surface-mounted ceiling luminaires</w:t>
        </w:r>
      </w:hyperlink>
      <w:r>
        <w:rPr>
          <w:b w:val="0"/>
        </w:rPr>
        <w:t xml:space="preserve"> for exteriors. </w:t>
      </w:r>
    </w:p>
    <w:p w14:paraId="208437D9" w14:textId="77777777" w:rsidR="00450116" w:rsidRDefault="00450116" w:rsidP="00D67FCD">
      <w:pPr>
        <w:pStyle w:val="ERCOberschrift"/>
        <w:rPr>
          <w:b w:val="0"/>
          <w:bCs w:val="0"/>
        </w:rPr>
      </w:pPr>
    </w:p>
    <w:p w14:paraId="3EF09DC1" w14:textId="19247F82" w:rsidR="00A6249F" w:rsidRPr="00A6249F" w:rsidRDefault="00A6249F" w:rsidP="00D67FCD">
      <w:pPr>
        <w:pStyle w:val="ERCOberschrift"/>
      </w:pPr>
      <w:r>
        <w:t>System design – the Iku advantage</w:t>
      </w:r>
    </w:p>
    <w:p w14:paraId="195C7699" w14:textId="4E766827" w:rsidR="00450116" w:rsidRDefault="00450116" w:rsidP="00D67FCD">
      <w:pPr>
        <w:pStyle w:val="ERCOberschrift"/>
        <w:rPr>
          <w:b w:val="0"/>
          <w:bCs w:val="0"/>
        </w:rPr>
      </w:pPr>
      <w:r>
        <w:rPr>
          <w:b w:val="0"/>
        </w:rPr>
        <w:t>This comprehensive system design range offers designers significant benefits: High-quality light, uniform light distributions and matching light colours are available across all applications. Standardised digital interfaces ensure seamless integration. ERCO lighting consultants provide premium service throughout the construction process. This applies to both new buildings and renovations, thanks to the easy installation of the new Iku surface-mounted luminaires.</w:t>
      </w:r>
    </w:p>
    <w:p w14:paraId="60FC50AD" w14:textId="77777777" w:rsidR="00BD5335" w:rsidRDefault="00BD5335" w:rsidP="00D67FCD">
      <w:pPr>
        <w:pStyle w:val="ERCOberschrift"/>
        <w:rPr>
          <w:b w:val="0"/>
          <w:bCs w:val="0"/>
        </w:rPr>
      </w:pPr>
    </w:p>
    <w:p w14:paraId="58661F83" w14:textId="77777777" w:rsidR="007D1667" w:rsidRDefault="007D1667">
      <w:pPr>
        <w:rPr>
          <w:rFonts w:ascii="Arial" w:hAnsi="Arial" w:cs="Arial"/>
          <w:b/>
          <w:bCs/>
          <w:sz w:val="22"/>
          <w:szCs w:val="22"/>
        </w:rPr>
      </w:pPr>
      <w:r>
        <w:br w:type="page"/>
      </w:r>
    </w:p>
    <w:p w14:paraId="4E52A307" w14:textId="0A040CA7" w:rsidR="00801203" w:rsidRPr="00331A82" w:rsidRDefault="00331A82" w:rsidP="00D67FCD">
      <w:pPr>
        <w:pStyle w:val="ERCOberschrift"/>
      </w:pPr>
      <w:r>
        <w:lastRenderedPageBreak/>
        <w:t>Universal and efficient: Iku indoor surface-mounted luminaires</w:t>
      </w:r>
    </w:p>
    <w:p w14:paraId="5BF5217C" w14:textId="0F8BE776" w:rsidR="001852D1" w:rsidRDefault="00331A82" w:rsidP="00D040CC">
      <w:pPr>
        <w:pStyle w:val="ERCOberschrift"/>
        <w:rPr>
          <w:b w:val="0"/>
          <w:bCs w:val="0"/>
        </w:rPr>
      </w:pPr>
      <w:r>
        <w:rPr>
          <w:b w:val="0"/>
          <w:bCs w:val="0"/>
        </w:rPr>
        <w:t xml:space="preserve">Ideal for rooms with solid ceilings or for straightforward modernisation projects, </w:t>
      </w:r>
      <w:hyperlink r:id="rId19" w:history="1">
        <w:r w:rsidRPr="007D1667">
          <w:rPr>
            <w:rStyle w:val="Hyperlink"/>
            <w:b w:val="0"/>
            <w:bCs w:val="0"/>
          </w:rPr>
          <w:t>Iku surface-mounted luminaires</w:t>
        </w:r>
      </w:hyperlink>
      <w:r>
        <w:rPr>
          <w:b w:val="0"/>
          <w:bCs w:val="0"/>
        </w:rPr>
        <w:t xml:space="preserve"> deliver economic ambient lighting with wide or oval beam distributions. They are particularly suitable for circulation areas like hallways, staircases and foyers. Efficient Iku lens optics allow for greater luminaire spacing without compromising visual comfort. Three sizes and adjustable lumen packages ranging from </w:t>
      </w:r>
      <w:r w:rsidR="49F393B5">
        <w:rPr>
          <w:b w:val="0"/>
          <w:bCs w:val="0"/>
        </w:rPr>
        <w:t>615 to 6192</w:t>
      </w:r>
      <w:r>
        <w:rPr>
          <w:b w:val="0"/>
          <w:bCs w:val="0"/>
        </w:rPr>
        <w:t xml:space="preserve"> </w:t>
      </w:r>
      <w:proofErr w:type="spellStart"/>
      <w:r>
        <w:rPr>
          <w:b w:val="0"/>
          <w:bCs w:val="0"/>
        </w:rPr>
        <w:t>lm</w:t>
      </w:r>
      <w:proofErr w:type="spellEnd"/>
      <w:r>
        <w:rPr>
          <w:b w:val="0"/>
          <w:bCs w:val="0"/>
        </w:rPr>
        <w:t xml:space="preserve"> enable tailored lighting solutions. </w:t>
      </w:r>
    </w:p>
    <w:p w14:paraId="09284716" w14:textId="77777777" w:rsidR="0020228E" w:rsidRDefault="0020228E" w:rsidP="00D040CC">
      <w:pPr>
        <w:pStyle w:val="ERCOberschrift"/>
        <w:rPr>
          <w:b w:val="0"/>
          <w:bCs w:val="0"/>
        </w:rPr>
      </w:pPr>
    </w:p>
    <w:p w14:paraId="34BC5BD0" w14:textId="7A3148D0" w:rsidR="0020228E" w:rsidRPr="005A11D2" w:rsidRDefault="005A11D2" w:rsidP="00D040CC">
      <w:pPr>
        <w:pStyle w:val="ERCOberschrift"/>
      </w:pPr>
      <w:r>
        <w:t>Withstanding the elements: Iku outdoor luminaires</w:t>
      </w:r>
    </w:p>
    <w:p w14:paraId="4E15726A" w14:textId="49AB8408" w:rsidR="00BD581D" w:rsidRDefault="007D1667" w:rsidP="00D040CC">
      <w:pPr>
        <w:pStyle w:val="ERCOberschrift"/>
        <w:rPr>
          <w:rStyle w:val="Ohne"/>
          <w:b w:val="0"/>
          <w:bCs w:val="0"/>
        </w:rPr>
      </w:pPr>
      <w:hyperlink r:id="rId20" w:history="1">
        <w:r w:rsidR="00BD581D" w:rsidRPr="007D1667">
          <w:rPr>
            <w:rStyle w:val="Hyperlink"/>
            <w:b w:val="0"/>
          </w:rPr>
          <w:t>Iku outdoor recessed</w:t>
        </w:r>
      </w:hyperlink>
      <w:r w:rsidR="00BD581D">
        <w:rPr>
          <w:rStyle w:val="Ohne"/>
          <w:b w:val="0"/>
        </w:rPr>
        <w:t xml:space="preserve"> and </w:t>
      </w:r>
      <w:hyperlink r:id="rId21" w:history="1">
        <w:r w:rsidR="00BD581D" w:rsidRPr="007D1667">
          <w:rPr>
            <w:rStyle w:val="Hyperlink"/>
            <w:b w:val="0"/>
          </w:rPr>
          <w:t>surface-mounted luminaires</w:t>
        </w:r>
      </w:hyperlink>
      <w:r w:rsidR="00BD581D">
        <w:rPr>
          <w:rStyle w:val="Ohne"/>
          <w:b w:val="0"/>
        </w:rPr>
        <w:t xml:space="preserve"> maintain exceptional light quality even under harsh conditions like moisture or dust. Featuring IP65 protection and corrosion-resistant materials, they are designed for long-term durability, in line with </w:t>
      </w:r>
      <w:hyperlink r:id="rId22" w:history="1">
        <w:r w:rsidR="00BD581D" w:rsidRPr="007D1667">
          <w:rPr>
            <w:rStyle w:val="Hyperlink"/>
            <w:b w:val="0"/>
          </w:rPr>
          <w:t>ERCO’s Lig</w:t>
        </w:r>
        <w:r w:rsidR="00BD581D" w:rsidRPr="007D1667">
          <w:rPr>
            <w:rStyle w:val="Hyperlink"/>
            <w:b w:val="0"/>
          </w:rPr>
          <w:t>h</w:t>
        </w:r>
        <w:r w:rsidR="00BD581D" w:rsidRPr="007D1667">
          <w:rPr>
            <w:rStyle w:val="Hyperlink"/>
            <w:b w:val="0"/>
          </w:rPr>
          <w:t>ting Durability</w:t>
        </w:r>
      </w:hyperlink>
      <w:r w:rsidR="00BD581D">
        <w:rPr>
          <w:rStyle w:val="Ohne"/>
          <w:b w:val="0"/>
        </w:rPr>
        <w:t xml:space="preserve"> philosophy, which aims for a minimum service life of 20 years. </w:t>
      </w:r>
    </w:p>
    <w:p w14:paraId="6D4FF506" w14:textId="77777777" w:rsidR="00BD581D" w:rsidRDefault="00BD581D" w:rsidP="00D040CC">
      <w:pPr>
        <w:pStyle w:val="ERCOberschrift"/>
        <w:rPr>
          <w:rStyle w:val="Ohne"/>
          <w:b w:val="0"/>
          <w:bCs w:val="0"/>
        </w:rPr>
      </w:pPr>
    </w:p>
    <w:p w14:paraId="07DD2770" w14:textId="641FD105" w:rsidR="005A11D2" w:rsidRPr="00BD581D" w:rsidRDefault="00BD581D" w:rsidP="00D040CC">
      <w:pPr>
        <w:pStyle w:val="ERCOberschrift"/>
        <w:rPr>
          <w:rStyle w:val="Ohne"/>
          <w:b w:val="0"/>
          <w:bCs w:val="0"/>
        </w:rPr>
      </w:pPr>
      <w:r>
        <w:rPr>
          <w:rStyle w:val="Ohne"/>
          <w:b w:val="0"/>
        </w:rPr>
        <w:t>Like their indoor counterparts, Iku outdoor versions adhere to the “</w:t>
      </w:r>
      <w:hyperlink r:id="rId23" w:history="1">
        <w:r w:rsidRPr="007D1667">
          <w:rPr>
            <w:rStyle w:val="Hyperlink"/>
            <w:b w:val="0"/>
          </w:rPr>
          <w:t>AA</w:t>
        </w:r>
        <w:r w:rsidRPr="007D1667">
          <w:rPr>
            <w:rStyle w:val="Hyperlink"/>
            <w:b w:val="0"/>
          </w:rPr>
          <w:t>A</w:t>
        </w:r>
      </w:hyperlink>
      <w:r>
        <w:rPr>
          <w:rStyle w:val="Ohne"/>
          <w:b w:val="0"/>
        </w:rPr>
        <w:t xml:space="preserve">” formula – Architecture, Activity, Atmosphere – offering downlight characteristics wide, extra-wide and oval flood distributions, and supplementing horizontal ambient lighting with vertical illuminance levels that are key to visual perception, such as on wall surfaces or facades. </w:t>
      </w:r>
    </w:p>
    <w:p w14:paraId="6C852C57" w14:textId="77777777" w:rsidR="001852D1" w:rsidRDefault="001852D1" w:rsidP="00E3228C">
      <w:pPr>
        <w:pStyle w:val="ERCOText"/>
        <w:outlineLvl w:val="0"/>
        <w:rPr>
          <w:rStyle w:val="Ohne"/>
        </w:rPr>
      </w:pPr>
    </w:p>
    <w:p w14:paraId="2930FCE6" w14:textId="37176821" w:rsidR="001852D1" w:rsidRPr="00D33D45" w:rsidRDefault="00D33D45" w:rsidP="00E3228C">
      <w:pPr>
        <w:pStyle w:val="ERCOText"/>
        <w:outlineLvl w:val="0"/>
        <w:rPr>
          <w:rStyle w:val="Ohne"/>
          <w:b/>
          <w:bCs/>
        </w:rPr>
      </w:pPr>
      <w:proofErr w:type="spellStart"/>
      <w:r>
        <w:rPr>
          <w:rStyle w:val="Ohne"/>
          <w:b/>
        </w:rPr>
        <w:t>Tunable</w:t>
      </w:r>
      <w:proofErr w:type="spellEnd"/>
      <w:r>
        <w:rPr>
          <w:rStyle w:val="Ohne"/>
          <w:b/>
        </w:rPr>
        <w:t xml:space="preserve"> White and </w:t>
      </w:r>
      <w:proofErr w:type="spellStart"/>
      <w:r>
        <w:rPr>
          <w:rStyle w:val="Ohne"/>
          <w:b/>
        </w:rPr>
        <w:t>Casambi</w:t>
      </w:r>
      <w:proofErr w:type="spellEnd"/>
      <w:r>
        <w:rPr>
          <w:rStyle w:val="Ohne"/>
          <w:b/>
        </w:rPr>
        <w:t xml:space="preserve"> are also available in the range</w:t>
      </w:r>
    </w:p>
    <w:p w14:paraId="1886875D" w14:textId="6F8D4BAB" w:rsidR="00F35B54" w:rsidRDefault="00D33D45" w:rsidP="00E3228C">
      <w:pPr>
        <w:pStyle w:val="ERCOText"/>
        <w:outlineLvl w:val="0"/>
        <w:rPr>
          <w:rStyle w:val="Ohne"/>
        </w:rPr>
      </w:pPr>
      <w:r>
        <w:rPr>
          <w:rStyle w:val="Ohne"/>
        </w:rPr>
        <w:t xml:space="preserve">The AAA formula also incorporates digital connectivity and dynamic light colours for creating the perfect ambiance at any time of day or night. </w:t>
      </w:r>
      <w:hyperlink r:id="rId24" w:history="1">
        <w:r w:rsidRPr="008A0490">
          <w:rPr>
            <w:rStyle w:val="Hyperlink"/>
          </w:rPr>
          <w:t xml:space="preserve">Bluetooth </w:t>
        </w:r>
        <w:proofErr w:type="spellStart"/>
        <w:r w:rsidRPr="008A0490">
          <w:rPr>
            <w:rStyle w:val="Hyperlink"/>
          </w:rPr>
          <w:t>Casambi</w:t>
        </w:r>
        <w:proofErr w:type="spellEnd"/>
      </w:hyperlink>
      <w:r>
        <w:rPr>
          <w:rStyle w:val="Ohne"/>
        </w:rPr>
        <w:t xml:space="preserve"> and </w:t>
      </w:r>
      <w:proofErr w:type="spellStart"/>
      <w:r>
        <w:rPr>
          <w:rStyle w:val="Ohne"/>
        </w:rPr>
        <w:t>Tunable</w:t>
      </w:r>
      <w:proofErr w:type="spellEnd"/>
      <w:r>
        <w:rPr>
          <w:rStyle w:val="Ohne"/>
        </w:rPr>
        <w:t xml:space="preserve"> White are available for the new luminaire families, with the Iku range delivering visual comfort, smart dimming and high-performance vertical lighting indoors and outdoors. </w:t>
      </w:r>
      <w:hyperlink r:id="rId25" w:history="1">
        <w:r w:rsidRPr="008A0490">
          <w:rPr>
            <w:rStyle w:val="Hyperlink"/>
          </w:rPr>
          <w:t>Iku recessed luminaires</w:t>
        </w:r>
      </w:hyperlink>
      <w:r>
        <w:rPr>
          <w:rStyle w:val="Ohne"/>
        </w:rPr>
        <w:t xml:space="preserve"> embody the “light instead of luminaires” principle, while the </w:t>
      </w:r>
      <w:hyperlink r:id="rId26" w:history="1">
        <w:r w:rsidRPr="008A0490">
          <w:rPr>
            <w:rStyle w:val="Hyperlink"/>
          </w:rPr>
          <w:t>surface-mou</w:t>
        </w:r>
        <w:r w:rsidRPr="008A0490">
          <w:rPr>
            <w:rStyle w:val="Hyperlink"/>
          </w:rPr>
          <w:t>n</w:t>
        </w:r>
        <w:r w:rsidRPr="008A0490">
          <w:rPr>
            <w:rStyle w:val="Hyperlink"/>
          </w:rPr>
          <w:t>ted versions</w:t>
        </w:r>
      </w:hyperlink>
      <w:r>
        <w:rPr>
          <w:rStyle w:val="Ohne"/>
        </w:rPr>
        <w:t xml:space="preserve"> allow up to 10,000 custom colours via the "</w:t>
      </w:r>
      <w:hyperlink r:id="rId27" w:history="1">
        <w:r w:rsidRPr="008A0490">
          <w:rPr>
            <w:rStyle w:val="Hyperlink"/>
          </w:rPr>
          <w:t>ER</w:t>
        </w:r>
        <w:r w:rsidRPr="008A0490">
          <w:rPr>
            <w:rStyle w:val="Hyperlink"/>
          </w:rPr>
          <w:t>C</w:t>
        </w:r>
        <w:r w:rsidRPr="008A0490">
          <w:rPr>
            <w:rStyle w:val="Hyperlink"/>
          </w:rPr>
          <w:t>O individual</w:t>
        </w:r>
      </w:hyperlink>
      <w:r>
        <w:rPr>
          <w:rStyle w:val="Ohne"/>
        </w:rPr>
        <w:t xml:space="preserve">" service to add design accents. </w:t>
      </w:r>
    </w:p>
    <w:p w14:paraId="001A0385" w14:textId="77777777" w:rsidR="00684A21" w:rsidRPr="003D0C07" w:rsidRDefault="00684A21" w:rsidP="00684A21">
      <w:pPr>
        <w:pStyle w:val="ERCOText"/>
        <w:outlineLvl w:val="0"/>
        <w:rPr>
          <w:b/>
        </w:rPr>
      </w:pPr>
      <w:r>
        <w:rPr>
          <w:b/>
        </w:rPr>
        <w:lastRenderedPageBreak/>
        <w:t>Technical features</w:t>
      </w:r>
    </w:p>
    <w:p w14:paraId="7DDA94B1" w14:textId="5D1FD821" w:rsidR="00BE4B03" w:rsidRPr="008A0490" w:rsidRDefault="00BE4B03" w:rsidP="008A0490">
      <w:pPr>
        <w:spacing w:before="100" w:beforeAutospacing="1" w:after="100" w:afterAutospacing="1" w:line="360" w:lineRule="auto"/>
        <w:ind w:left="2836" w:hanging="2836"/>
        <w:rPr>
          <w:rFonts w:ascii="Arial" w:eastAsia="Times New Roman" w:hAnsi="Arial" w:cs="Arial"/>
          <w:color w:val="000000"/>
          <w:sz w:val="22"/>
          <w:szCs w:val="22"/>
        </w:rPr>
      </w:pPr>
      <w:r w:rsidRPr="008A0490">
        <w:rPr>
          <w:rFonts w:ascii="Arial" w:hAnsi="Arial"/>
          <w:color w:val="000000"/>
          <w:sz w:val="22"/>
          <w:szCs w:val="22"/>
        </w:rPr>
        <w:t>ERCO lens system:</w:t>
      </w:r>
      <w:r w:rsidRPr="008A0490">
        <w:rPr>
          <w:rFonts w:ascii="Arial" w:hAnsi="Arial"/>
          <w:color w:val="000000"/>
          <w:sz w:val="22"/>
          <w:szCs w:val="22"/>
        </w:rPr>
        <w:tab/>
      </w:r>
      <w:r w:rsidRPr="008A0490">
        <w:rPr>
          <w:rFonts w:ascii="Arial" w:hAnsi="Arial"/>
          <w:sz w:val="22"/>
          <w:szCs w:val="22"/>
        </w:rPr>
        <w:t xml:space="preserve">Collimator optics made of optical polymer, </w:t>
      </w:r>
      <w:r w:rsidRPr="008A0490">
        <w:rPr>
          <w:rFonts w:ascii="Arial" w:hAnsi="Arial"/>
          <w:color w:val="000000"/>
          <w:sz w:val="22"/>
          <w:szCs w:val="22"/>
        </w:rPr>
        <w:t xml:space="preserve">with Fresnel lens technology </w:t>
      </w:r>
    </w:p>
    <w:p w14:paraId="05982622" w14:textId="65503F48" w:rsidR="001F7B13" w:rsidRPr="008A0490" w:rsidRDefault="008A0490" w:rsidP="008A0490">
      <w:pPr>
        <w:spacing w:before="100" w:beforeAutospacing="1" w:after="100" w:afterAutospacing="1" w:line="360" w:lineRule="auto"/>
        <w:ind w:left="2836" w:hanging="2836"/>
        <w:rPr>
          <w:rFonts w:ascii="Arial" w:eastAsia="Times New Roman" w:hAnsi="Arial" w:cs="Arial"/>
          <w:color w:val="000000"/>
          <w:sz w:val="22"/>
          <w:szCs w:val="22"/>
        </w:rPr>
      </w:pPr>
      <w:r>
        <w:rPr>
          <w:rFonts w:ascii="Arial" w:hAnsi="Arial"/>
          <w:color w:val="000000"/>
          <w:sz w:val="22"/>
          <w:szCs w:val="22"/>
        </w:rPr>
        <w:t>L</w:t>
      </w:r>
      <w:r w:rsidR="00BE4B03" w:rsidRPr="008A0490">
        <w:rPr>
          <w:rFonts w:ascii="Arial" w:hAnsi="Arial"/>
          <w:color w:val="000000"/>
          <w:sz w:val="22"/>
          <w:szCs w:val="22"/>
        </w:rPr>
        <w:t xml:space="preserve">ight distributions: </w:t>
      </w:r>
      <w:r w:rsidR="00BE4B03" w:rsidRPr="008A0490">
        <w:rPr>
          <w:rFonts w:ascii="Arial" w:hAnsi="Arial"/>
          <w:color w:val="000000"/>
          <w:sz w:val="22"/>
          <w:szCs w:val="22"/>
        </w:rPr>
        <w:tab/>
        <w:t>Outdoors:</w:t>
      </w:r>
    </w:p>
    <w:p w14:paraId="353D3C5D" w14:textId="79FD4DA2" w:rsidR="001F7B13" w:rsidRPr="008A0490" w:rsidRDefault="00BE4B03" w:rsidP="008A0490">
      <w:pPr>
        <w:spacing w:before="100" w:beforeAutospacing="1" w:after="100" w:afterAutospacing="1" w:line="360" w:lineRule="auto"/>
        <w:ind w:left="2836"/>
        <w:rPr>
          <w:rFonts w:ascii="Arial" w:eastAsia="Times New Roman" w:hAnsi="Arial" w:cs="Arial"/>
          <w:sz w:val="22"/>
          <w:szCs w:val="22"/>
        </w:rPr>
      </w:pPr>
      <w:r w:rsidRPr="008A0490">
        <w:rPr>
          <w:rFonts w:ascii="Arial" w:hAnsi="Arial"/>
          <w:sz w:val="22"/>
          <w:szCs w:val="22"/>
        </w:rPr>
        <w:t>Wide flood (</w:t>
      </w:r>
      <w:r w:rsidRPr="008A0490">
        <w:rPr>
          <w:rFonts w:ascii="Arial" w:hAnsi="Arial"/>
          <w:sz w:val="22"/>
          <w:szCs w:val="22"/>
          <w:shd w:val="clear" w:color="auto" w:fill="FFFFFF"/>
        </w:rPr>
        <w:t>approx. 60°</w:t>
      </w:r>
      <w:r w:rsidRPr="008A0490">
        <w:rPr>
          <w:rFonts w:ascii="Arial" w:hAnsi="Arial"/>
          <w:sz w:val="22"/>
          <w:szCs w:val="22"/>
        </w:rPr>
        <w:t xml:space="preserve">), extra wide flood (approx. </w:t>
      </w:r>
      <w:r w:rsidRPr="008A0490">
        <w:rPr>
          <w:rFonts w:ascii="Arial" w:hAnsi="Arial"/>
          <w:sz w:val="22"/>
          <w:szCs w:val="22"/>
          <w:shd w:val="clear" w:color="auto" w:fill="FFFFFF"/>
        </w:rPr>
        <w:t>85°</w:t>
      </w:r>
      <w:r w:rsidRPr="008A0490">
        <w:rPr>
          <w:rFonts w:ascii="Arial" w:hAnsi="Arial"/>
          <w:sz w:val="22"/>
          <w:szCs w:val="22"/>
        </w:rPr>
        <w:t>), oval flood (approx. 20</w:t>
      </w:r>
      <w:r w:rsidRPr="008A0490">
        <w:rPr>
          <w:rFonts w:ascii="Arial" w:hAnsi="Arial"/>
          <w:sz w:val="22"/>
          <w:szCs w:val="22"/>
          <w:shd w:val="clear" w:color="auto" w:fill="FFFFFF"/>
        </w:rPr>
        <w:t>° x 60°</w:t>
      </w:r>
      <w:r w:rsidRPr="008A0490">
        <w:rPr>
          <w:rFonts w:ascii="Arial" w:hAnsi="Arial"/>
          <w:sz w:val="22"/>
          <w:szCs w:val="22"/>
        </w:rPr>
        <w:t xml:space="preserve">), </w:t>
      </w:r>
      <w:proofErr w:type="spellStart"/>
      <w:r w:rsidRPr="008A0490">
        <w:rPr>
          <w:rFonts w:ascii="Arial" w:hAnsi="Arial"/>
          <w:sz w:val="22"/>
          <w:szCs w:val="22"/>
        </w:rPr>
        <w:t>wallwash</w:t>
      </w:r>
      <w:proofErr w:type="spellEnd"/>
      <w:r w:rsidRPr="008A0490">
        <w:rPr>
          <w:rFonts w:ascii="Arial" w:hAnsi="Arial"/>
          <w:sz w:val="22"/>
          <w:szCs w:val="22"/>
        </w:rPr>
        <w:t xml:space="preserve"> (</w:t>
      </w:r>
      <w:r w:rsidRPr="008A0490">
        <w:rPr>
          <w:rFonts w:ascii="Arial" w:hAnsi="Arial"/>
          <w:sz w:val="22"/>
          <w:szCs w:val="22"/>
          <w:shd w:val="clear" w:color="auto" w:fill="FFFFFF"/>
        </w:rPr>
        <w:t xml:space="preserve">uniform </w:t>
      </w:r>
      <w:proofErr w:type="spellStart"/>
      <w:r w:rsidRPr="008A0490">
        <w:rPr>
          <w:rFonts w:ascii="Arial" w:hAnsi="Arial"/>
          <w:sz w:val="22"/>
          <w:szCs w:val="22"/>
          <w:shd w:val="clear" w:color="auto" w:fill="FFFFFF"/>
        </w:rPr>
        <w:t>wallwashing</w:t>
      </w:r>
      <w:proofErr w:type="spellEnd"/>
      <w:r w:rsidRPr="008A0490">
        <w:rPr>
          <w:rFonts w:ascii="Arial" w:hAnsi="Arial"/>
          <w:sz w:val="22"/>
          <w:szCs w:val="22"/>
        </w:rPr>
        <w:t>)</w:t>
      </w:r>
    </w:p>
    <w:p w14:paraId="3DCDDAA3" w14:textId="5914FFB8" w:rsidR="001F7B13" w:rsidRPr="008A0490" w:rsidRDefault="001F7B13" w:rsidP="008A0490">
      <w:pPr>
        <w:spacing w:before="100" w:beforeAutospacing="1" w:after="100" w:afterAutospacing="1" w:line="360" w:lineRule="auto"/>
        <w:ind w:left="2836"/>
        <w:rPr>
          <w:rFonts w:ascii="Arial" w:eastAsia="Times New Roman" w:hAnsi="Arial" w:cs="Arial"/>
          <w:color w:val="FF0000"/>
          <w:spacing w:val="-2"/>
          <w:sz w:val="22"/>
          <w:szCs w:val="22"/>
        </w:rPr>
      </w:pPr>
      <w:r w:rsidRPr="008A0490">
        <w:rPr>
          <w:rFonts w:ascii="Arial" w:hAnsi="Arial"/>
          <w:color w:val="000000"/>
          <w:sz w:val="22"/>
          <w:szCs w:val="22"/>
        </w:rPr>
        <w:t xml:space="preserve">Indoors: </w:t>
      </w:r>
      <w:r w:rsidRPr="008A0490">
        <w:rPr>
          <w:rFonts w:ascii="Arial" w:hAnsi="Arial"/>
          <w:color w:val="000000"/>
          <w:sz w:val="22"/>
          <w:szCs w:val="22"/>
        </w:rPr>
        <w:br/>
      </w:r>
      <w:r w:rsidRPr="008A0490">
        <w:rPr>
          <w:rFonts w:ascii="Arial" w:hAnsi="Arial"/>
          <w:sz w:val="22"/>
          <w:szCs w:val="22"/>
        </w:rPr>
        <w:t>Wide flood (</w:t>
      </w:r>
      <w:r w:rsidRPr="008A0490">
        <w:rPr>
          <w:rFonts w:ascii="Arial" w:hAnsi="Arial"/>
          <w:sz w:val="22"/>
          <w:szCs w:val="22"/>
          <w:shd w:val="clear" w:color="auto" w:fill="FFFFFF"/>
        </w:rPr>
        <w:t>approx. 60°</w:t>
      </w:r>
      <w:r w:rsidRPr="008A0490">
        <w:rPr>
          <w:rFonts w:ascii="Arial" w:hAnsi="Arial"/>
          <w:sz w:val="22"/>
          <w:szCs w:val="22"/>
        </w:rPr>
        <w:t xml:space="preserve">), extra wide flood (approx. </w:t>
      </w:r>
      <w:r w:rsidRPr="008A0490">
        <w:rPr>
          <w:rFonts w:ascii="Arial" w:hAnsi="Arial"/>
          <w:sz w:val="22"/>
          <w:szCs w:val="22"/>
          <w:shd w:val="clear" w:color="auto" w:fill="FFFFFF"/>
        </w:rPr>
        <w:t>85°</w:t>
      </w:r>
      <w:r w:rsidRPr="008A0490">
        <w:rPr>
          <w:rFonts w:ascii="Arial" w:hAnsi="Arial"/>
          <w:sz w:val="22"/>
          <w:szCs w:val="22"/>
        </w:rPr>
        <w:t>), oval flood (approx. 20</w:t>
      </w:r>
      <w:r w:rsidRPr="008A0490">
        <w:rPr>
          <w:rFonts w:ascii="Arial" w:hAnsi="Arial"/>
          <w:sz w:val="22"/>
          <w:szCs w:val="22"/>
          <w:shd w:val="clear" w:color="auto" w:fill="FFFFFF"/>
        </w:rPr>
        <w:t>° x 60°</w:t>
      </w:r>
      <w:r w:rsidRPr="008A0490">
        <w:rPr>
          <w:rFonts w:ascii="Arial" w:hAnsi="Arial"/>
          <w:sz w:val="22"/>
          <w:szCs w:val="22"/>
        </w:rPr>
        <w:t xml:space="preserve">), oval wide flood </w:t>
      </w:r>
      <w:r w:rsidR="006929CE" w:rsidRPr="008A0490">
        <w:rPr>
          <w:rFonts w:ascii="Arial" w:hAnsi="Arial" w:cs="Arial"/>
          <w:sz w:val="22"/>
          <w:szCs w:val="22"/>
        </w:rPr>
        <w:t>(ca. 60° x 80°)</w:t>
      </w:r>
    </w:p>
    <w:p w14:paraId="732DBE01" w14:textId="77777777" w:rsidR="00BE4B03" w:rsidRPr="008A0490" w:rsidRDefault="00BE4B03" w:rsidP="008A0490">
      <w:pPr>
        <w:spacing w:before="100" w:beforeAutospacing="1" w:after="100" w:afterAutospacing="1" w:line="360" w:lineRule="auto"/>
        <w:ind w:left="2836" w:hanging="2836"/>
        <w:rPr>
          <w:rFonts w:ascii="Arial" w:eastAsia="Times New Roman" w:hAnsi="Arial" w:cs="Arial"/>
          <w:sz w:val="22"/>
          <w:szCs w:val="22"/>
        </w:rPr>
      </w:pPr>
      <w:r w:rsidRPr="008A0490">
        <w:rPr>
          <w:rFonts w:ascii="Arial" w:hAnsi="Arial"/>
          <w:sz w:val="22"/>
          <w:szCs w:val="22"/>
        </w:rPr>
        <w:t>ERCO LED module:</w:t>
      </w:r>
      <w:r w:rsidRPr="008A0490">
        <w:rPr>
          <w:rFonts w:ascii="Arial" w:hAnsi="Arial"/>
          <w:sz w:val="22"/>
          <w:szCs w:val="22"/>
        </w:rPr>
        <w:tab/>
        <w:t xml:space="preserve">Mid-power LEDs (downlights), </w:t>
      </w:r>
      <w:r w:rsidRPr="008A0490">
        <w:rPr>
          <w:rFonts w:ascii="Arial" w:hAnsi="Arial"/>
          <w:sz w:val="22"/>
          <w:szCs w:val="22"/>
        </w:rPr>
        <w:br/>
        <w:t>high-power LEDs (</w:t>
      </w:r>
      <w:proofErr w:type="spellStart"/>
      <w:r w:rsidRPr="008A0490">
        <w:rPr>
          <w:rFonts w:ascii="Arial" w:hAnsi="Arial"/>
          <w:sz w:val="22"/>
          <w:szCs w:val="22"/>
        </w:rPr>
        <w:t>wallwashers</w:t>
      </w:r>
      <w:proofErr w:type="spellEnd"/>
      <w:r w:rsidRPr="008A0490">
        <w:rPr>
          <w:rFonts w:ascii="Arial" w:hAnsi="Arial"/>
          <w:sz w:val="22"/>
          <w:szCs w:val="22"/>
        </w:rPr>
        <w:t xml:space="preserve">) </w:t>
      </w:r>
      <w:r w:rsidRPr="008A0490">
        <w:rPr>
          <w:rFonts w:ascii="Arial" w:hAnsi="Arial"/>
          <w:sz w:val="22"/>
          <w:szCs w:val="22"/>
        </w:rPr>
        <w:tab/>
      </w:r>
      <w:r w:rsidRPr="008A0490">
        <w:rPr>
          <w:rFonts w:ascii="Arial" w:hAnsi="Arial"/>
          <w:sz w:val="22"/>
          <w:szCs w:val="22"/>
        </w:rPr>
        <w:tab/>
      </w:r>
    </w:p>
    <w:p w14:paraId="3CDF1411" w14:textId="0BE6C590" w:rsidR="00BE4B03" w:rsidRPr="008A0490" w:rsidRDefault="00BE4B03" w:rsidP="008A0490">
      <w:pPr>
        <w:spacing w:before="100" w:beforeAutospacing="1" w:after="100" w:afterAutospacing="1" w:line="360" w:lineRule="auto"/>
        <w:ind w:left="2836" w:hanging="2836"/>
        <w:rPr>
          <w:rFonts w:ascii="Arial" w:eastAsia="Times New Roman" w:hAnsi="Arial" w:cs="Arial"/>
          <w:sz w:val="22"/>
          <w:szCs w:val="22"/>
        </w:rPr>
      </w:pPr>
      <w:r w:rsidRPr="008A0490">
        <w:rPr>
          <w:rFonts w:ascii="Arial" w:hAnsi="Arial"/>
          <w:sz w:val="22"/>
          <w:szCs w:val="22"/>
        </w:rPr>
        <w:t>Light colours:</w:t>
      </w:r>
      <w:r w:rsidRPr="008A0490">
        <w:rPr>
          <w:rFonts w:ascii="Arial" w:hAnsi="Arial"/>
          <w:sz w:val="22"/>
          <w:szCs w:val="22"/>
        </w:rPr>
        <w:tab/>
        <w:t xml:space="preserve">Downlights: </w:t>
      </w:r>
      <w:r w:rsidR="00E816F9" w:rsidRPr="008A0490">
        <w:rPr>
          <w:rFonts w:ascii="Arial" w:eastAsia="Times New Roman" w:hAnsi="Arial" w:cs="Arial"/>
          <w:sz w:val="22"/>
          <w:szCs w:val="22"/>
          <w:lang w:val="en-US"/>
        </w:rPr>
        <w:t xml:space="preserve">3000K Ra92, 4000K Ra82, </w:t>
      </w:r>
      <w:proofErr w:type="spellStart"/>
      <w:r w:rsidRPr="008A0490">
        <w:rPr>
          <w:rFonts w:ascii="Arial" w:hAnsi="Arial"/>
          <w:sz w:val="22"/>
          <w:szCs w:val="22"/>
        </w:rPr>
        <w:t>tunable</w:t>
      </w:r>
      <w:proofErr w:type="spellEnd"/>
      <w:r w:rsidRPr="008A0490">
        <w:rPr>
          <w:rFonts w:ascii="Arial" w:hAnsi="Arial"/>
          <w:sz w:val="22"/>
          <w:szCs w:val="22"/>
        </w:rPr>
        <w:t xml:space="preserve"> white (2700K – 6500K)</w:t>
      </w:r>
    </w:p>
    <w:p w14:paraId="551192A3" w14:textId="30C65380" w:rsidR="00BE4B03" w:rsidRPr="008A0490" w:rsidRDefault="00BE4B03" w:rsidP="008A0490">
      <w:pPr>
        <w:spacing w:before="100" w:beforeAutospacing="1" w:after="100" w:afterAutospacing="1" w:line="360" w:lineRule="auto"/>
        <w:ind w:left="2836"/>
        <w:rPr>
          <w:rFonts w:ascii="Arial" w:eastAsia="Times New Roman" w:hAnsi="Arial" w:cs="Arial"/>
          <w:sz w:val="22"/>
          <w:szCs w:val="22"/>
        </w:rPr>
      </w:pPr>
      <w:proofErr w:type="spellStart"/>
      <w:r w:rsidRPr="008A0490">
        <w:rPr>
          <w:rFonts w:ascii="Arial" w:hAnsi="Arial"/>
          <w:sz w:val="22"/>
          <w:szCs w:val="22"/>
        </w:rPr>
        <w:t>Wallwashers</w:t>
      </w:r>
      <w:proofErr w:type="spellEnd"/>
      <w:r w:rsidRPr="008A0490">
        <w:rPr>
          <w:rFonts w:ascii="Arial" w:hAnsi="Arial"/>
          <w:sz w:val="22"/>
          <w:szCs w:val="22"/>
        </w:rPr>
        <w:t xml:space="preserve">: </w:t>
      </w:r>
      <w:r w:rsidR="00E816F9" w:rsidRPr="008A0490">
        <w:rPr>
          <w:rFonts w:ascii="Arial" w:eastAsia="Times New Roman" w:hAnsi="Arial" w:cs="Arial"/>
          <w:sz w:val="22"/>
          <w:szCs w:val="22"/>
          <w:lang w:val="en-US"/>
        </w:rPr>
        <w:t xml:space="preserve">3000K Ra92, 4000K Ra82, </w:t>
      </w:r>
      <w:proofErr w:type="spellStart"/>
      <w:r w:rsidRPr="008A0490">
        <w:rPr>
          <w:rFonts w:ascii="Arial" w:hAnsi="Arial"/>
          <w:sz w:val="22"/>
          <w:szCs w:val="22"/>
        </w:rPr>
        <w:t>tunable</w:t>
      </w:r>
      <w:proofErr w:type="spellEnd"/>
      <w:r w:rsidRPr="008A0490">
        <w:rPr>
          <w:rFonts w:ascii="Arial" w:hAnsi="Arial"/>
          <w:sz w:val="22"/>
          <w:szCs w:val="22"/>
        </w:rPr>
        <w:t xml:space="preserve"> white (2700K – 6500K) </w:t>
      </w:r>
    </w:p>
    <w:p w14:paraId="1E33557A" w14:textId="42D0A9BC" w:rsidR="00BE4B03" w:rsidRPr="008A0490" w:rsidRDefault="00BE4B03" w:rsidP="008A0490">
      <w:pPr>
        <w:spacing w:before="100" w:beforeAutospacing="1" w:after="100" w:afterAutospacing="1" w:line="360" w:lineRule="auto"/>
        <w:rPr>
          <w:rFonts w:ascii="Arial" w:eastAsia="Times New Roman" w:hAnsi="Arial" w:cs="Arial"/>
          <w:color w:val="000000"/>
          <w:sz w:val="22"/>
          <w:szCs w:val="22"/>
        </w:rPr>
      </w:pPr>
      <w:r w:rsidRPr="008A0490">
        <w:rPr>
          <w:rFonts w:ascii="Arial" w:hAnsi="Arial"/>
          <w:color w:val="000000"/>
          <w:sz w:val="22"/>
          <w:szCs w:val="22"/>
        </w:rPr>
        <w:t>Housing:</w:t>
      </w:r>
      <w:r w:rsidRPr="008A0490">
        <w:rPr>
          <w:rFonts w:ascii="Arial" w:hAnsi="Arial"/>
          <w:color w:val="000000"/>
          <w:sz w:val="22"/>
          <w:szCs w:val="22"/>
        </w:rPr>
        <w:tab/>
      </w:r>
      <w:r w:rsidRPr="008A0490">
        <w:rPr>
          <w:rFonts w:ascii="Arial" w:hAnsi="Arial"/>
          <w:color w:val="000000"/>
          <w:sz w:val="22"/>
          <w:szCs w:val="22"/>
        </w:rPr>
        <w:tab/>
      </w:r>
      <w:r w:rsidRPr="008A0490">
        <w:rPr>
          <w:rFonts w:ascii="Arial" w:hAnsi="Arial"/>
          <w:color w:val="000000"/>
          <w:sz w:val="22"/>
          <w:szCs w:val="22"/>
        </w:rPr>
        <w:tab/>
      </w:r>
      <w:r w:rsidR="00544849" w:rsidRPr="008A0490">
        <w:rPr>
          <w:rFonts w:ascii="Arial" w:hAnsi="Arial"/>
          <w:color w:val="000000"/>
          <w:sz w:val="22"/>
          <w:szCs w:val="22"/>
        </w:rPr>
        <w:t xml:space="preserve">cast </w:t>
      </w:r>
      <w:r w:rsidRPr="008A0490">
        <w:rPr>
          <w:rFonts w:ascii="Arial" w:hAnsi="Arial"/>
          <w:sz w:val="22"/>
          <w:szCs w:val="22"/>
        </w:rPr>
        <w:t>aluminium, anti-glare cone: black, silver</w:t>
      </w:r>
    </w:p>
    <w:p w14:paraId="3262F021" w14:textId="3EB050EA" w:rsidR="00BE4B03" w:rsidRPr="008A0490" w:rsidRDefault="00BE4B03" w:rsidP="008A0490">
      <w:pPr>
        <w:spacing w:before="100" w:beforeAutospacing="1" w:after="100" w:afterAutospacing="1" w:line="360" w:lineRule="auto"/>
        <w:rPr>
          <w:rFonts w:ascii="Arial" w:eastAsia="Times New Roman" w:hAnsi="Arial" w:cs="Arial"/>
          <w:color w:val="000000"/>
          <w:sz w:val="22"/>
          <w:szCs w:val="22"/>
        </w:rPr>
      </w:pPr>
      <w:r w:rsidRPr="008A0490">
        <w:rPr>
          <w:rFonts w:ascii="Arial" w:hAnsi="Arial"/>
          <w:color w:val="000000"/>
          <w:sz w:val="22"/>
          <w:szCs w:val="22"/>
        </w:rPr>
        <w:t>Installation:</w:t>
      </w:r>
      <w:r w:rsidRPr="008A0490">
        <w:rPr>
          <w:rFonts w:ascii="Arial" w:hAnsi="Arial"/>
          <w:color w:val="000000"/>
          <w:sz w:val="22"/>
          <w:szCs w:val="22"/>
        </w:rPr>
        <w:tab/>
      </w:r>
      <w:r w:rsidR="00544849" w:rsidRPr="008A0490">
        <w:rPr>
          <w:rFonts w:ascii="Arial" w:hAnsi="Arial"/>
          <w:color w:val="000000"/>
          <w:sz w:val="22"/>
          <w:szCs w:val="22"/>
        </w:rPr>
        <w:tab/>
      </w:r>
      <w:r w:rsidR="00544849" w:rsidRPr="008A0490">
        <w:rPr>
          <w:rFonts w:ascii="Arial" w:hAnsi="Arial"/>
          <w:color w:val="000000"/>
          <w:sz w:val="22"/>
          <w:szCs w:val="22"/>
        </w:rPr>
        <w:tab/>
      </w:r>
      <w:r w:rsidRPr="008A0490">
        <w:rPr>
          <w:rFonts w:ascii="Arial" w:hAnsi="Arial"/>
          <w:color w:val="000000"/>
          <w:sz w:val="22"/>
          <w:szCs w:val="22"/>
        </w:rPr>
        <w:t>Surface-mounted, recessed</w:t>
      </w:r>
    </w:p>
    <w:p w14:paraId="1C8B3D83" w14:textId="142B72B6" w:rsidR="00FE26C3" w:rsidRPr="008A0490" w:rsidRDefault="00BE4B03" w:rsidP="008A0490">
      <w:pPr>
        <w:pStyle w:val="ERCOText"/>
        <w:ind w:left="2836" w:hanging="2836"/>
        <w:outlineLvl w:val="0"/>
        <w:rPr>
          <w:b/>
        </w:rPr>
      </w:pPr>
      <w:r w:rsidRPr="008A0490">
        <w:rPr>
          <w:color w:val="000000"/>
        </w:rPr>
        <w:t>Control gear:</w:t>
      </w:r>
      <w:r w:rsidRPr="008A0490">
        <w:rPr>
          <w:color w:val="000000"/>
        </w:rPr>
        <w:tab/>
      </w:r>
      <w:r w:rsidRPr="008A0490">
        <w:t xml:space="preserve">switchable, DALI dimmable or </w:t>
      </w:r>
      <w:r w:rsidRPr="008A0490">
        <w:br/>
      </w:r>
      <w:proofErr w:type="spellStart"/>
      <w:r w:rsidRPr="008A0490">
        <w:t>Casambi</w:t>
      </w:r>
      <w:proofErr w:type="spellEnd"/>
      <w:r w:rsidRPr="008A0490">
        <w:t xml:space="preserve"> Bluetooth</w:t>
      </w:r>
    </w:p>
    <w:p w14:paraId="2B677FCE" w14:textId="77777777" w:rsidR="00684A21" w:rsidRDefault="00684A21" w:rsidP="00FE26C3">
      <w:pPr>
        <w:pStyle w:val="ERCOText"/>
        <w:outlineLvl w:val="0"/>
        <w:rPr>
          <w:b/>
        </w:rPr>
      </w:pPr>
    </w:p>
    <w:p w14:paraId="5E475E8A" w14:textId="77777777" w:rsidR="009A5109" w:rsidRDefault="009A5109" w:rsidP="00FE26C3">
      <w:pPr>
        <w:pStyle w:val="ERCOText"/>
        <w:outlineLvl w:val="0"/>
        <w:rPr>
          <w:b/>
        </w:rPr>
      </w:pPr>
    </w:p>
    <w:p w14:paraId="323971BB" w14:textId="77777777" w:rsidR="00684A21" w:rsidRDefault="00684A21" w:rsidP="00FE26C3">
      <w:pPr>
        <w:pStyle w:val="ERCOText"/>
        <w:outlineLvl w:val="0"/>
        <w:rPr>
          <w:b/>
        </w:rPr>
      </w:pPr>
    </w:p>
    <w:p w14:paraId="44767FA9" w14:textId="77777777" w:rsidR="008A0490" w:rsidRDefault="008A0490">
      <w:pPr>
        <w:rPr>
          <w:rFonts w:ascii="Arial" w:hAnsi="Arial" w:cs="Arial"/>
          <w:b/>
          <w:bCs/>
          <w:sz w:val="22"/>
          <w:szCs w:val="22"/>
        </w:rPr>
      </w:pPr>
      <w:r>
        <w:br w:type="page"/>
      </w:r>
    </w:p>
    <w:p w14:paraId="6E19BC27" w14:textId="772D365F" w:rsidR="00A06C41" w:rsidRPr="00F61839" w:rsidRDefault="00A06C41" w:rsidP="00FE26C3">
      <w:pPr>
        <w:pStyle w:val="ERCOberschrift"/>
        <w:rPr>
          <w:b w:val="0"/>
          <w:bCs w:val="0"/>
        </w:rPr>
      </w:pPr>
      <w:r>
        <w:lastRenderedPageBreak/>
        <w:t xml:space="preserve">Images </w:t>
      </w:r>
    </w:p>
    <w:p w14:paraId="3E46679C" w14:textId="77777777" w:rsidR="00A06C41" w:rsidRDefault="00A06C41" w:rsidP="00FE26C3">
      <w:pPr>
        <w:pStyle w:val="ERCOberschrift"/>
        <w:rPr>
          <w:color w:val="BFBFBF" w:themeColor="background1" w:themeShade="BF"/>
        </w:rPr>
      </w:pPr>
    </w:p>
    <w:p w14:paraId="0ACD6DC1" w14:textId="77777777" w:rsidR="008A0490" w:rsidRDefault="008A0490" w:rsidP="008A0490">
      <w:pPr>
        <w:pStyle w:val="ERCOberschrift"/>
        <w:rPr>
          <w:color w:val="000000" w:themeColor="text1"/>
        </w:rPr>
      </w:pPr>
      <w:r>
        <w:rPr>
          <w:b w:val="0"/>
          <w:bCs w:val="0"/>
          <w:noProof/>
          <w:color w:val="000000" w:themeColor="text1"/>
        </w:rPr>
        <w:drawing>
          <wp:anchor distT="0" distB="0" distL="114300" distR="114300" simplePos="0" relativeHeight="251659264" behindDoc="0" locked="0" layoutInCell="1" allowOverlap="1" wp14:anchorId="5A63FA2F" wp14:editId="7013F53E">
            <wp:simplePos x="0" y="0"/>
            <wp:positionH relativeFrom="column">
              <wp:posOffset>0</wp:posOffset>
            </wp:positionH>
            <wp:positionV relativeFrom="paragraph">
              <wp:posOffset>172720</wp:posOffset>
            </wp:positionV>
            <wp:extent cx="2516400" cy="2386800"/>
            <wp:effectExtent l="0" t="0" r="0" b="1270"/>
            <wp:wrapThrough wrapText="bothSides">
              <wp:wrapPolygon edited="0">
                <wp:start x="0" y="0"/>
                <wp:lineTo x="0" y="21497"/>
                <wp:lineTo x="21480" y="21497"/>
                <wp:lineTo x="21480" y="0"/>
                <wp:lineTo x="0" y="0"/>
              </wp:wrapPolygon>
            </wp:wrapThrough>
            <wp:docPr id="1446093540" name="Grafik 3" descr="Ein Bild, das Schwarzweiß, monochrom, Gebäude, Wan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46093540" name="Grafik 3" descr="Ein Bild, das Schwarzweiß, monochrom, Gebäude, Wand enthält.&#10;&#10;Automatisch generierte Beschreibung"/>
                    <pic:cNvPicPr/>
                  </pic:nvPicPr>
                  <pic:blipFill>
                    <a:blip r:embed="rId28" cstate="email">
                      <a:extLst>
                        <a:ext uri="{28A0092B-C50C-407E-A947-70E740481C1C}">
                          <a14:useLocalDpi xmlns:a14="http://schemas.microsoft.com/office/drawing/2010/main"/>
                        </a:ext>
                      </a:extLst>
                    </a:blip>
                    <a:stretch>
                      <a:fillRect/>
                    </a:stretch>
                  </pic:blipFill>
                  <pic:spPr>
                    <a:xfrm>
                      <a:off x="0" y="0"/>
                      <a:ext cx="2516400" cy="2386800"/>
                    </a:xfrm>
                    <a:prstGeom prst="rect">
                      <a:avLst/>
                    </a:prstGeom>
                  </pic:spPr>
                </pic:pic>
              </a:graphicData>
            </a:graphic>
            <wp14:sizeRelH relativeFrom="page">
              <wp14:pctWidth>0</wp14:pctWidth>
            </wp14:sizeRelH>
            <wp14:sizeRelV relativeFrom="page">
              <wp14:pctHeight>0</wp14:pctHeight>
            </wp14:sizeRelV>
          </wp:anchor>
        </w:drawing>
      </w:r>
      <w:r w:rsidRPr="004A026E">
        <w:rPr>
          <w:color w:val="000000" w:themeColor="text1"/>
          <w:highlight w:val="yellow"/>
        </w:rPr>
        <w:t xml:space="preserve"> </w:t>
      </w:r>
    </w:p>
    <w:p w14:paraId="05F84BED" w14:textId="77777777" w:rsidR="008A0490" w:rsidRPr="00F61839" w:rsidRDefault="008A0490" w:rsidP="008A0490">
      <w:pPr>
        <w:pStyle w:val="ERCOberschrift"/>
        <w:rPr>
          <w:b w:val="0"/>
          <w:bCs w:val="0"/>
          <w:color w:val="000000" w:themeColor="text1"/>
        </w:rPr>
      </w:pPr>
    </w:p>
    <w:p w14:paraId="2185692A" w14:textId="77777777" w:rsidR="008A0490" w:rsidRDefault="008A0490" w:rsidP="008A0490">
      <w:pPr>
        <w:pStyle w:val="ERCOberschrift"/>
        <w:rPr>
          <w:b w:val="0"/>
          <w:bCs w:val="0"/>
        </w:rPr>
      </w:pPr>
    </w:p>
    <w:p w14:paraId="16202E3A" w14:textId="77777777" w:rsidR="008A0490" w:rsidRDefault="008A0490" w:rsidP="008A0490">
      <w:pPr>
        <w:pStyle w:val="ERCOberschrift"/>
        <w:rPr>
          <w:b w:val="0"/>
          <w:bCs w:val="0"/>
        </w:rPr>
      </w:pPr>
    </w:p>
    <w:p w14:paraId="6B9A22DC" w14:textId="77777777" w:rsidR="008A0490" w:rsidRDefault="008A0490" w:rsidP="008A0490">
      <w:pPr>
        <w:pStyle w:val="ERCOberschrift"/>
        <w:rPr>
          <w:b w:val="0"/>
          <w:bCs w:val="0"/>
        </w:rPr>
      </w:pPr>
    </w:p>
    <w:p w14:paraId="1338502E" w14:textId="77777777" w:rsidR="008A0490" w:rsidRDefault="008A0490" w:rsidP="008A0490">
      <w:pPr>
        <w:pStyle w:val="ERCOberschrift"/>
        <w:rPr>
          <w:b w:val="0"/>
          <w:bCs w:val="0"/>
        </w:rPr>
      </w:pPr>
    </w:p>
    <w:p w14:paraId="7268AABB" w14:textId="77777777" w:rsidR="008A0490" w:rsidRDefault="008A0490" w:rsidP="008A0490">
      <w:pPr>
        <w:pStyle w:val="ERCOberschrift"/>
        <w:rPr>
          <w:b w:val="0"/>
          <w:bCs w:val="0"/>
        </w:rPr>
      </w:pPr>
    </w:p>
    <w:p w14:paraId="346AC6B7" w14:textId="77777777" w:rsidR="008A0490" w:rsidRDefault="008A0490" w:rsidP="008A0490">
      <w:pPr>
        <w:pStyle w:val="ERCOberschrift"/>
        <w:rPr>
          <w:b w:val="0"/>
          <w:bCs w:val="0"/>
        </w:rPr>
      </w:pPr>
    </w:p>
    <w:p w14:paraId="7F561AD7" w14:textId="77777777" w:rsidR="008A0490" w:rsidRDefault="008A0490" w:rsidP="008A0490">
      <w:pPr>
        <w:pStyle w:val="ERCOberschrift"/>
        <w:rPr>
          <w:b w:val="0"/>
          <w:bCs w:val="0"/>
        </w:rPr>
      </w:pPr>
    </w:p>
    <w:p w14:paraId="2550AB6F" w14:textId="77777777" w:rsidR="008A0490" w:rsidRDefault="008A0490" w:rsidP="008A0490">
      <w:pPr>
        <w:pStyle w:val="ERCOberschrift"/>
        <w:rPr>
          <w:b w:val="0"/>
          <w:bCs w:val="0"/>
        </w:rPr>
      </w:pPr>
    </w:p>
    <w:p w14:paraId="22CD886F" w14:textId="77777777" w:rsidR="008A0490" w:rsidRDefault="008A0490" w:rsidP="008A0490">
      <w:pPr>
        <w:pStyle w:val="ERCOberschrift"/>
        <w:rPr>
          <w:b w:val="0"/>
          <w:bCs w:val="0"/>
          <w:sz w:val="18"/>
          <w:szCs w:val="18"/>
        </w:rPr>
      </w:pPr>
    </w:p>
    <w:p w14:paraId="41F7CC43" w14:textId="77777777" w:rsidR="008A0490" w:rsidRPr="00D926E0" w:rsidRDefault="008A0490" w:rsidP="008A0490">
      <w:pPr>
        <w:pStyle w:val="ERCOberschrift"/>
      </w:pPr>
      <w:r w:rsidRPr="00B5698D">
        <w:rPr>
          <w:b w:val="0"/>
          <w:bCs w:val="0"/>
          <w:sz w:val="18"/>
          <w:szCs w:val="18"/>
        </w:rPr>
        <w:t>© ERCO GmbH</w:t>
      </w:r>
    </w:p>
    <w:p w14:paraId="44A0EC7D" w14:textId="77777777" w:rsidR="008A0490" w:rsidRDefault="008A0490" w:rsidP="00FE26C3">
      <w:pPr>
        <w:pStyle w:val="ERCOberschrift"/>
        <w:rPr>
          <w:color w:val="BFBFBF" w:themeColor="background1" w:themeShade="BF"/>
        </w:rPr>
      </w:pPr>
    </w:p>
    <w:p w14:paraId="774C341D" w14:textId="51E7CC99" w:rsidR="00A06C41" w:rsidRDefault="00FF7893" w:rsidP="00FE26C3">
      <w:pPr>
        <w:pStyle w:val="ERCOberschrift"/>
        <w:rPr>
          <w:b w:val="0"/>
          <w:bCs w:val="0"/>
        </w:rPr>
      </w:pPr>
      <w:r>
        <w:rPr>
          <w:b w:val="0"/>
        </w:rPr>
        <w:t>Lighting concepts with the Iku downlight range consistently accompany users from the outside to the inside and convey a holistic architectural experience.</w:t>
      </w:r>
    </w:p>
    <w:p w14:paraId="3BE87F7F" w14:textId="77777777" w:rsidR="00FF7893" w:rsidRDefault="00FF7893" w:rsidP="00FE26C3">
      <w:pPr>
        <w:pStyle w:val="ERCOberschrift"/>
        <w:rPr>
          <w:color w:val="000000" w:themeColor="text1"/>
        </w:rPr>
      </w:pPr>
    </w:p>
    <w:p w14:paraId="4006E4D6" w14:textId="77777777" w:rsidR="008A0490" w:rsidRPr="00F61839" w:rsidRDefault="008A0490" w:rsidP="008A0490">
      <w:pPr>
        <w:pStyle w:val="ERCOberschrift"/>
        <w:rPr>
          <w:color w:val="000000" w:themeColor="text1"/>
        </w:rPr>
      </w:pPr>
      <w:r>
        <w:rPr>
          <w:color w:val="000000" w:themeColor="text1"/>
        </w:rPr>
        <w:tab/>
      </w:r>
    </w:p>
    <w:p w14:paraId="6385AA3A" w14:textId="77777777" w:rsidR="008A0490" w:rsidRDefault="008A0490" w:rsidP="008A0490">
      <w:pPr>
        <w:pStyle w:val="ERCOberschrift"/>
        <w:rPr>
          <w:b w:val="0"/>
          <w:bCs w:val="0"/>
          <w:sz w:val="18"/>
          <w:szCs w:val="18"/>
        </w:rPr>
      </w:pPr>
      <w:r>
        <w:rPr>
          <w:noProof/>
          <w:color w:val="000000" w:themeColor="text1"/>
        </w:rPr>
        <w:drawing>
          <wp:anchor distT="0" distB="0" distL="114300" distR="114300" simplePos="0" relativeHeight="251661312" behindDoc="0" locked="0" layoutInCell="1" allowOverlap="1" wp14:anchorId="42A73733" wp14:editId="23FD7B77">
            <wp:simplePos x="0" y="0"/>
            <wp:positionH relativeFrom="column">
              <wp:posOffset>0</wp:posOffset>
            </wp:positionH>
            <wp:positionV relativeFrom="paragraph">
              <wp:posOffset>71283</wp:posOffset>
            </wp:positionV>
            <wp:extent cx="2515870" cy="1504315"/>
            <wp:effectExtent l="0" t="0" r="0" b="0"/>
            <wp:wrapThrough wrapText="bothSides">
              <wp:wrapPolygon edited="0">
                <wp:start x="0" y="0"/>
                <wp:lineTo x="0" y="21336"/>
                <wp:lineTo x="21480" y="21336"/>
                <wp:lineTo x="21480" y="0"/>
                <wp:lineTo x="0" y="0"/>
              </wp:wrapPolygon>
            </wp:wrapThrough>
            <wp:docPr id="135620678" name="Grafik 5" descr="Ein Bild, das Kopfhörer, Lich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620678" name="Grafik 5" descr="Ein Bild, das Kopfhörer, Licht enthält.&#10;&#10;Automatisch generierte Beschreibung"/>
                    <pic:cNvPicPr/>
                  </pic:nvPicPr>
                  <pic:blipFill>
                    <a:blip r:embed="rId29" cstate="email">
                      <a:extLst>
                        <a:ext uri="{28A0092B-C50C-407E-A947-70E740481C1C}">
                          <a14:useLocalDpi xmlns:a14="http://schemas.microsoft.com/office/drawing/2010/main"/>
                        </a:ext>
                      </a:extLst>
                    </a:blip>
                    <a:stretch>
                      <a:fillRect/>
                    </a:stretch>
                  </pic:blipFill>
                  <pic:spPr>
                    <a:xfrm>
                      <a:off x="0" y="0"/>
                      <a:ext cx="2515870" cy="1504315"/>
                    </a:xfrm>
                    <a:prstGeom prst="rect">
                      <a:avLst/>
                    </a:prstGeom>
                  </pic:spPr>
                </pic:pic>
              </a:graphicData>
            </a:graphic>
            <wp14:sizeRelH relativeFrom="page">
              <wp14:pctWidth>0</wp14:pctWidth>
            </wp14:sizeRelH>
            <wp14:sizeRelV relativeFrom="page">
              <wp14:pctHeight>0</wp14:pctHeight>
            </wp14:sizeRelV>
          </wp:anchor>
        </w:drawing>
      </w:r>
    </w:p>
    <w:p w14:paraId="19E04DA9" w14:textId="77777777" w:rsidR="008A0490" w:rsidRDefault="008A0490" w:rsidP="008A0490">
      <w:pPr>
        <w:pStyle w:val="ERCOberschrift"/>
        <w:rPr>
          <w:b w:val="0"/>
          <w:bCs w:val="0"/>
          <w:sz w:val="18"/>
          <w:szCs w:val="18"/>
        </w:rPr>
      </w:pPr>
    </w:p>
    <w:p w14:paraId="4D101706" w14:textId="77777777" w:rsidR="008A0490" w:rsidRDefault="008A0490" w:rsidP="008A0490">
      <w:pPr>
        <w:pStyle w:val="ERCOberschrift"/>
        <w:rPr>
          <w:b w:val="0"/>
          <w:bCs w:val="0"/>
          <w:sz w:val="18"/>
          <w:szCs w:val="18"/>
        </w:rPr>
      </w:pPr>
    </w:p>
    <w:p w14:paraId="7D5017B8" w14:textId="77777777" w:rsidR="008A0490" w:rsidRDefault="008A0490" w:rsidP="008A0490">
      <w:pPr>
        <w:pStyle w:val="ERCOberschrift"/>
        <w:rPr>
          <w:b w:val="0"/>
          <w:bCs w:val="0"/>
          <w:sz w:val="18"/>
          <w:szCs w:val="18"/>
        </w:rPr>
      </w:pPr>
    </w:p>
    <w:p w14:paraId="04AAE62F" w14:textId="77777777" w:rsidR="008A0490" w:rsidRDefault="008A0490" w:rsidP="008A0490">
      <w:pPr>
        <w:pStyle w:val="ERCOberschrift"/>
        <w:rPr>
          <w:b w:val="0"/>
          <w:bCs w:val="0"/>
          <w:sz w:val="18"/>
          <w:szCs w:val="18"/>
        </w:rPr>
      </w:pPr>
    </w:p>
    <w:p w14:paraId="2B4D419D" w14:textId="77777777" w:rsidR="008A0490" w:rsidRDefault="008A0490" w:rsidP="008A0490">
      <w:pPr>
        <w:pStyle w:val="ERCOberschrift"/>
        <w:rPr>
          <w:b w:val="0"/>
          <w:bCs w:val="0"/>
          <w:sz w:val="18"/>
          <w:szCs w:val="18"/>
        </w:rPr>
      </w:pPr>
    </w:p>
    <w:p w14:paraId="4DDAE1C7" w14:textId="77777777" w:rsidR="008A0490" w:rsidRDefault="008A0490" w:rsidP="008A0490">
      <w:pPr>
        <w:pStyle w:val="ERCOberschrift"/>
        <w:rPr>
          <w:b w:val="0"/>
          <w:bCs w:val="0"/>
          <w:sz w:val="18"/>
          <w:szCs w:val="18"/>
        </w:rPr>
      </w:pPr>
    </w:p>
    <w:p w14:paraId="61145C8B" w14:textId="77777777" w:rsidR="008A0490" w:rsidRDefault="008A0490" w:rsidP="008A0490">
      <w:pPr>
        <w:pStyle w:val="ERCOberschrift"/>
        <w:rPr>
          <w:b w:val="0"/>
          <w:bCs w:val="0"/>
          <w:sz w:val="18"/>
          <w:szCs w:val="18"/>
        </w:rPr>
      </w:pPr>
    </w:p>
    <w:p w14:paraId="652F24C0" w14:textId="77777777" w:rsidR="008A0490" w:rsidRPr="00D926E0" w:rsidRDefault="008A0490" w:rsidP="008A0490">
      <w:pPr>
        <w:pStyle w:val="ERCOberschrift"/>
      </w:pPr>
      <w:r>
        <w:rPr>
          <w:b w:val="0"/>
          <w:bCs w:val="0"/>
          <w:sz w:val="18"/>
          <w:szCs w:val="18"/>
        </w:rPr>
        <w:br/>
      </w:r>
      <w:r w:rsidRPr="00B5698D">
        <w:rPr>
          <w:b w:val="0"/>
          <w:bCs w:val="0"/>
          <w:sz w:val="18"/>
          <w:szCs w:val="18"/>
        </w:rPr>
        <w:t>© ERCO GmbH</w:t>
      </w:r>
    </w:p>
    <w:p w14:paraId="68E9E570" w14:textId="5CA1B4F0" w:rsidR="008A0490" w:rsidRPr="00F61839" w:rsidRDefault="008A0490" w:rsidP="008A0490">
      <w:pPr>
        <w:pStyle w:val="ERCOberschrift"/>
        <w:tabs>
          <w:tab w:val="left" w:pos="513"/>
        </w:tabs>
        <w:rPr>
          <w:color w:val="000000" w:themeColor="text1"/>
        </w:rPr>
      </w:pPr>
    </w:p>
    <w:p w14:paraId="10B8BE72" w14:textId="4AD6F45E" w:rsidR="00A06C41" w:rsidRPr="00FF7893" w:rsidRDefault="00FF7893" w:rsidP="00FE26C3">
      <w:pPr>
        <w:pStyle w:val="ERCOberschrift"/>
        <w:rPr>
          <w:rStyle w:val="Ohne"/>
          <w:b w:val="0"/>
          <w:bCs w:val="0"/>
          <w:color w:val="000000" w:themeColor="text1"/>
        </w:rPr>
      </w:pPr>
      <w:r>
        <w:rPr>
          <w:rStyle w:val="Ohne"/>
          <w:b w:val="0"/>
          <w:color w:val="000000" w:themeColor="text1"/>
        </w:rPr>
        <w:t>Iku recessed luminaires for outdoor use feature the same outstanding quality of light as luminaires for indoor applications.</w:t>
      </w:r>
    </w:p>
    <w:p w14:paraId="180DA11F" w14:textId="0CD6F1DA" w:rsidR="00D62C70" w:rsidRDefault="00D62C70">
      <w:pPr>
        <w:rPr>
          <w:rFonts w:ascii="Arial" w:hAnsi="Arial" w:cs="Arial"/>
          <w:color w:val="000000" w:themeColor="text1"/>
          <w:sz w:val="22"/>
          <w:szCs w:val="22"/>
        </w:rPr>
      </w:pPr>
      <w:r>
        <w:rPr>
          <w:b/>
          <w:bCs/>
          <w:color w:val="000000" w:themeColor="text1"/>
        </w:rPr>
        <w:br w:type="page"/>
      </w:r>
    </w:p>
    <w:p w14:paraId="421589D3" w14:textId="77777777" w:rsidR="00D62C70" w:rsidRPr="00F61839" w:rsidRDefault="00D62C70" w:rsidP="00D62C70">
      <w:pPr>
        <w:pStyle w:val="ERCOberschrift"/>
        <w:rPr>
          <w:b w:val="0"/>
          <w:bCs w:val="0"/>
          <w:color w:val="000000" w:themeColor="text1"/>
        </w:rPr>
      </w:pPr>
      <w:r>
        <w:rPr>
          <w:b w:val="0"/>
          <w:bCs w:val="0"/>
          <w:noProof/>
          <w:color w:val="000000" w:themeColor="text1"/>
        </w:rPr>
        <w:lastRenderedPageBreak/>
        <w:drawing>
          <wp:anchor distT="0" distB="0" distL="114300" distR="114300" simplePos="0" relativeHeight="251663360" behindDoc="0" locked="0" layoutInCell="1" allowOverlap="1" wp14:anchorId="2D077497" wp14:editId="12108C44">
            <wp:simplePos x="0" y="0"/>
            <wp:positionH relativeFrom="column">
              <wp:posOffset>0</wp:posOffset>
            </wp:positionH>
            <wp:positionV relativeFrom="paragraph">
              <wp:posOffset>635</wp:posOffset>
            </wp:positionV>
            <wp:extent cx="2516400" cy="1645200"/>
            <wp:effectExtent l="0" t="0" r="0" b="6350"/>
            <wp:wrapThrough wrapText="bothSides">
              <wp:wrapPolygon edited="0">
                <wp:start x="0" y="0"/>
                <wp:lineTo x="0" y="21517"/>
                <wp:lineTo x="21480" y="21517"/>
                <wp:lineTo x="21480" y="0"/>
                <wp:lineTo x="0" y="0"/>
              </wp:wrapPolygon>
            </wp:wrapThrough>
            <wp:docPr id="314772253" name="Grafik 6" descr="Ein Bild, das Architektur, draußen, Baum, Himme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772253" name="Grafik 6" descr="Ein Bild, das Architektur, draußen, Baum, Himmel enthält.&#10;&#10;Automatisch generierte Beschreibung"/>
                    <pic:cNvPicPr/>
                  </pic:nvPicPr>
                  <pic:blipFill>
                    <a:blip r:embed="rId30" cstate="email">
                      <a:extLst>
                        <a:ext uri="{28A0092B-C50C-407E-A947-70E740481C1C}">
                          <a14:useLocalDpi xmlns:a14="http://schemas.microsoft.com/office/drawing/2010/main"/>
                        </a:ext>
                      </a:extLst>
                    </a:blip>
                    <a:stretch>
                      <a:fillRect/>
                    </a:stretch>
                  </pic:blipFill>
                  <pic:spPr>
                    <a:xfrm>
                      <a:off x="0" y="0"/>
                      <a:ext cx="2516400" cy="1645200"/>
                    </a:xfrm>
                    <a:prstGeom prst="rect">
                      <a:avLst/>
                    </a:prstGeom>
                  </pic:spPr>
                </pic:pic>
              </a:graphicData>
            </a:graphic>
            <wp14:sizeRelH relativeFrom="page">
              <wp14:pctWidth>0</wp14:pctWidth>
            </wp14:sizeRelH>
            <wp14:sizeRelV relativeFrom="page">
              <wp14:pctHeight>0</wp14:pctHeight>
            </wp14:sizeRelV>
          </wp:anchor>
        </w:drawing>
      </w:r>
    </w:p>
    <w:p w14:paraId="4F553DA4" w14:textId="77777777" w:rsidR="00D62C70" w:rsidRDefault="00D62C70" w:rsidP="00D62C70">
      <w:pPr>
        <w:pStyle w:val="ERCOberschrift"/>
        <w:rPr>
          <w:rStyle w:val="Ohne"/>
          <w:b w:val="0"/>
          <w:bCs w:val="0"/>
          <w:color w:val="000000" w:themeColor="text1"/>
        </w:rPr>
      </w:pPr>
    </w:p>
    <w:p w14:paraId="142A9C31" w14:textId="77777777" w:rsidR="00D62C70" w:rsidRDefault="00D62C70" w:rsidP="00D62C70">
      <w:pPr>
        <w:pStyle w:val="ERCOberschrift"/>
        <w:rPr>
          <w:rStyle w:val="Ohne"/>
          <w:b w:val="0"/>
          <w:bCs w:val="0"/>
          <w:color w:val="000000" w:themeColor="text1"/>
        </w:rPr>
      </w:pPr>
    </w:p>
    <w:p w14:paraId="41B6AE96" w14:textId="77777777" w:rsidR="00D62C70" w:rsidRDefault="00D62C70" w:rsidP="00D62C70">
      <w:pPr>
        <w:pStyle w:val="ERCOberschrift"/>
        <w:rPr>
          <w:rStyle w:val="Ohne"/>
          <w:b w:val="0"/>
          <w:bCs w:val="0"/>
          <w:color w:val="000000" w:themeColor="text1"/>
        </w:rPr>
      </w:pPr>
    </w:p>
    <w:p w14:paraId="18547F78" w14:textId="77777777" w:rsidR="00D62C70" w:rsidRDefault="00D62C70" w:rsidP="00D62C70">
      <w:pPr>
        <w:pStyle w:val="ERCOberschrift"/>
        <w:rPr>
          <w:rStyle w:val="Ohne"/>
          <w:b w:val="0"/>
          <w:bCs w:val="0"/>
          <w:color w:val="000000" w:themeColor="text1"/>
        </w:rPr>
      </w:pPr>
    </w:p>
    <w:p w14:paraId="7CAAE34D" w14:textId="77777777" w:rsidR="00D62C70" w:rsidRDefault="00D62C70" w:rsidP="00D62C70">
      <w:pPr>
        <w:pStyle w:val="ERCOberschrift"/>
        <w:rPr>
          <w:rStyle w:val="Ohne"/>
          <w:b w:val="0"/>
          <w:bCs w:val="0"/>
          <w:color w:val="000000" w:themeColor="text1"/>
        </w:rPr>
      </w:pPr>
    </w:p>
    <w:p w14:paraId="42DEF077" w14:textId="77777777" w:rsidR="00D62C70" w:rsidRDefault="00D62C70" w:rsidP="00D62C70">
      <w:pPr>
        <w:pStyle w:val="ERCOberschrift"/>
        <w:rPr>
          <w:rStyle w:val="Ohne"/>
          <w:b w:val="0"/>
          <w:bCs w:val="0"/>
          <w:color w:val="000000" w:themeColor="text1"/>
        </w:rPr>
      </w:pPr>
    </w:p>
    <w:p w14:paraId="7DBBE9DB" w14:textId="77777777" w:rsidR="00D62C70" w:rsidRPr="00D926E0" w:rsidRDefault="00D62C70" w:rsidP="00D62C70">
      <w:pPr>
        <w:pStyle w:val="ERCOberschrift"/>
      </w:pPr>
      <w:r w:rsidRPr="00B5698D">
        <w:rPr>
          <w:b w:val="0"/>
          <w:bCs w:val="0"/>
          <w:sz w:val="18"/>
          <w:szCs w:val="18"/>
        </w:rPr>
        <w:t>© ERCO GmbH</w:t>
      </w:r>
    </w:p>
    <w:p w14:paraId="2D08DDD0" w14:textId="77777777" w:rsidR="008A0490" w:rsidRPr="00F61839" w:rsidRDefault="008A0490" w:rsidP="00FE26C3">
      <w:pPr>
        <w:pStyle w:val="ERCOberschrift"/>
        <w:rPr>
          <w:b w:val="0"/>
          <w:bCs w:val="0"/>
          <w:color w:val="000000" w:themeColor="text1"/>
        </w:rPr>
      </w:pPr>
    </w:p>
    <w:p w14:paraId="7CBB73AA" w14:textId="33699989" w:rsidR="0029317F" w:rsidRPr="00F61839" w:rsidRDefault="00FF7893" w:rsidP="00FE26C3">
      <w:pPr>
        <w:pStyle w:val="ERCOberschrift"/>
        <w:rPr>
          <w:b w:val="0"/>
          <w:bCs w:val="0"/>
          <w:color w:val="000000" w:themeColor="text1"/>
        </w:rPr>
      </w:pPr>
      <w:r>
        <w:rPr>
          <w:rStyle w:val="Ohne"/>
          <w:b w:val="0"/>
          <w:color w:val="000000" w:themeColor="text1"/>
        </w:rPr>
        <w:t xml:space="preserve">With downlights and </w:t>
      </w:r>
      <w:proofErr w:type="spellStart"/>
      <w:r>
        <w:rPr>
          <w:rStyle w:val="Ohne"/>
          <w:b w:val="0"/>
          <w:color w:val="000000" w:themeColor="text1"/>
        </w:rPr>
        <w:t>wallwashers</w:t>
      </w:r>
      <w:proofErr w:type="spellEnd"/>
      <w:r>
        <w:rPr>
          <w:rStyle w:val="Ohne"/>
          <w:b w:val="0"/>
          <w:color w:val="000000" w:themeColor="text1"/>
        </w:rPr>
        <w:t xml:space="preserve">, the Iku range delivers prestigious insights. Uniform </w:t>
      </w:r>
      <w:proofErr w:type="spellStart"/>
      <w:r>
        <w:rPr>
          <w:rStyle w:val="Ohne"/>
          <w:b w:val="0"/>
          <w:color w:val="000000" w:themeColor="text1"/>
        </w:rPr>
        <w:t>wallwashing</w:t>
      </w:r>
      <w:proofErr w:type="spellEnd"/>
      <w:r>
        <w:rPr>
          <w:rStyle w:val="Ohne"/>
          <w:b w:val="0"/>
          <w:color w:val="000000" w:themeColor="text1"/>
        </w:rPr>
        <w:t xml:space="preserve"> emphasises the architecture.</w:t>
      </w:r>
    </w:p>
    <w:p w14:paraId="1B92893F" w14:textId="77777777" w:rsidR="00D62C70" w:rsidRDefault="00D62C70" w:rsidP="00FF7893">
      <w:pPr>
        <w:pStyle w:val="ERCOberschrift"/>
        <w:rPr>
          <w:b w:val="0"/>
          <w:bCs w:val="0"/>
          <w:color w:val="000000" w:themeColor="text1"/>
        </w:rPr>
      </w:pPr>
    </w:p>
    <w:p w14:paraId="5FA7FE57" w14:textId="77777777" w:rsidR="00D62C70" w:rsidRDefault="00D62C70" w:rsidP="00D62C70">
      <w:pPr>
        <w:pStyle w:val="ERCOberschrift"/>
        <w:rPr>
          <w:b w:val="0"/>
          <w:bCs w:val="0"/>
          <w:sz w:val="18"/>
          <w:szCs w:val="18"/>
        </w:rPr>
      </w:pPr>
    </w:p>
    <w:p w14:paraId="509A3F2F" w14:textId="77777777" w:rsidR="00D62C70" w:rsidRDefault="00D62C70" w:rsidP="00D62C70">
      <w:pPr>
        <w:pStyle w:val="ERCOberschrift"/>
        <w:rPr>
          <w:b w:val="0"/>
          <w:bCs w:val="0"/>
          <w:sz w:val="18"/>
          <w:szCs w:val="18"/>
        </w:rPr>
      </w:pPr>
    </w:p>
    <w:p w14:paraId="4AD5423F" w14:textId="77777777" w:rsidR="00D62C70" w:rsidRPr="00F61839" w:rsidRDefault="00D62C70" w:rsidP="00D62C70">
      <w:pPr>
        <w:pStyle w:val="ERCOberschrift"/>
        <w:rPr>
          <w:color w:val="000000" w:themeColor="text1"/>
        </w:rPr>
      </w:pPr>
      <w:r>
        <w:rPr>
          <w:noProof/>
          <w:color w:val="000000" w:themeColor="text1"/>
        </w:rPr>
        <w:drawing>
          <wp:anchor distT="0" distB="0" distL="114300" distR="114300" simplePos="0" relativeHeight="251665408" behindDoc="0" locked="0" layoutInCell="1" allowOverlap="1" wp14:anchorId="6566A2B3" wp14:editId="2D7C95A1">
            <wp:simplePos x="0" y="0"/>
            <wp:positionH relativeFrom="page">
              <wp:posOffset>2627801</wp:posOffset>
            </wp:positionH>
            <wp:positionV relativeFrom="paragraph">
              <wp:posOffset>81481</wp:posOffset>
            </wp:positionV>
            <wp:extent cx="2516400" cy="1681200"/>
            <wp:effectExtent l="0" t="0" r="0" b="0"/>
            <wp:wrapThrough wrapText="bothSides">
              <wp:wrapPolygon edited="0">
                <wp:start x="0" y="0"/>
                <wp:lineTo x="0" y="21380"/>
                <wp:lineTo x="21480" y="21380"/>
                <wp:lineTo x="21480" y="0"/>
                <wp:lineTo x="0" y="0"/>
              </wp:wrapPolygon>
            </wp:wrapThrough>
            <wp:docPr id="1811363081" name="Grafik 7" descr="Ein Bild, das Zylinder, Silb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1363081" name="Grafik 7" descr="Ein Bild, das Zylinder, Silber, Design enthält.&#10;&#10;Automatisch generierte Beschreibung"/>
                    <pic:cNvPicPr/>
                  </pic:nvPicPr>
                  <pic:blipFill>
                    <a:blip r:embed="rId31" cstate="email">
                      <a:extLst>
                        <a:ext uri="{28A0092B-C50C-407E-A947-70E740481C1C}">
                          <a14:useLocalDpi xmlns:a14="http://schemas.microsoft.com/office/drawing/2010/main"/>
                        </a:ext>
                      </a:extLst>
                    </a:blip>
                    <a:stretch>
                      <a:fillRect/>
                    </a:stretch>
                  </pic:blipFill>
                  <pic:spPr>
                    <a:xfrm>
                      <a:off x="0" y="0"/>
                      <a:ext cx="2516400" cy="1681200"/>
                    </a:xfrm>
                    <a:prstGeom prst="rect">
                      <a:avLst/>
                    </a:prstGeom>
                  </pic:spPr>
                </pic:pic>
              </a:graphicData>
            </a:graphic>
            <wp14:sizeRelH relativeFrom="page">
              <wp14:pctWidth>0</wp14:pctWidth>
            </wp14:sizeRelH>
            <wp14:sizeRelV relativeFrom="page">
              <wp14:pctHeight>0</wp14:pctHeight>
            </wp14:sizeRelV>
          </wp:anchor>
        </w:drawing>
      </w:r>
    </w:p>
    <w:p w14:paraId="725B4147" w14:textId="77777777" w:rsidR="00D62C70" w:rsidRDefault="00D62C70" w:rsidP="00D62C70">
      <w:pPr>
        <w:pStyle w:val="ERCOberschrift"/>
        <w:rPr>
          <w:rStyle w:val="Ohne"/>
          <w:b w:val="0"/>
          <w:bCs w:val="0"/>
          <w:color w:val="000000" w:themeColor="text1"/>
        </w:rPr>
      </w:pPr>
    </w:p>
    <w:p w14:paraId="31E42B31" w14:textId="77777777" w:rsidR="00D62C70" w:rsidRDefault="00D62C70" w:rsidP="00D62C70">
      <w:pPr>
        <w:pStyle w:val="ERCOberschrift"/>
        <w:rPr>
          <w:rStyle w:val="Ohne"/>
          <w:b w:val="0"/>
          <w:bCs w:val="0"/>
          <w:color w:val="000000" w:themeColor="text1"/>
        </w:rPr>
      </w:pPr>
    </w:p>
    <w:p w14:paraId="1959CDF2" w14:textId="77777777" w:rsidR="00D62C70" w:rsidRDefault="00D62C70" w:rsidP="00D62C70">
      <w:pPr>
        <w:pStyle w:val="ERCOberschrift"/>
        <w:rPr>
          <w:rStyle w:val="Ohne"/>
          <w:b w:val="0"/>
          <w:bCs w:val="0"/>
          <w:color w:val="000000" w:themeColor="text1"/>
        </w:rPr>
      </w:pPr>
    </w:p>
    <w:p w14:paraId="253E79E8" w14:textId="77777777" w:rsidR="00D62C70" w:rsidRDefault="00D62C70" w:rsidP="00D62C70">
      <w:pPr>
        <w:pStyle w:val="ERCOberschrift"/>
        <w:rPr>
          <w:rStyle w:val="Ohne"/>
          <w:b w:val="0"/>
          <w:bCs w:val="0"/>
          <w:color w:val="000000" w:themeColor="text1"/>
        </w:rPr>
      </w:pPr>
    </w:p>
    <w:p w14:paraId="68D78D93" w14:textId="77777777" w:rsidR="00D62C70" w:rsidRDefault="00D62C70" w:rsidP="00D62C70">
      <w:pPr>
        <w:pStyle w:val="ERCOberschrift"/>
        <w:rPr>
          <w:rStyle w:val="Ohne"/>
          <w:b w:val="0"/>
          <w:bCs w:val="0"/>
          <w:color w:val="000000" w:themeColor="text1"/>
        </w:rPr>
      </w:pPr>
    </w:p>
    <w:p w14:paraId="305F2781" w14:textId="77777777" w:rsidR="00D62C70" w:rsidRDefault="00D62C70" w:rsidP="00D62C70">
      <w:pPr>
        <w:pStyle w:val="ERCOberschrift"/>
        <w:rPr>
          <w:rStyle w:val="Ohne"/>
          <w:b w:val="0"/>
          <w:bCs w:val="0"/>
          <w:color w:val="000000" w:themeColor="text1"/>
        </w:rPr>
      </w:pPr>
    </w:p>
    <w:p w14:paraId="4D7B574E" w14:textId="77777777" w:rsidR="00D62C70" w:rsidRDefault="00D62C70" w:rsidP="00D62C70">
      <w:pPr>
        <w:pStyle w:val="ERCOberschrift"/>
        <w:rPr>
          <w:rStyle w:val="Ohne"/>
          <w:b w:val="0"/>
          <w:bCs w:val="0"/>
          <w:color w:val="000000" w:themeColor="text1"/>
        </w:rPr>
      </w:pPr>
    </w:p>
    <w:p w14:paraId="0FD12434" w14:textId="77777777" w:rsidR="00D62C70" w:rsidRPr="00D926E0" w:rsidRDefault="00D62C70" w:rsidP="00D62C70">
      <w:pPr>
        <w:pStyle w:val="ERCOberschrift"/>
      </w:pPr>
      <w:r w:rsidRPr="00B5698D">
        <w:rPr>
          <w:b w:val="0"/>
          <w:bCs w:val="0"/>
          <w:sz w:val="18"/>
          <w:szCs w:val="18"/>
        </w:rPr>
        <w:t>© ERCO GmbH</w:t>
      </w:r>
    </w:p>
    <w:p w14:paraId="7DE331E0" w14:textId="77777777" w:rsidR="00D62C70" w:rsidRDefault="00D62C70" w:rsidP="00FF7893">
      <w:pPr>
        <w:pStyle w:val="ERCOberschrift"/>
        <w:rPr>
          <w:rStyle w:val="Ohne"/>
          <w:b w:val="0"/>
          <w:color w:val="000000" w:themeColor="text1"/>
        </w:rPr>
      </w:pPr>
    </w:p>
    <w:p w14:paraId="718C70BB" w14:textId="56866BD2" w:rsidR="00FF7893" w:rsidRPr="00FF7893" w:rsidRDefault="00FF7893" w:rsidP="00FF7893">
      <w:pPr>
        <w:pStyle w:val="ERCOberschrift"/>
        <w:rPr>
          <w:rStyle w:val="Ohne"/>
          <w:b w:val="0"/>
          <w:bCs w:val="0"/>
          <w:color w:val="000000" w:themeColor="text1"/>
        </w:rPr>
      </w:pPr>
      <w:r>
        <w:rPr>
          <w:rStyle w:val="Ohne"/>
          <w:b w:val="0"/>
          <w:color w:val="000000" w:themeColor="text1"/>
        </w:rPr>
        <w:t>Iku surface-mounted luminaires for outdoor use withstand the elements: With protection class IP65 and corrosion-resistant materials.</w:t>
      </w:r>
    </w:p>
    <w:p w14:paraId="5B6B6BAF" w14:textId="77777777" w:rsidR="00D62C70" w:rsidRDefault="00D62C70" w:rsidP="00FF7893">
      <w:pPr>
        <w:pStyle w:val="ERCOberschrift"/>
        <w:rPr>
          <w:b w:val="0"/>
          <w:bCs w:val="0"/>
          <w:color w:val="000000" w:themeColor="text1"/>
        </w:rPr>
      </w:pPr>
    </w:p>
    <w:p w14:paraId="430F0C90" w14:textId="23C6C800" w:rsidR="00D62C70" w:rsidRDefault="00D62C70">
      <w:pPr>
        <w:rPr>
          <w:rStyle w:val="Ohne"/>
          <w:rFonts w:ascii="Arial" w:hAnsi="Arial" w:cs="Arial"/>
          <w:color w:val="000000" w:themeColor="text1"/>
          <w:sz w:val="22"/>
          <w:szCs w:val="22"/>
        </w:rPr>
      </w:pPr>
      <w:r>
        <w:rPr>
          <w:rStyle w:val="Ohne"/>
          <w:b/>
          <w:bCs/>
          <w:color w:val="000000" w:themeColor="text1"/>
        </w:rPr>
        <w:br w:type="page"/>
      </w:r>
    </w:p>
    <w:p w14:paraId="3361D10C" w14:textId="77777777" w:rsidR="00D62C70" w:rsidRPr="00F61839" w:rsidRDefault="00D62C70" w:rsidP="00D62C70">
      <w:pPr>
        <w:pStyle w:val="ERCOberschrift"/>
        <w:rPr>
          <w:b w:val="0"/>
          <w:bCs w:val="0"/>
          <w:color w:val="000000" w:themeColor="text1"/>
        </w:rPr>
      </w:pPr>
      <w:r>
        <w:rPr>
          <w:b w:val="0"/>
          <w:bCs w:val="0"/>
          <w:noProof/>
          <w:color w:val="000000" w:themeColor="text1"/>
        </w:rPr>
        <w:lastRenderedPageBreak/>
        <w:drawing>
          <wp:anchor distT="0" distB="0" distL="114300" distR="114300" simplePos="0" relativeHeight="251667456" behindDoc="0" locked="0" layoutInCell="1" allowOverlap="1" wp14:anchorId="030D645B" wp14:editId="33CFAD75">
            <wp:simplePos x="0" y="0"/>
            <wp:positionH relativeFrom="column">
              <wp:posOffset>0</wp:posOffset>
            </wp:positionH>
            <wp:positionV relativeFrom="paragraph">
              <wp:posOffset>3175</wp:posOffset>
            </wp:positionV>
            <wp:extent cx="2484000" cy="1638000"/>
            <wp:effectExtent l="0" t="0" r="5715" b="635"/>
            <wp:wrapThrough wrapText="bothSides">
              <wp:wrapPolygon edited="0">
                <wp:start x="0" y="0"/>
                <wp:lineTo x="0" y="21441"/>
                <wp:lineTo x="21539" y="21441"/>
                <wp:lineTo x="21539" y="0"/>
                <wp:lineTo x="0" y="0"/>
              </wp:wrapPolygon>
            </wp:wrapThrough>
            <wp:docPr id="1938387608" name="Grafik 8" descr="Ein Bild, das Himmel, Wolke, draußen,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387608" name="Grafik 8" descr="Ein Bild, das Himmel, Wolke, draußen, Baum enthält.&#10;&#10;Automatisch generierte Beschreibung"/>
                    <pic:cNvPicPr/>
                  </pic:nvPicPr>
                  <pic:blipFill>
                    <a:blip r:embed="rId32" cstate="email">
                      <a:extLst>
                        <a:ext uri="{28A0092B-C50C-407E-A947-70E740481C1C}">
                          <a14:useLocalDpi xmlns:a14="http://schemas.microsoft.com/office/drawing/2010/main"/>
                        </a:ext>
                      </a:extLst>
                    </a:blip>
                    <a:stretch>
                      <a:fillRect/>
                    </a:stretch>
                  </pic:blipFill>
                  <pic:spPr>
                    <a:xfrm>
                      <a:off x="0" y="0"/>
                      <a:ext cx="2484000" cy="1638000"/>
                    </a:xfrm>
                    <a:prstGeom prst="rect">
                      <a:avLst/>
                    </a:prstGeom>
                  </pic:spPr>
                </pic:pic>
              </a:graphicData>
            </a:graphic>
            <wp14:sizeRelH relativeFrom="page">
              <wp14:pctWidth>0</wp14:pctWidth>
            </wp14:sizeRelH>
            <wp14:sizeRelV relativeFrom="page">
              <wp14:pctHeight>0</wp14:pctHeight>
            </wp14:sizeRelV>
          </wp:anchor>
        </w:drawing>
      </w:r>
    </w:p>
    <w:p w14:paraId="4A9D7FF1" w14:textId="77777777" w:rsidR="00D62C70" w:rsidRDefault="00D62C70" w:rsidP="00D62C70">
      <w:pPr>
        <w:pStyle w:val="ERCOberschrift"/>
        <w:rPr>
          <w:rStyle w:val="Ohne"/>
          <w:b w:val="0"/>
          <w:bCs w:val="0"/>
          <w:color w:val="000000" w:themeColor="text1"/>
        </w:rPr>
      </w:pPr>
    </w:p>
    <w:p w14:paraId="17421E70" w14:textId="77777777" w:rsidR="00D62C70" w:rsidRDefault="00D62C70" w:rsidP="00D62C70">
      <w:pPr>
        <w:pStyle w:val="ERCOberschrift"/>
        <w:rPr>
          <w:rStyle w:val="Ohne"/>
          <w:b w:val="0"/>
          <w:bCs w:val="0"/>
          <w:color w:val="000000" w:themeColor="text1"/>
        </w:rPr>
      </w:pPr>
    </w:p>
    <w:p w14:paraId="5E967904" w14:textId="77777777" w:rsidR="00D62C70" w:rsidRDefault="00D62C70" w:rsidP="00D62C70">
      <w:pPr>
        <w:pStyle w:val="ERCOberschrift"/>
        <w:rPr>
          <w:rStyle w:val="Ohne"/>
          <w:b w:val="0"/>
          <w:bCs w:val="0"/>
          <w:color w:val="000000" w:themeColor="text1"/>
        </w:rPr>
      </w:pPr>
    </w:p>
    <w:p w14:paraId="4DAD6F7C" w14:textId="77777777" w:rsidR="00D62C70" w:rsidRDefault="00D62C70" w:rsidP="00D62C70">
      <w:pPr>
        <w:pStyle w:val="ERCOberschrift"/>
        <w:rPr>
          <w:rStyle w:val="Ohne"/>
          <w:b w:val="0"/>
          <w:bCs w:val="0"/>
          <w:color w:val="000000" w:themeColor="text1"/>
        </w:rPr>
      </w:pPr>
    </w:p>
    <w:p w14:paraId="119ACA81" w14:textId="77777777" w:rsidR="00D62C70" w:rsidRDefault="00D62C70" w:rsidP="00D62C70">
      <w:pPr>
        <w:pStyle w:val="ERCOberschrift"/>
        <w:rPr>
          <w:rStyle w:val="Ohne"/>
          <w:b w:val="0"/>
          <w:bCs w:val="0"/>
          <w:color w:val="000000" w:themeColor="text1"/>
        </w:rPr>
      </w:pPr>
    </w:p>
    <w:p w14:paraId="7A578443" w14:textId="77777777" w:rsidR="00D62C70" w:rsidRDefault="00D62C70" w:rsidP="00D62C70">
      <w:pPr>
        <w:pStyle w:val="ERCOberschrift"/>
        <w:rPr>
          <w:rStyle w:val="Ohne"/>
          <w:b w:val="0"/>
          <w:bCs w:val="0"/>
          <w:color w:val="000000" w:themeColor="text1"/>
        </w:rPr>
      </w:pPr>
    </w:p>
    <w:p w14:paraId="0A79F089" w14:textId="77777777" w:rsidR="00D62C70" w:rsidRPr="00D926E0" w:rsidRDefault="00D62C70" w:rsidP="00D62C70">
      <w:pPr>
        <w:pStyle w:val="ERCOberschrift"/>
      </w:pPr>
      <w:r w:rsidRPr="00B5698D">
        <w:rPr>
          <w:b w:val="0"/>
          <w:bCs w:val="0"/>
          <w:sz w:val="18"/>
          <w:szCs w:val="18"/>
        </w:rPr>
        <w:t>© ERCO GmbH</w:t>
      </w:r>
    </w:p>
    <w:p w14:paraId="1158BCBE" w14:textId="77777777" w:rsidR="00D62C70" w:rsidRDefault="00D62C70" w:rsidP="00FF7893">
      <w:pPr>
        <w:pStyle w:val="ERCOberschrift"/>
        <w:rPr>
          <w:rStyle w:val="Ohne"/>
          <w:b w:val="0"/>
          <w:color w:val="000000" w:themeColor="text1"/>
        </w:rPr>
      </w:pPr>
    </w:p>
    <w:p w14:paraId="677E0BCC" w14:textId="4876D1BB" w:rsidR="00FF7893" w:rsidRPr="00F61839" w:rsidRDefault="0055010E" w:rsidP="00FF7893">
      <w:pPr>
        <w:pStyle w:val="ERCOberschrift"/>
        <w:rPr>
          <w:b w:val="0"/>
          <w:bCs w:val="0"/>
          <w:color w:val="000000" w:themeColor="text1"/>
        </w:rPr>
      </w:pPr>
      <w:r>
        <w:rPr>
          <w:rStyle w:val="Ohne"/>
          <w:b w:val="0"/>
          <w:color w:val="000000" w:themeColor="text1"/>
        </w:rPr>
        <w:t>The light distributions of Iku surface-mounted luminaires for outdoor use enable particularly large luminaire spacing, minimising investment and energy costs.</w:t>
      </w:r>
    </w:p>
    <w:p w14:paraId="05027EA6" w14:textId="77777777" w:rsidR="00D62C70" w:rsidRDefault="00D62C70" w:rsidP="00D62C70">
      <w:pPr>
        <w:pStyle w:val="ERCOberschrift"/>
        <w:rPr>
          <w:rStyle w:val="Ohne"/>
          <w:b w:val="0"/>
          <w:bCs w:val="0"/>
          <w:color w:val="BFBFBF" w:themeColor="background1" w:themeShade="BF"/>
        </w:rPr>
      </w:pPr>
    </w:p>
    <w:p w14:paraId="4BC15416" w14:textId="77777777" w:rsidR="00D62C70" w:rsidRDefault="00D62C70" w:rsidP="00D62C70">
      <w:pPr>
        <w:pStyle w:val="ERCOberschrift"/>
        <w:rPr>
          <w:rStyle w:val="Ohne"/>
          <w:b w:val="0"/>
          <w:bCs w:val="0"/>
          <w:color w:val="BFBFBF" w:themeColor="background1" w:themeShade="BF"/>
        </w:rPr>
      </w:pPr>
      <w:r>
        <w:rPr>
          <w:noProof/>
          <w:color w:val="000000" w:themeColor="text1"/>
        </w:rPr>
        <w:drawing>
          <wp:anchor distT="0" distB="0" distL="114300" distR="114300" simplePos="0" relativeHeight="251669504" behindDoc="0" locked="0" layoutInCell="1" allowOverlap="1" wp14:anchorId="1AAB8967" wp14:editId="41C30125">
            <wp:simplePos x="0" y="0"/>
            <wp:positionH relativeFrom="column">
              <wp:posOffset>-3175</wp:posOffset>
            </wp:positionH>
            <wp:positionV relativeFrom="paragraph">
              <wp:posOffset>196052</wp:posOffset>
            </wp:positionV>
            <wp:extent cx="2515870" cy="1937385"/>
            <wp:effectExtent l="0" t="0" r="0" b="5715"/>
            <wp:wrapThrough wrapText="bothSides">
              <wp:wrapPolygon edited="0">
                <wp:start x="0" y="0"/>
                <wp:lineTo x="0" y="21522"/>
                <wp:lineTo x="21480" y="21522"/>
                <wp:lineTo x="21480" y="0"/>
                <wp:lineTo x="0" y="0"/>
              </wp:wrapPolygon>
            </wp:wrapThrough>
            <wp:docPr id="470987472" name="Grafik 9" descr="Ein Bild, das Zylinder, 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987472" name="Grafik 9" descr="Ein Bild, das Zylinder, Design enthält.&#10;&#10;Automatisch generierte Beschreibung"/>
                    <pic:cNvPicPr/>
                  </pic:nvPicPr>
                  <pic:blipFill rotWithShape="1">
                    <a:blip r:embed="rId33" cstate="email">
                      <a:extLst>
                        <a:ext uri="{28A0092B-C50C-407E-A947-70E740481C1C}">
                          <a14:useLocalDpi xmlns:a14="http://schemas.microsoft.com/office/drawing/2010/main"/>
                        </a:ext>
                      </a:extLst>
                    </a:blip>
                    <a:srcRect b="14116"/>
                    <a:stretch/>
                  </pic:blipFill>
                  <pic:spPr bwMode="auto">
                    <a:xfrm>
                      <a:off x="0" y="0"/>
                      <a:ext cx="2515870" cy="193738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52C3A928" w14:textId="77777777" w:rsidR="00D62C70" w:rsidRPr="00F61839" w:rsidRDefault="00D62C70" w:rsidP="00D62C70">
      <w:pPr>
        <w:pStyle w:val="ERCOberschrift"/>
        <w:rPr>
          <w:color w:val="000000" w:themeColor="text1"/>
        </w:rPr>
      </w:pPr>
    </w:p>
    <w:p w14:paraId="373D4337" w14:textId="77777777" w:rsidR="00D62C70" w:rsidRDefault="00D62C70" w:rsidP="00D62C70">
      <w:pPr>
        <w:pStyle w:val="ERCOberschrift"/>
        <w:rPr>
          <w:rStyle w:val="Ohne"/>
          <w:b w:val="0"/>
          <w:bCs w:val="0"/>
          <w:color w:val="000000" w:themeColor="text1"/>
        </w:rPr>
      </w:pPr>
    </w:p>
    <w:p w14:paraId="44486D19" w14:textId="77777777" w:rsidR="00D62C70" w:rsidRDefault="00D62C70" w:rsidP="00D62C70">
      <w:pPr>
        <w:pStyle w:val="ERCOberschrift"/>
        <w:rPr>
          <w:rStyle w:val="Ohne"/>
          <w:b w:val="0"/>
          <w:bCs w:val="0"/>
          <w:color w:val="000000" w:themeColor="text1"/>
        </w:rPr>
      </w:pPr>
    </w:p>
    <w:p w14:paraId="298E22F0" w14:textId="77777777" w:rsidR="00D62C70" w:rsidRDefault="00D62C70" w:rsidP="00D62C70">
      <w:pPr>
        <w:pStyle w:val="ERCOberschrift"/>
        <w:rPr>
          <w:rStyle w:val="Ohne"/>
          <w:b w:val="0"/>
          <w:bCs w:val="0"/>
          <w:color w:val="000000" w:themeColor="text1"/>
        </w:rPr>
      </w:pPr>
    </w:p>
    <w:p w14:paraId="4CDF1645" w14:textId="77777777" w:rsidR="00D62C70" w:rsidRDefault="00D62C70" w:rsidP="00D62C70">
      <w:pPr>
        <w:pStyle w:val="ERCOberschrift"/>
        <w:rPr>
          <w:rStyle w:val="Ohne"/>
          <w:b w:val="0"/>
          <w:bCs w:val="0"/>
          <w:color w:val="000000" w:themeColor="text1"/>
        </w:rPr>
      </w:pPr>
    </w:p>
    <w:p w14:paraId="2566410A" w14:textId="77777777" w:rsidR="00D62C70" w:rsidRDefault="00D62C70" w:rsidP="00D62C70">
      <w:pPr>
        <w:pStyle w:val="ERCOberschrift"/>
        <w:rPr>
          <w:rStyle w:val="Ohne"/>
          <w:b w:val="0"/>
          <w:bCs w:val="0"/>
          <w:color w:val="000000" w:themeColor="text1"/>
        </w:rPr>
      </w:pPr>
    </w:p>
    <w:p w14:paraId="5ED9ECA8" w14:textId="77777777" w:rsidR="00D62C70" w:rsidRDefault="00D62C70" w:rsidP="00D62C70">
      <w:pPr>
        <w:pStyle w:val="ERCOberschrift"/>
        <w:rPr>
          <w:rStyle w:val="Ohne"/>
          <w:b w:val="0"/>
          <w:bCs w:val="0"/>
          <w:color w:val="000000" w:themeColor="text1"/>
        </w:rPr>
      </w:pPr>
    </w:p>
    <w:p w14:paraId="6958C292" w14:textId="77777777" w:rsidR="00D62C70" w:rsidRDefault="00D62C70" w:rsidP="00D62C70">
      <w:pPr>
        <w:pStyle w:val="ERCOberschrift"/>
        <w:rPr>
          <w:rStyle w:val="Ohne"/>
          <w:b w:val="0"/>
          <w:bCs w:val="0"/>
          <w:color w:val="000000" w:themeColor="text1"/>
        </w:rPr>
      </w:pPr>
    </w:p>
    <w:p w14:paraId="0D2D3734" w14:textId="77777777" w:rsidR="00D62C70" w:rsidRPr="00D926E0" w:rsidRDefault="00D62C70" w:rsidP="00D62C70">
      <w:pPr>
        <w:pStyle w:val="ERCOberschrift"/>
      </w:pPr>
      <w:r w:rsidRPr="00B5698D">
        <w:rPr>
          <w:b w:val="0"/>
          <w:bCs w:val="0"/>
          <w:sz w:val="18"/>
          <w:szCs w:val="18"/>
        </w:rPr>
        <w:t>© ERCO GmbH</w:t>
      </w:r>
    </w:p>
    <w:p w14:paraId="54D172F7" w14:textId="77777777" w:rsidR="0029317F" w:rsidRDefault="0029317F" w:rsidP="00FE26C3">
      <w:pPr>
        <w:pStyle w:val="ERCOberschrift"/>
        <w:rPr>
          <w:rStyle w:val="Ohne"/>
          <w:b w:val="0"/>
          <w:bCs w:val="0"/>
          <w:color w:val="BFBFBF" w:themeColor="background1" w:themeShade="BF"/>
        </w:rPr>
      </w:pPr>
    </w:p>
    <w:p w14:paraId="7AECE4DA" w14:textId="23520E12" w:rsidR="00FF7893" w:rsidRPr="00FF7893" w:rsidRDefault="00FF7893" w:rsidP="00FF7893">
      <w:pPr>
        <w:pStyle w:val="ERCOberschrift"/>
        <w:rPr>
          <w:rStyle w:val="Ohne"/>
          <w:b w:val="0"/>
          <w:bCs w:val="0"/>
          <w:color w:val="000000" w:themeColor="text1"/>
        </w:rPr>
      </w:pPr>
      <w:r>
        <w:rPr>
          <w:rStyle w:val="Ohne"/>
          <w:b w:val="0"/>
          <w:color w:val="000000" w:themeColor="text1"/>
        </w:rPr>
        <w:t>Iku surface-mounted luminaires for indoor use are the right choice, particularly in rooms with solid ceilings and for easy upgrades.</w:t>
      </w:r>
    </w:p>
    <w:p w14:paraId="48DA7C6C" w14:textId="77ABC5A3" w:rsidR="00D62C70" w:rsidRDefault="00D62C70">
      <w:pPr>
        <w:rPr>
          <w:rStyle w:val="Ohne"/>
          <w:rFonts w:ascii="Arial" w:hAnsi="Arial" w:cs="Arial"/>
          <w:color w:val="000000" w:themeColor="text1"/>
          <w:sz w:val="22"/>
          <w:szCs w:val="22"/>
        </w:rPr>
      </w:pPr>
      <w:r>
        <w:rPr>
          <w:rStyle w:val="Ohne"/>
          <w:b/>
          <w:bCs/>
          <w:color w:val="000000" w:themeColor="text1"/>
        </w:rPr>
        <w:br w:type="page"/>
      </w:r>
    </w:p>
    <w:p w14:paraId="00E42975" w14:textId="77777777" w:rsidR="00D62C70" w:rsidRPr="00F61839" w:rsidRDefault="00D62C70" w:rsidP="00D62C70">
      <w:pPr>
        <w:pStyle w:val="ERCOberschrift"/>
        <w:rPr>
          <w:color w:val="000000" w:themeColor="text1"/>
        </w:rPr>
      </w:pPr>
      <w:r>
        <w:rPr>
          <w:noProof/>
          <w:color w:val="000000" w:themeColor="text1"/>
        </w:rPr>
        <w:lastRenderedPageBreak/>
        <w:drawing>
          <wp:anchor distT="0" distB="0" distL="114300" distR="114300" simplePos="0" relativeHeight="251671552" behindDoc="0" locked="0" layoutInCell="1" allowOverlap="1" wp14:anchorId="37B13312" wp14:editId="1CDC5E6D">
            <wp:simplePos x="0" y="0"/>
            <wp:positionH relativeFrom="column">
              <wp:posOffset>-3175</wp:posOffset>
            </wp:positionH>
            <wp:positionV relativeFrom="paragraph">
              <wp:posOffset>0</wp:posOffset>
            </wp:positionV>
            <wp:extent cx="2515870" cy="1655445"/>
            <wp:effectExtent l="0" t="0" r="0" b="0"/>
            <wp:wrapThrough wrapText="bothSides">
              <wp:wrapPolygon edited="0">
                <wp:start x="0" y="0"/>
                <wp:lineTo x="0" y="21376"/>
                <wp:lineTo x="21480" y="21376"/>
                <wp:lineTo x="21480" y="0"/>
                <wp:lineTo x="0" y="0"/>
              </wp:wrapPolygon>
            </wp:wrapThrough>
            <wp:docPr id="1751647963" name="Grafik 10" descr="Ein Bild, das Im Haus, Empfangshalle, Boden, Inneneinrichtun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51647963" name="Grafik 10" descr="Ein Bild, das Im Haus, Empfangshalle, Boden, Inneneinrichtung enthält.&#10;&#10;Automatisch generierte Beschreibung"/>
                    <pic:cNvPicPr/>
                  </pic:nvPicPr>
                  <pic:blipFill>
                    <a:blip r:embed="rId34" cstate="email">
                      <a:extLst>
                        <a:ext uri="{28A0092B-C50C-407E-A947-70E740481C1C}">
                          <a14:useLocalDpi xmlns:a14="http://schemas.microsoft.com/office/drawing/2010/main"/>
                        </a:ext>
                      </a:extLst>
                    </a:blip>
                    <a:stretch>
                      <a:fillRect/>
                    </a:stretch>
                  </pic:blipFill>
                  <pic:spPr>
                    <a:xfrm>
                      <a:off x="0" y="0"/>
                      <a:ext cx="2515870" cy="1655445"/>
                    </a:xfrm>
                    <a:prstGeom prst="rect">
                      <a:avLst/>
                    </a:prstGeom>
                  </pic:spPr>
                </pic:pic>
              </a:graphicData>
            </a:graphic>
            <wp14:sizeRelH relativeFrom="page">
              <wp14:pctWidth>0</wp14:pctWidth>
            </wp14:sizeRelH>
            <wp14:sizeRelV relativeFrom="page">
              <wp14:pctHeight>0</wp14:pctHeight>
            </wp14:sizeRelV>
          </wp:anchor>
        </w:drawing>
      </w:r>
    </w:p>
    <w:p w14:paraId="4C172866" w14:textId="77777777" w:rsidR="00D62C70" w:rsidRDefault="00D62C70" w:rsidP="00D62C70">
      <w:pPr>
        <w:pStyle w:val="ERCOberschrift"/>
        <w:rPr>
          <w:b w:val="0"/>
          <w:bCs w:val="0"/>
          <w:color w:val="000000" w:themeColor="text1"/>
        </w:rPr>
      </w:pPr>
    </w:p>
    <w:p w14:paraId="2F75A20E" w14:textId="77777777" w:rsidR="00D62C70" w:rsidRDefault="00D62C70" w:rsidP="00D62C70">
      <w:pPr>
        <w:pStyle w:val="ERCOberschrift"/>
        <w:rPr>
          <w:b w:val="0"/>
          <w:bCs w:val="0"/>
          <w:color w:val="000000" w:themeColor="text1"/>
        </w:rPr>
      </w:pPr>
    </w:p>
    <w:p w14:paraId="4ED6BF96" w14:textId="77777777" w:rsidR="00D62C70" w:rsidRDefault="00D62C70" w:rsidP="00D62C70">
      <w:pPr>
        <w:pStyle w:val="ERCOberschrift"/>
        <w:rPr>
          <w:b w:val="0"/>
          <w:bCs w:val="0"/>
          <w:color w:val="000000" w:themeColor="text1"/>
        </w:rPr>
      </w:pPr>
    </w:p>
    <w:p w14:paraId="1F80C8CB" w14:textId="77777777" w:rsidR="00D62C70" w:rsidRDefault="00D62C70" w:rsidP="00D62C70">
      <w:pPr>
        <w:pStyle w:val="ERCOberschrift"/>
        <w:rPr>
          <w:b w:val="0"/>
          <w:bCs w:val="0"/>
          <w:color w:val="000000" w:themeColor="text1"/>
        </w:rPr>
      </w:pPr>
    </w:p>
    <w:p w14:paraId="2AA3CB6B" w14:textId="77777777" w:rsidR="00D62C70" w:rsidRDefault="00D62C70" w:rsidP="00D62C70">
      <w:pPr>
        <w:pStyle w:val="ERCOberschrift"/>
        <w:rPr>
          <w:b w:val="0"/>
          <w:bCs w:val="0"/>
          <w:color w:val="000000" w:themeColor="text1"/>
        </w:rPr>
      </w:pPr>
    </w:p>
    <w:p w14:paraId="68BFA022" w14:textId="77777777" w:rsidR="00D62C70" w:rsidRDefault="00D62C70" w:rsidP="00D62C70">
      <w:pPr>
        <w:pStyle w:val="ERCOberschrift"/>
        <w:rPr>
          <w:b w:val="0"/>
          <w:bCs w:val="0"/>
          <w:color w:val="000000" w:themeColor="text1"/>
        </w:rPr>
      </w:pPr>
    </w:p>
    <w:p w14:paraId="1A6F3782" w14:textId="77777777" w:rsidR="00D62C70" w:rsidRPr="00D926E0" w:rsidRDefault="00D62C70" w:rsidP="00D62C70">
      <w:pPr>
        <w:pStyle w:val="ERCOberschrift"/>
      </w:pPr>
      <w:r w:rsidRPr="00B5698D">
        <w:rPr>
          <w:b w:val="0"/>
          <w:bCs w:val="0"/>
          <w:sz w:val="18"/>
          <w:szCs w:val="18"/>
        </w:rPr>
        <w:t>© ERCO GmbH</w:t>
      </w:r>
    </w:p>
    <w:p w14:paraId="404CCCCC" w14:textId="77777777" w:rsidR="00D62C70" w:rsidRDefault="00D62C70" w:rsidP="0055010E">
      <w:pPr>
        <w:pStyle w:val="ERCOberschrift"/>
        <w:rPr>
          <w:b w:val="0"/>
          <w:color w:val="000000" w:themeColor="text1"/>
        </w:rPr>
      </w:pPr>
    </w:p>
    <w:p w14:paraId="75F0C444" w14:textId="43D0E778" w:rsidR="00FF7893" w:rsidRPr="0055010E" w:rsidRDefault="0055010E" w:rsidP="0055010E">
      <w:pPr>
        <w:pStyle w:val="ERCOberschrift"/>
        <w:rPr>
          <w:rStyle w:val="Ohne"/>
          <w:color w:val="000000" w:themeColor="text1"/>
        </w:rPr>
      </w:pPr>
      <w:r>
        <w:rPr>
          <w:b w:val="0"/>
          <w:color w:val="000000" w:themeColor="text1"/>
        </w:rPr>
        <w:t>With light distributions for ambient lighting and especially for busy areas, Iku surface-mounted luminaires for interior use enable large luminaire spacing, without compromising on visual comfort.</w:t>
      </w:r>
    </w:p>
    <w:p w14:paraId="5239111A" w14:textId="77777777" w:rsidR="00D67FCD" w:rsidRPr="000A7D73" w:rsidRDefault="00D67FCD" w:rsidP="00D7380B">
      <w:pPr>
        <w:pStyle w:val="02TextERCO"/>
        <w:rPr>
          <w:bCs/>
        </w:rPr>
      </w:pPr>
    </w:p>
    <w:p w14:paraId="4CFC3184" w14:textId="77777777" w:rsidR="00D67FCD" w:rsidRPr="000A7D73" w:rsidRDefault="00D67FCD" w:rsidP="00D7380B">
      <w:pPr>
        <w:pStyle w:val="02TextERCO"/>
        <w:rPr>
          <w:bCs/>
        </w:rPr>
      </w:pPr>
    </w:p>
    <w:p w14:paraId="01C194E7" w14:textId="77777777" w:rsidR="00D67FCD" w:rsidRPr="000A7D73" w:rsidRDefault="00D67FCD" w:rsidP="00D7380B">
      <w:pPr>
        <w:pStyle w:val="02TextERCO"/>
        <w:rPr>
          <w:bCs/>
        </w:rPr>
      </w:pPr>
    </w:p>
    <w:p w14:paraId="4BA23491" w14:textId="77777777" w:rsidR="00D67FCD" w:rsidRPr="000A7D73" w:rsidRDefault="00D67FCD" w:rsidP="00D7380B">
      <w:pPr>
        <w:pStyle w:val="02TextERCO"/>
        <w:rPr>
          <w:bCs/>
        </w:rPr>
      </w:pPr>
    </w:p>
    <w:p w14:paraId="2D9D6C4F" w14:textId="77777777" w:rsidR="00CD14E0" w:rsidRDefault="00CD14E0" w:rsidP="00CD14E0">
      <w:pPr>
        <w:pStyle w:val="02TextERCO"/>
        <w:rPr>
          <w:lang w:val="de-DE"/>
        </w:rPr>
      </w:pPr>
    </w:p>
    <w:p w14:paraId="6EAF985F" w14:textId="77777777" w:rsidR="00D62C70" w:rsidRPr="00F904D7" w:rsidRDefault="00D62C70" w:rsidP="00D62C70">
      <w:pPr>
        <w:rPr>
          <w:rFonts w:ascii="Arial" w:hAnsi="Arial" w:cs="Arial"/>
          <w:b/>
          <w:bCs/>
          <w:sz w:val="22"/>
          <w:szCs w:val="22"/>
        </w:rPr>
      </w:pPr>
      <w:r w:rsidRPr="00F904D7">
        <w:rPr>
          <w:rFonts w:ascii="Arial" w:hAnsi="Arial" w:cs="Arial"/>
          <w:b/>
          <w:bCs/>
          <w:sz w:val="22"/>
          <w:szCs w:val="22"/>
        </w:rPr>
        <w:t>About ERCO</w:t>
      </w:r>
    </w:p>
    <w:p w14:paraId="61755C5C" w14:textId="77777777" w:rsidR="00D62C70" w:rsidRPr="007A49E1" w:rsidRDefault="00D62C70" w:rsidP="00D62C70">
      <w:pPr>
        <w:pStyle w:val="02TextERCO"/>
        <w:rPr>
          <w:lang w:val="en-US"/>
        </w:rPr>
      </w:pPr>
    </w:p>
    <w:p w14:paraId="6E652C2E" w14:textId="77777777" w:rsidR="00D62C70" w:rsidRPr="007A49E1" w:rsidRDefault="00D62C70" w:rsidP="00D62C70">
      <w:pPr>
        <w:pStyle w:val="ERCOText"/>
      </w:pPr>
      <w:r w:rsidRPr="007A49E1">
        <w:t xml:space="preserve">ERCO is an international specialist for high-quality and digital architectural lighting. The family-owned company, founded in 1934, operates globally in 55 countries with independent sales organisations and partners. </w:t>
      </w:r>
    </w:p>
    <w:p w14:paraId="3A5CDD18" w14:textId="77777777" w:rsidR="00D62C70" w:rsidRPr="007A49E1" w:rsidRDefault="00D62C70" w:rsidP="00D62C70">
      <w:pPr>
        <w:pStyle w:val="ERCOText"/>
      </w:pPr>
    </w:p>
    <w:p w14:paraId="179AA947" w14:textId="77777777" w:rsidR="00D62C70" w:rsidRPr="007A49E1" w:rsidRDefault="00D62C70" w:rsidP="00D62C70">
      <w:pPr>
        <w:pStyle w:val="ERCOText"/>
      </w:pPr>
      <w:r w:rsidRPr="007A49E1">
        <w:t xml:space="preserve">ERCO understands light as the fourth dimension of architecture – and thus as an integral part of sustainable building. Light is the contribution to making society and architecture better and, at the same time, preserving our environment. ERCO </w:t>
      </w:r>
      <w:proofErr w:type="spellStart"/>
      <w:r w:rsidRPr="007A49E1">
        <w:t>Greenology</w:t>
      </w:r>
      <w:proofErr w:type="spellEnd"/>
      <w:r w:rsidRPr="007A49E1">
        <w:t>® – the corporate strategy for sustainable lighting – combines ecological responsibility with technological expertise.</w:t>
      </w:r>
    </w:p>
    <w:p w14:paraId="235CCE2E" w14:textId="77777777" w:rsidR="00D62C70" w:rsidRPr="007A49E1" w:rsidRDefault="00D62C70" w:rsidP="00D62C70">
      <w:pPr>
        <w:pStyle w:val="ERCOText"/>
      </w:pPr>
    </w:p>
    <w:p w14:paraId="3A5E75D4" w14:textId="77777777" w:rsidR="00D62C70" w:rsidRPr="007A49E1" w:rsidRDefault="00D62C70" w:rsidP="00D62C70">
      <w:pPr>
        <w:pStyle w:val="ERCOText"/>
      </w:pPr>
      <w:r w:rsidRPr="007A49E1">
        <w:t xml:space="preserve">At the light factory in Lüdenscheid, Germany, ERCO develops, designs and manufactures luminaires with a focus on photometric optics, electronics and sustainable design. The lighting tools are developed in close collaboration with architects, lighting designers and electrical </w:t>
      </w:r>
      <w:r w:rsidRPr="007A49E1">
        <w:lastRenderedPageBreak/>
        <w:t>designers. They are used primarily in the following applications: Work and Culture, Community and Public/Outdoor, Contemplation, Living, Shop and Hospitality. ERCO lighting experts support designers worldwide in transforming their projects into reality with highly precise, efficient and sustainable lighting solutions.</w:t>
      </w:r>
    </w:p>
    <w:p w14:paraId="54DB2BEB" w14:textId="77777777" w:rsidR="00D62C70" w:rsidRPr="007A49E1" w:rsidRDefault="00D62C70" w:rsidP="00D62C70">
      <w:pPr>
        <w:pStyle w:val="ERCOText"/>
      </w:pPr>
    </w:p>
    <w:p w14:paraId="7730B168" w14:textId="77777777" w:rsidR="00D62C70" w:rsidRPr="007A49E1" w:rsidRDefault="00D62C70" w:rsidP="00D62C70">
      <w:pPr>
        <w:pStyle w:val="ERCOText"/>
      </w:pPr>
      <w:r w:rsidRPr="007A49E1">
        <w:t xml:space="preserve">If you require any further information on ERCO or image material, please visit us at </w:t>
      </w:r>
      <w:hyperlink r:id="rId35" w:history="1">
        <w:r>
          <w:rPr>
            <w:rStyle w:val="Hyperlink"/>
          </w:rPr>
          <w:t>www</w:t>
        </w:r>
        <w:r>
          <w:rPr>
            <w:rStyle w:val="Hyperlink"/>
          </w:rPr>
          <w:t>.</w:t>
        </w:r>
        <w:r>
          <w:rPr>
            <w:rStyle w:val="Hyperlink"/>
          </w:rPr>
          <w:t>erco.com/press</w:t>
        </w:r>
      </w:hyperlink>
      <w:r w:rsidRPr="007A49E1">
        <w:t>. We can also provide you with material on projects worldwide for your media coverage.</w:t>
      </w:r>
    </w:p>
    <w:p w14:paraId="3F42547A" w14:textId="77777777" w:rsidR="00D62C70" w:rsidRPr="00643A97" w:rsidRDefault="00D62C70" w:rsidP="00CD14E0">
      <w:pPr>
        <w:pStyle w:val="02TextERCO"/>
        <w:rPr>
          <w:lang w:val="de-DE"/>
        </w:rPr>
      </w:pPr>
    </w:p>
    <w:p w14:paraId="54DC13AD" w14:textId="37E6B228" w:rsidR="005A4DBE" w:rsidRPr="00643A97" w:rsidRDefault="005A4DBE" w:rsidP="00974055">
      <w:pPr>
        <w:pStyle w:val="ERCOText"/>
        <w:rPr>
          <w:lang w:val="de-DE"/>
        </w:rPr>
      </w:pPr>
    </w:p>
    <w:sectPr w:rsidR="005A4DBE" w:rsidRPr="00643A97" w:rsidSect="001D3C86">
      <w:headerReference w:type="default" r:id="rId36"/>
      <w:footerReference w:type="default" r:id="rId37"/>
      <w:type w:val="continuous"/>
      <w:pgSz w:w="11907" w:h="16840" w:code="9"/>
      <w:pgMar w:top="2438" w:right="850" w:bottom="1134" w:left="4139" w:header="720" w:footer="5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1C59A94" w14:textId="77777777" w:rsidR="009F23A6" w:rsidRDefault="009F23A6">
      <w:r>
        <w:separator/>
      </w:r>
    </w:p>
  </w:endnote>
  <w:endnote w:type="continuationSeparator" w:id="0">
    <w:p w14:paraId="1535B2B3" w14:textId="77777777" w:rsidR="009F23A6" w:rsidRDefault="009F23A6">
      <w:r>
        <w:continuationSeparator/>
      </w:r>
    </w:p>
  </w:endnote>
  <w:endnote w:type="continuationNotice" w:id="1">
    <w:p w14:paraId="740047D8" w14:textId="77777777" w:rsidR="009F23A6" w:rsidRDefault="009F23A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MS Mincho">
    <w:altName w:val="ＭＳ 明朝"/>
    <w:panose1 w:val="02020609040205080304"/>
    <w:charset w:val="80"/>
    <w:family w:val="modern"/>
    <w:pitch w:val="fixed"/>
    <w:sig w:usb0="E00002FF" w:usb1="6AC7FDFB" w:usb2="08000012" w:usb3="00000000" w:csb0="0002009F" w:csb1="00000000"/>
  </w:font>
  <w:font w:name="Rotis Light">
    <w:altName w:val="Cambria"/>
    <w:panose1 w:val="020B0604020202020204"/>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Rotis SemiSans">
    <w:altName w:val="Calibri"/>
    <w:panose1 w:val="020B0604020202020204"/>
    <w:charset w:val="00"/>
    <w:family w:val="swiss"/>
    <w:pitch w:val="variable"/>
    <w:sig w:usb0="A00002AF" w:usb1="5000205B"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w:altName w:val="Times New Roman"/>
    <w:panose1 w:val="020B0604020202020204"/>
    <w:charset w:val="00"/>
    <w:family w:val="auto"/>
    <w:pitch w:val="variable"/>
    <w:sig w:usb0="E00002FF" w:usb1="5000205A" w:usb2="00000000" w:usb3="00000000" w:csb0="0000019F" w:csb1="00000000"/>
  </w:font>
  <w:font w:name="Rotis Semi Sans Std">
    <w:panose1 w:val="020B0604020202020204"/>
    <w:charset w:val="4D"/>
    <w:family w:val="swiss"/>
    <w:pitch w:val="variable"/>
    <w:sig w:usb0="00000003" w:usb1="00000000" w:usb2="00000000" w:usb3="00000000" w:csb0="00000001" w:csb1="00000000"/>
  </w:font>
  <w:font w:name="Rotis Semi Sans Std Light">
    <w:altName w:val="Calibri"/>
    <w:panose1 w:val="020B0604020202020204"/>
    <w:charset w:val="4D"/>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Rotis Semi Sans Std Bold">
    <w:altName w:val="Britannic Bold"/>
    <w:panose1 w:val="020B0604020202020204"/>
    <w:charset w:val="00"/>
    <w:family w:val="auto"/>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068820" w14:textId="77777777" w:rsidR="00547FCF" w:rsidRDefault="00547FCF">
    <w:pPr>
      <w:pStyle w:val="Fuzeile"/>
      <w:tabs>
        <w:tab w:val="clear" w:pos="4536"/>
        <w:tab w:val="right" w:pos="6663"/>
      </w:tabs>
      <w:rPr>
        <w:rStyle w:val="Seitenzahl"/>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047F58C" w14:textId="77777777" w:rsidR="009F23A6" w:rsidRDefault="009F23A6">
      <w:r>
        <w:separator/>
      </w:r>
    </w:p>
  </w:footnote>
  <w:footnote w:type="continuationSeparator" w:id="0">
    <w:p w14:paraId="5C6D06AD" w14:textId="77777777" w:rsidR="009F23A6" w:rsidRDefault="009F23A6">
      <w:r>
        <w:continuationSeparator/>
      </w:r>
    </w:p>
  </w:footnote>
  <w:footnote w:type="continuationNotice" w:id="1">
    <w:p w14:paraId="44D95C64" w14:textId="77777777" w:rsidR="009F23A6" w:rsidRDefault="009F23A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A8E797" w14:textId="51077963" w:rsidR="00547FCF" w:rsidRPr="00643A97" w:rsidRDefault="00547FCF" w:rsidP="003B4E2B">
    <w:pPr>
      <w:framePr w:w="8896" w:h="758" w:hRule="exact" w:hSpace="142" w:wrap="around" w:vAnchor="page" w:hAnchor="page" w:x="1156" w:y="725"/>
      <w:tabs>
        <w:tab w:val="left" w:pos="2892"/>
        <w:tab w:val="left" w:pos="2977"/>
        <w:tab w:val="left" w:pos="7655"/>
      </w:tabs>
      <w:ind w:left="2836"/>
      <w:rPr>
        <w:rFonts w:ascii="Arial" w:hAnsi="Arial" w:cs="Arial"/>
        <w:sz w:val="44"/>
        <w:szCs w:val="44"/>
        <w:lang w:val="de-DE"/>
      </w:rPr>
    </w:pPr>
    <w:r w:rsidRPr="00643A97">
      <w:rPr>
        <w:rFonts w:ascii="Arial" w:hAnsi="Arial"/>
        <w:b/>
        <w:sz w:val="44"/>
        <w:lang w:val="de-DE"/>
      </w:rPr>
      <w:t>Press release</w:t>
    </w:r>
  </w:p>
  <w:p w14:paraId="5D6B739C" w14:textId="284553EF" w:rsidR="00547FCF" w:rsidRPr="00643A97" w:rsidRDefault="00547FCF" w:rsidP="003B4E2B">
    <w:pPr>
      <w:framePr w:w="8896" w:h="758" w:hRule="exact" w:hSpace="142" w:wrap="around" w:vAnchor="page" w:hAnchor="page" w:x="1156" w:y="725"/>
      <w:tabs>
        <w:tab w:val="left" w:pos="2892"/>
        <w:tab w:val="left" w:pos="2977"/>
        <w:tab w:val="left" w:pos="7655"/>
      </w:tabs>
      <w:rPr>
        <w:rFonts w:ascii="Arial" w:hAnsi="Arial" w:cs="Arial"/>
        <w:b/>
        <w:sz w:val="22"/>
        <w:szCs w:val="22"/>
        <w:lang w:val="de-DE"/>
      </w:rPr>
    </w:pPr>
    <w:r w:rsidRPr="00643A97">
      <w:rPr>
        <w:rFonts w:ascii="Arial" w:hAnsi="Arial"/>
        <w:sz w:val="44"/>
        <w:lang w:val="de-DE"/>
      </w:rPr>
      <w:tab/>
    </w:r>
  </w:p>
  <w:p w14:paraId="20C95344" w14:textId="77777777" w:rsidR="00547FCF" w:rsidRPr="00643A97" w:rsidRDefault="00547FCF">
    <w:pPr>
      <w:framePr w:w="374" w:h="14254" w:wrap="around" w:vAnchor="page" w:hAnchor="page" w:x="3601" w:y="2445" w:anchorLock="1"/>
      <w:rPr>
        <w:rFonts w:ascii="Rotis SemiSans" w:hAnsi="Rotis SemiSans"/>
        <w:lang w:val="de-DE"/>
      </w:rPr>
    </w:pPr>
    <w:r>
      <w:rPr>
        <w:rFonts w:ascii="Rotis SemiSans" w:hAnsi="Rotis SemiSans"/>
        <w:noProof/>
        <w:sz w:val="20"/>
        <w:lang w:val="de-DE"/>
      </w:rPr>
      <mc:AlternateContent>
        <mc:Choice Requires="wps">
          <w:drawing>
            <wp:anchor distT="0" distB="0" distL="114300" distR="114300" simplePos="0" relativeHeight="251658241" behindDoc="0" locked="0" layoutInCell="0" allowOverlap="1" wp14:anchorId="088AFCB5" wp14:editId="570D5E8E">
              <wp:simplePos x="0" y="0"/>
              <wp:positionH relativeFrom="column">
                <wp:posOffset>0</wp:posOffset>
              </wp:positionH>
              <wp:positionV relativeFrom="paragraph">
                <wp:posOffset>214630</wp:posOffset>
              </wp:positionV>
              <wp:extent cx="183515" cy="635"/>
              <wp:effectExtent l="0" t="0" r="0" b="0"/>
              <wp:wrapNone/>
              <wp:docPr id="2" name="Lin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3515" cy="63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3031CF55">
            <v:line id="Line 2" style="position:absolute;flip:x;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0,16.9pt" to="14.45pt,16.95pt" w14:anchorId="2D553B7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">
              <v:stroke startarrowwidth="narrow" startarrowlength="short" endarrowwidth="narrow" endarrowlength="short"/>
            </v:line>
          </w:pict>
        </mc:Fallback>
      </mc:AlternateContent>
    </w:r>
    <w:r>
      <w:rPr>
        <w:rFonts w:ascii="Rotis SemiSans" w:hAnsi="Rotis SemiSans"/>
        <w:noProof/>
        <w:sz w:val="20"/>
        <w:lang w:val="de-DE"/>
      </w:rPr>
      <mc:AlternateContent>
        <mc:Choice Requires="wps">
          <w:drawing>
            <wp:anchor distT="0" distB="0" distL="114300" distR="114300" simplePos="0" relativeHeight="251658240" behindDoc="0" locked="0" layoutInCell="0" allowOverlap="1" wp14:anchorId="36F14D45" wp14:editId="622E282E">
              <wp:simplePos x="0" y="0"/>
              <wp:positionH relativeFrom="column">
                <wp:posOffset>182880</wp:posOffset>
              </wp:positionH>
              <wp:positionV relativeFrom="paragraph">
                <wp:posOffset>3175</wp:posOffset>
              </wp:positionV>
              <wp:extent cx="635" cy="8870315"/>
              <wp:effectExtent l="0" t="0" r="0" b="0"/>
              <wp:wrapNone/>
              <wp:docPr id="1" name="Lin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8870315"/>
                      </a:xfrm>
                      <a:prstGeom prst="line">
                        <a:avLst/>
                      </a:prstGeom>
                      <a:noFill/>
                      <a:ln w="3175">
                        <a:solidFill>
                          <a:srgbClr val="000000"/>
                        </a:solidFill>
                        <a:round/>
                        <a:headEnd type="none" w="sm" len="sm"/>
                        <a:tailEnd type="none" w="sm" len="sm"/>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xmlns:pic="http://schemas.openxmlformats.org/drawingml/2006/picture">
          <w:pict w14:anchorId="02CA694A">
            <v:line id="Line 1"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spid="_x0000_s1026" o:allowincell="f" strokeweight=".25pt" from="14.4pt,.25pt" to="14.45pt,698.7pt" w14:anchorId="65F1BD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">
              <v:stroke startarrowwidth="narrow" startarrowlength="short" endarrowwidth="narrow" endarrowlength="short"/>
            </v:line>
          </w:pict>
        </mc:Fallback>
      </mc:AlternateContent>
    </w:r>
  </w:p>
  <w:p w14:paraId="1DE9BB5D" w14:textId="18577C19" w:rsidR="00547FCF" w:rsidRDefault="00547FCF" w:rsidP="007A5E47">
    <w:pPr>
      <w:pStyle w:val="ERCOAdresse"/>
      <w:framePr w:wrap="around" w:y="11341"/>
      <w:rPr>
        <w:lang w:val="de-DE"/>
      </w:rPr>
    </w:pPr>
  </w:p>
  <w:p w14:paraId="6F408A05" w14:textId="19FBDD57" w:rsidR="000162A4" w:rsidRDefault="000162A4" w:rsidP="007A5E47">
    <w:pPr>
      <w:pStyle w:val="ERCOAdresse"/>
      <w:framePr w:wrap="around" w:y="11341"/>
      <w:rPr>
        <w:lang w:val="de-DE"/>
      </w:rPr>
    </w:pPr>
  </w:p>
  <w:p w14:paraId="6E6703AE" w14:textId="01052971" w:rsidR="000162A4" w:rsidRDefault="000162A4" w:rsidP="007A5E47">
    <w:pPr>
      <w:pStyle w:val="ERCOAdresse"/>
      <w:framePr w:wrap="around" w:y="11341"/>
      <w:rPr>
        <w:lang w:val="de-DE"/>
      </w:rPr>
    </w:pPr>
  </w:p>
  <w:p w14:paraId="3E139803" w14:textId="10BB7B44" w:rsidR="000162A4" w:rsidRDefault="000162A4" w:rsidP="007A5E47">
    <w:pPr>
      <w:pStyle w:val="ERCOAdresse"/>
      <w:framePr w:wrap="around" w:y="11341"/>
      <w:rPr>
        <w:lang w:val="de-DE"/>
      </w:rPr>
    </w:pPr>
  </w:p>
  <w:p w14:paraId="0374AC49" w14:textId="2E02120F" w:rsidR="000162A4" w:rsidRDefault="000162A4" w:rsidP="007A5E47">
    <w:pPr>
      <w:pStyle w:val="ERCOAdresse"/>
      <w:framePr w:wrap="around" w:y="11341"/>
      <w:rPr>
        <w:lang w:val="de-DE"/>
      </w:rPr>
    </w:pPr>
  </w:p>
  <w:p w14:paraId="10D6E057" w14:textId="77777777" w:rsidR="00451228" w:rsidRPr="00643A97" w:rsidRDefault="00451228" w:rsidP="00451228">
    <w:pPr>
      <w:pStyle w:val="ERCOAdresse"/>
      <w:framePr w:wrap="around" w:y="11341"/>
      <w:rPr>
        <w:b/>
        <w:lang w:val="de-DE"/>
      </w:rPr>
    </w:pPr>
    <w:bookmarkStart w:id="0" w:name="OLE_LINK1"/>
    <w:bookmarkStart w:id="1" w:name="OLE_LINK2"/>
    <w:r w:rsidRPr="00643A97">
      <w:rPr>
        <w:b/>
        <w:lang w:val="de-DE"/>
      </w:rPr>
      <w:t>ERCO GmbH</w:t>
    </w:r>
  </w:p>
  <w:p w14:paraId="1E6933DD" w14:textId="728B6B40" w:rsidR="00451228" w:rsidRPr="00643A97" w:rsidRDefault="00451228" w:rsidP="00451228">
    <w:pPr>
      <w:pStyle w:val="ERCOAdresse"/>
      <w:framePr w:wrap="around" w:y="11341"/>
      <w:rPr>
        <w:lang w:val="de-DE"/>
      </w:rPr>
    </w:pPr>
    <w:r w:rsidRPr="00643A97">
      <w:rPr>
        <w:lang w:val="de-DE"/>
      </w:rPr>
      <w:t>Katrin Klein</w:t>
    </w:r>
  </w:p>
  <w:p w14:paraId="44F758FC" w14:textId="77777777" w:rsidR="00451228" w:rsidRPr="00643A97" w:rsidRDefault="00451228" w:rsidP="00451228">
    <w:pPr>
      <w:pStyle w:val="ERCOAdresse"/>
      <w:framePr w:wrap="around" w:y="11341"/>
      <w:rPr>
        <w:lang w:val="de-DE"/>
      </w:rPr>
    </w:pPr>
    <w:r w:rsidRPr="00643A97">
      <w:rPr>
        <w:lang w:val="de-DE"/>
      </w:rPr>
      <w:t>Content Manager / PR</w:t>
    </w:r>
  </w:p>
  <w:p w14:paraId="601DA21F" w14:textId="77777777" w:rsidR="00451228" w:rsidRPr="00643A97" w:rsidRDefault="00451228" w:rsidP="00451228">
    <w:pPr>
      <w:pStyle w:val="ERCOAdresse"/>
      <w:framePr w:wrap="around" w:y="11341"/>
      <w:rPr>
        <w:lang w:val="de-DE"/>
      </w:rPr>
    </w:pPr>
    <w:proofErr w:type="spellStart"/>
    <w:r w:rsidRPr="00643A97">
      <w:rPr>
        <w:lang w:val="de-DE"/>
      </w:rPr>
      <w:t>Brockhauser</w:t>
    </w:r>
    <w:proofErr w:type="spellEnd"/>
    <w:r w:rsidRPr="00643A97">
      <w:rPr>
        <w:lang w:val="de-DE"/>
      </w:rPr>
      <w:t xml:space="preserve"> Weg 80-82</w:t>
    </w:r>
  </w:p>
  <w:p w14:paraId="6BE172A6" w14:textId="77777777" w:rsidR="00451228" w:rsidRPr="00643A97" w:rsidRDefault="00451228" w:rsidP="00451228">
    <w:pPr>
      <w:pStyle w:val="ERCOAdresse"/>
      <w:framePr w:wrap="around" w:y="11341"/>
      <w:rPr>
        <w:lang w:val="de-DE"/>
      </w:rPr>
    </w:pPr>
    <w:r w:rsidRPr="00643A97">
      <w:rPr>
        <w:lang w:val="de-DE"/>
      </w:rPr>
      <w:t>58507 Lüdenscheid</w:t>
    </w:r>
  </w:p>
  <w:p w14:paraId="42F84004" w14:textId="77777777" w:rsidR="00451228" w:rsidRPr="00643A97" w:rsidRDefault="00451228" w:rsidP="00451228">
    <w:pPr>
      <w:pStyle w:val="ERCOAdresse"/>
      <w:framePr w:wrap="around" w:y="11341"/>
      <w:rPr>
        <w:lang w:val="de-DE"/>
      </w:rPr>
    </w:pPr>
    <w:r w:rsidRPr="00643A97">
      <w:rPr>
        <w:lang w:val="de-DE"/>
      </w:rPr>
      <w:t>Tel: +49 2351 551 345</w:t>
    </w:r>
  </w:p>
  <w:p w14:paraId="48BCC114" w14:textId="6336597D" w:rsidR="00451228" w:rsidRPr="00643A97" w:rsidRDefault="00451228" w:rsidP="00451228">
    <w:pPr>
      <w:pStyle w:val="ERCOAdresse"/>
      <w:framePr w:wrap="around" w:y="11341"/>
      <w:rPr>
        <w:lang w:val="de-DE"/>
      </w:rPr>
    </w:pPr>
    <w:r w:rsidRPr="00643A97">
      <w:rPr>
        <w:lang w:val="de-DE"/>
      </w:rPr>
      <w:t>k.klein@erco.com</w:t>
    </w:r>
  </w:p>
  <w:p w14:paraId="0C47FE20" w14:textId="77777777" w:rsidR="00451228" w:rsidRPr="00643A97" w:rsidRDefault="00451228" w:rsidP="00451228">
    <w:pPr>
      <w:pStyle w:val="ERCOAdresse"/>
      <w:framePr w:wrap="around" w:y="11341"/>
      <w:rPr>
        <w:lang w:val="de-DE"/>
      </w:rPr>
    </w:pPr>
    <w:r w:rsidRPr="00643A97">
      <w:rPr>
        <w:lang w:val="de-DE"/>
      </w:rPr>
      <w:t>www.erco.com</w:t>
    </w:r>
    <w:bookmarkEnd w:id="0"/>
    <w:bookmarkEnd w:id="1"/>
  </w:p>
  <w:p w14:paraId="40ECCDA5" w14:textId="77777777" w:rsidR="00451228" w:rsidRPr="0006005E" w:rsidRDefault="00451228" w:rsidP="00451228">
    <w:pPr>
      <w:pStyle w:val="ERCOAdresse"/>
      <w:framePr w:wrap="around" w:y="11341"/>
      <w:rPr>
        <w:lang w:val="de-DE"/>
      </w:rPr>
    </w:pPr>
  </w:p>
  <w:p w14:paraId="5799F95F" w14:textId="77777777" w:rsidR="00451228" w:rsidRPr="0006005E" w:rsidRDefault="00451228" w:rsidP="00451228">
    <w:pPr>
      <w:pStyle w:val="ERCOAdresse"/>
      <w:framePr w:wrap="around" w:y="11341"/>
      <w:rPr>
        <w:lang w:val="de-DE"/>
      </w:rPr>
    </w:pPr>
  </w:p>
  <w:p w14:paraId="4900A7D3" w14:textId="77777777" w:rsidR="00451228" w:rsidRPr="0095153D" w:rsidRDefault="00451228" w:rsidP="00451228">
    <w:pPr>
      <w:pStyle w:val="ERCOAdresse"/>
      <w:framePr w:wrap="around" w:y="11341"/>
      <w:rPr>
        <w:b/>
        <w:lang w:val="en-US"/>
      </w:rPr>
    </w:pPr>
    <w:r w:rsidRPr="0095153D">
      <w:rPr>
        <w:b/>
        <w:lang w:val="en-US"/>
      </w:rPr>
      <w:t xml:space="preserve">mai public relations GmbH </w:t>
    </w:r>
  </w:p>
  <w:p w14:paraId="39331C39" w14:textId="13C6C255" w:rsidR="00451228" w:rsidRPr="0095153D" w:rsidRDefault="00451228" w:rsidP="00451228">
    <w:pPr>
      <w:pStyle w:val="ERCOAdresse"/>
      <w:framePr w:wrap="around" w:y="11341"/>
      <w:rPr>
        <w:lang w:val="en-US"/>
      </w:rPr>
    </w:pPr>
    <w:r w:rsidRPr="0095153D">
      <w:rPr>
        <w:lang w:val="en-US"/>
      </w:rPr>
      <w:t>Arno Heitland</w:t>
    </w:r>
  </w:p>
  <w:p w14:paraId="78CE96FD" w14:textId="51E2C915" w:rsidR="00451228" w:rsidRPr="00643A97" w:rsidRDefault="00DA2840" w:rsidP="00451228">
    <w:pPr>
      <w:pStyle w:val="ERCOAdresse"/>
      <w:framePr w:wrap="around" w:y="11341"/>
      <w:rPr>
        <w:lang w:val="fr-FR"/>
      </w:rPr>
    </w:pPr>
    <w:r w:rsidRPr="00643A97">
      <w:rPr>
        <w:lang w:val="fr-FR"/>
      </w:rPr>
      <w:t>Senior PR Consultant</w:t>
    </w:r>
  </w:p>
  <w:p w14:paraId="28835169" w14:textId="77777777" w:rsidR="00451228" w:rsidRPr="00643A97" w:rsidRDefault="00451228" w:rsidP="00451228">
    <w:pPr>
      <w:pStyle w:val="ERCOAdresse"/>
      <w:framePr w:wrap="around" w:y="11341"/>
      <w:rPr>
        <w:lang w:val="fr-FR"/>
      </w:rPr>
    </w:pPr>
    <w:proofErr w:type="spellStart"/>
    <w:r w:rsidRPr="00643A97">
      <w:rPr>
        <w:lang w:val="fr-FR"/>
      </w:rPr>
      <w:t>Leuschnerdamm</w:t>
    </w:r>
    <w:proofErr w:type="spellEnd"/>
    <w:r w:rsidRPr="00643A97">
      <w:rPr>
        <w:lang w:val="fr-FR"/>
      </w:rPr>
      <w:t xml:space="preserve"> 13</w:t>
    </w:r>
  </w:p>
  <w:p w14:paraId="50D6F964" w14:textId="77777777" w:rsidR="00451228" w:rsidRPr="00643A97" w:rsidRDefault="00451228" w:rsidP="00451228">
    <w:pPr>
      <w:pStyle w:val="ERCOAdresse"/>
      <w:framePr w:wrap="around" w:y="11341"/>
      <w:rPr>
        <w:lang w:val="fr-FR"/>
      </w:rPr>
    </w:pPr>
    <w:r w:rsidRPr="00643A97">
      <w:rPr>
        <w:lang w:val="fr-FR"/>
      </w:rPr>
      <w:t>10999 Berlin</w:t>
    </w:r>
  </w:p>
  <w:p w14:paraId="622A5FC5" w14:textId="77777777" w:rsidR="00451228" w:rsidRPr="00643A97" w:rsidRDefault="00451228" w:rsidP="00451228">
    <w:pPr>
      <w:pStyle w:val="ERCOAdresse"/>
      <w:framePr w:wrap="around" w:y="11341"/>
      <w:rPr>
        <w:lang w:val="fr-FR"/>
      </w:rPr>
    </w:pPr>
    <w:proofErr w:type="gramStart"/>
    <w:r w:rsidRPr="00643A97">
      <w:rPr>
        <w:lang w:val="fr-FR"/>
      </w:rPr>
      <w:t>Tel:</w:t>
    </w:r>
    <w:proofErr w:type="gramEnd"/>
    <w:r w:rsidRPr="00643A97">
      <w:rPr>
        <w:lang w:val="fr-FR"/>
      </w:rPr>
      <w:t xml:space="preserve"> +49 30 66 40 40 558</w:t>
    </w:r>
  </w:p>
  <w:p w14:paraId="0EA8FEBB" w14:textId="77777777" w:rsidR="00451228" w:rsidRPr="00643A97" w:rsidRDefault="0006005E" w:rsidP="00451228">
    <w:pPr>
      <w:pStyle w:val="ERCOAdresse"/>
      <w:framePr w:wrap="around" w:y="11341"/>
      <w:rPr>
        <w:lang w:val="fr-FR"/>
      </w:rPr>
    </w:pPr>
    <w:hyperlink r:id="rId1" w:history="1">
      <w:r w:rsidRPr="00643A97">
        <w:rPr>
          <w:lang w:val="fr-FR"/>
        </w:rPr>
        <w:t>erco@maipr.com</w:t>
      </w:r>
    </w:hyperlink>
  </w:p>
  <w:p w14:paraId="04411092" w14:textId="77777777" w:rsidR="00451228" w:rsidRPr="00643A97" w:rsidRDefault="00451228" w:rsidP="00451228">
    <w:pPr>
      <w:pStyle w:val="ERCOAdresse"/>
      <w:framePr w:wrap="around" w:y="11341"/>
      <w:rPr>
        <w:lang w:val="fr-FR"/>
      </w:rPr>
    </w:pPr>
    <w:r w:rsidRPr="00643A97">
      <w:rPr>
        <w:lang w:val="fr-FR"/>
      </w:rPr>
      <w:t>www.maipr.com</w:t>
    </w:r>
  </w:p>
  <w:p w14:paraId="4BE9C971" w14:textId="77777777" w:rsidR="00547FCF" w:rsidRDefault="00547FCF">
    <w:pPr>
      <w:pStyle w:val="Kopfzeile"/>
    </w:pPr>
    <w:r>
      <w:rPr>
        <w:noProof/>
        <w:lang w:val="de-DE"/>
      </w:rPr>
      <w:drawing>
        <wp:anchor distT="0" distB="0" distL="114300" distR="114300" simplePos="0" relativeHeight="251658242" behindDoc="0" locked="0" layoutInCell="1" allowOverlap="1" wp14:anchorId="1FC85DEE" wp14:editId="12A8D991">
          <wp:simplePos x="0" y="0"/>
          <wp:positionH relativeFrom="leftMargin">
            <wp:posOffset>720090</wp:posOffset>
          </wp:positionH>
          <wp:positionV relativeFrom="topMargin">
            <wp:posOffset>485775</wp:posOffset>
          </wp:positionV>
          <wp:extent cx="808355" cy="250190"/>
          <wp:effectExtent l="0" t="0" r="4445" b="3810"/>
          <wp:wrapNone/>
          <wp:docPr id="4" name="Bild 4"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808355" cy="25019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1D"/>
    <w:multiLevelType w:val="multilevel"/>
    <w:tmpl w:val="4ADE92E8"/>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80"/>
    <w:multiLevelType w:val="singleLevel"/>
    <w:tmpl w:val="39E6B58E"/>
    <w:lvl w:ilvl="0">
      <w:start w:val="1"/>
      <w:numFmt w:val="bullet"/>
      <w:lvlText w:val=""/>
      <w:lvlJc w:val="left"/>
      <w:pPr>
        <w:tabs>
          <w:tab w:val="num" w:pos="1492"/>
        </w:tabs>
        <w:ind w:left="1492" w:hanging="360"/>
      </w:pPr>
      <w:rPr>
        <w:rFonts w:ascii="Symbol" w:hAnsi="Symbol" w:hint="default"/>
      </w:rPr>
    </w:lvl>
  </w:abstractNum>
  <w:abstractNum w:abstractNumId="2" w15:restartNumberingAfterBreak="0">
    <w:nsid w:val="FFFFFF81"/>
    <w:multiLevelType w:val="singleLevel"/>
    <w:tmpl w:val="6A4E960E"/>
    <w:lvl w:ilvl="0">
      <w:start w:val="1"/>
      <w:numFmt w:val="bullet"/>
      <w:lvlText w:val=""/>
      <w:lvlJc w:val="left"/>
      <w:pPr>
        <w:tabs>
          <w:tab w:val="num" w:pos="1209"/>
        </w:tabs>
        <w:ind w:left="1209" w:hanging="360"/>
      </w:pPr>
      <w:rPr>
        <w:rFonts w:ascii="Symbol" w:hAnsi="Symbol" w:hint="default"/>
      </w:rPr>
    </w:lvl>
  </w:abstractNum>
  <w:abstractNum w:abstractNumId="3" w15:restartNumberingAfterBreak="0">
    <w:nsid w:val="FFFFFF82"/>
    <w:multiLevelType w:val="singleLevel"/>
    <w:tmpl w:val="5662506E"/>
    <w:lvl w:ilvl="0">
      <w:start w:val="1"/>
      <w:numFmt w:val="bullet"/>
      <w:lvlText w:val=""/>
      <w:lvlJc w:val="left"/>
      <w:pPr>
        <w:tabs>
          <w:tab w:val="num" w:pos="926"/>
        </w:tabs>
        <w:ind w:left="926" w:hanging="360"/>
      </w:pPr>
      <w:rPr>
        <w:rFonts w:ascii="Symbol" w:hAnsi="Symbol" w:hint="default"/>
      </w:rPr>
    </w:lvl>
  </w:abstractNum>
  <w:abstractNum w:abstractNumId="4" w15:restartNumberingAfterBreak="0">
    <w:nsid w:val="FFFFFF83"/>
    <w:multiLevelType w:val="singleLevel"/>
    <w:tmpl w:val="1EF2A024"/>
    <w:lvl w:ilvl="0">
      <w:start w:val="1"/>
      <w:numFmt w:val="bullet"/>
      <w:lvlText w:val=""/>
      <w:lvlJc w:val="left"/>
      <w:pPr>
        <w:tabs>
          <w:tab w:val="num" w:pos="643"/>
        </w:tabs>
        <w:ind w:left="643" w:hanging="360"/>
      </w:pPr>
      <w:rPr>
        <w:rFonts w:ascii="Symbol" w:hAnsi="Symbol" w:hint="default"/>
      </w:rPr>
    </w:lvl>
  </w:abstractNum>
  <w:abstractNum w:abstractNumId="5" w15:restartNumberingAfterBreak="0">
    <w:nsid w:val="FFFFFF89"/>
    <w:multiLevelType w:val="singleLevel"/>
    <w:tmpl w:val="A83EC0BE"/>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1E196718"/>
    <w:multiLevelType w:val="hybridMultilevel"/>
    <w:tmpl w:val="A2F0844C"/>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7" w15:restartNumberingAfterBreak="0">
    <w:nsid w:val="30E046D4"/>
    <w:multiLevelType w:val="hybridMultilevel"/>
    <w:tmpl w:val="41B0489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16cid:durableId="1056274687">
    <w:abstractNumId w:val="0"/>
  </w:num>
  <w:num w:numId="2" w16cid:durableId="1338464484">
    <w:abstractNumId w:val="5"/>
  </w:num>
  <w:num w:numId="3" w16cid:durableId="1256403106">
    <w:abstractNumId w:val="4"/>
  </w:num>
  <w:num w:numId="4" w16cid:durableId="887762911">
    <w:abstractNumId w:val="3"/>
  </w:num>
  <w:num w:numId="5" w16cid:durableId="1369598157">
    <w:abstractNumId w:val="2"/>
  </w:num>
  <w:num w:numId="6" w16cid:durableId="2129926451">
    <w:abstractNumId w:val="1"/>
  </w:num>
  <w:num w:numId="7" w16cid:durableId="833565287">
    <w:abstractNumId w:val="6"/>
  </w:num>
  <w:num w:numId="8" w16cid:durableId="142025116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0"/>
  <w:removePersonalInformation/>
  <w:removeDateAndTime/>
  <w:embedSystemFonts/>
  <w:proofState w:spelling="clean" w:grammar="clean"/>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239CF"/>
    <w:rsid w:val="000034AC"/>
    <w:rsid w:val="000041D6"/>
    <w:rsid w:val="000114A8"/>
    <w:rsid w:val="00012166"/>
    <w:rsid w:val="000133D8"/>
    <w:rsid w:val="00013CCD"/>
    <w:rsid w:val="00014AC4"/>
    <w:rsid w:val="00014EC7"/>
    <w:rsid w:val="000155DD"/>
    <w:rsid w:val="00015D89"/>
    <w:rsid w:val="000162A4"/>
    <w:rsid w:val="000209ED"/>
    <w:rsid w:val="00031289"/>
    <w:rsid w:val="00031B50"/>
    <w:rsid w:val="00036EDA"/>
    <w:rsid w:val="00042B60"/>
    <w:rsid w:val="000473CC"/>
    <w:rsid w:val="000502FE"/>
    <w:rsid w:val="000525B2"/>
    <w:rsid w:val="000537B9"/>
    <w:rsid w:val="000541CC"/>
    <w:rsid w:val="00056217"/>
    <w:rsid w:val="0005621C"/>
    <w:rsid w:val="00056857"/>
    <w:rsid w:val="0006005E"/>
    <w:rsid w:val="00061C2E"/>
    <w:rsid w:val="00063476"/>
    <w:rsid w:val="000673D5"/>
    <w:rsid w:val="00067B22"/>
    <w:rsid w:val="0007469C"/>
    <w:rsid w:val="00074A92"/>
    <w:rsid w:val="0007750C"/>
    <w:rsid w:val="000778B4"/>
    <w:rsid w:val="00084D5F"/>
    <w:rsid w:val="0009061C"/>
    <w:rsid w:val="000922EF"/>
    <w:rsid w:val="000923F1"/>
    <w:rsid w:val="000945E5"/>
    <w:rsid w:val="00095B3A"/>
    <w:rsid w:val="000A2E92"/>
    <w:rsid w:val="000A334D"/>
    <w:rsid w:val="000A361A"/>
    <w:rsid w:val="000A3F5A"/>
    <w:rsid w:val="000A7D73"/>
    <w:rsid w:val="000B2BFB"/>
    <w:rsid w:val="000B32E5"/>
    <w:rsid w:val="000B49A0"/>
    <w:rsid w:val="000B5590"/>
    <w:rsid w:val="000B5A53"/>
    <w:rsid w:val="000B69C1"/>
    <w:rsid w:val="000D00D9"/>
    <w:rsid w:val="000D357F"/>
    <w:rsid w:val="000D3F3F"/>
    <w:rsid w:val="000D5052"/>
    <w:rsid w:val="000D698B"/>
    <w:rsid w:val="000D7BBB"/>
    <w:rsid w:val="000D7DD6"/>
    <w:rsid w:val="000E1158"/>
    <w:rsid w:val="000E6241"/>
    <w:rsid w:val="000F74AB"/>
    <w:rsid w:val="00102249"/>
    <w:rsid w:val="001064D1"/>
    <w:rsid w:val="0010782F"/>
    <w:rsid w:val="001114F3"/>
    <w:rsid w:val="00113AA5"/>
    <w:rsid w:val="001146F7"/>
    <w:rsid w:val="00125E44"/>
    <w:rsid w:val="00132C16"/>
    <w:rsid w:val="001340CE"/>
    <w:rsid w:val="0013778A"/>
    <w:rsid w:val="001452BF"/>
    <w:rsid w:val="00150400"/>
    <w:rsid w:val="00151D2F"/>
    <w:rsid w:val="00151D7F"/>
    <w:rsid w:val="001551AA"/>
    <w:rsid w:val="00163F36"/>
    <w:rsid w:val="00165C42"/>
    <w:rsid w:val="0016676F"/>
    <w:rsid w:val="00167613"/>
    <w:rsid w:val="001718D9"/>
    <w:rsid w:val="001720E5"/>
    <w:rsid w:val="00175616"/>
    <w:rsid w:val="00177B0B"/>
    <w:rsid w:val="001808BE"/>
    <w:rsid w:val="001814F1"/>
    <w:rsid w:val="00183568"/>
    <w:rsid w:val="001837A7"/>
    <w:rsid w:val="001852D1"/>
    <w:rsid w:val="001854C0"/>
    <w:rsid w:val="00185AAE"/>
    <w:rsid w:val="00186399"/>
    <w:rsid w:val="001915D3"/>
    <w:rsid w:val="00194E1A"/>
    <w:rsid w:val="001971D5"/>
    <w:rsid w:val="001A27C3"/>
    <w:rsid w:val="001A4A60"/>
    <w:rsid w:val="001A5D26"/>
    <w:rsid w:val="001B03FD"/>
    <w:rsid w:val="001B2881"/>
    <w:rsid w:val="001B400D"/>
    <w:rsid w:val="001B4C89"/>
    <w:rsid w:val="001B6E0B"/>
    <w:rsid w:val="001B7C4D"/>
    <w:rsid w:val="001C0450"/>
    <w:rsid w:val="001C29B9"/>
    <w:rsid w:val="001C6A91"/>
    <w:rsid w:val="001D0E58"/>
    <w:rsid w:val="001D153E"/>
    <w:rsid w:val="001D2A28"/>
    <w:rsid w:val="001D3C86"/>
    <w:rsid w:val="001E267C"/>
    <w:rsid w:val="001E2E49"/>
    <w:rsid w:val="001E4220"/>
    <w:rsid w:val="001E4EC6"/>
    <w:rsid w:val="001E7D98"/>
    <w:rsid w:val="001F21CC"/>
    <w:rsid w:val="001F3AFE"/>
    <w:rsid w:val="001F7B13"/>
    <w:rsid w:val="0020228E"/>
    <w:rsid w:val="00203ECD"/>
    <w:rsid w:val="00207E6D"/>
    <w:rsid w:val="00214192"/>
    <w:rsid w:val="00215386"/>
    <w:rsid w:val="00215839"/>
    <w:rsid w:val="00217908"/>
    <w:rsid w:val="002214B4"/>
    <w:rsid w:val="00223A70"/>
    <w:rsid w:val="00230296"/>
    <w:rsid w:val="00234D03"/>
    <w:rsid w:val="0023757E"/>
    <w:rsid w:val="00237C73"/>
    <w:rsid w:val="00237CBA"/>
    <w:rsid w:val="00242399"/>
    <w:rsid w:val="00242D09"/>
    <w:rsid w:val="00242D1F"/>
    <w:rsid w:val="00242F2A"/>
    <w:rsid w:val="002448E9"/>
    <w:rsid w:val="00246187"/>
    <w:rsid w:val="00246A10"/>
    <w:rsid w:val="00246B0B"/>
    <w:rsid w:val="00246F88"/>
    <w:rsid w:val="00253DEB"/>
    <w:rsid w:val="00256211"/>
    <w:rsid w:val="00263155"/>
    <w:rsid w:val="00263B3C"/>
    <w:rsid w:val="00267E7A"/>
    <w:rsid w:val="00270E41"/>
    <w:rsid w:val="0028005E"/>
    <w:rsid w:val="0028380D"/>
    <w:rsid w:val="00283D76"/>
    <w:rsid w:val="0029317F"/>
    <w:rsid w:val="00295A1C"/>
    <w:rsid w:val="002963F8"/>
    <w:rsid w:val="0029788E"/>
    <w:rsid w:val="00297D22"/>
    <w:rsid w:val="002A1093"/>
    <w:rsid w:val="002B4906"/>
    <w:rsid w:val="002B4B21"/>
    <w:rsid w:val="002C0754"/>
    <w:rsid w:val="002C2567"/>
    <w:rsid w:val="002C36AB"/>
    <w:rsid w:val="002D0AAA"/>
    <w:rsid w:val="002D0F28"/>
    <w:rsid w:val="002D4D3D"/>
    <w:rsid w:val="002E1C31"/>
    <w:rsid w:val="002F294A"/>
    <w:rsid w:val="002F2F68"/>
    <w:rsid w:val="002F43C0"/>
    <w:rsid w:val="002F6E78"/>
    <w:rsid w:val="00305EF9"/>
    <w:rsid w:val="003064FF"/>
    <w:rsid w:val="0031162C"/>
    <w:rsid w:val="003120D1"/>
    <w:rsid w:val="00315A81"/>
    <w:rsid w:val="00324F3A"/>
    <w:rsid w:val="003271AA"/>
    <w:rsid w:val="00330402"/>
    <w:rsid w:val="00331A82"/>
    <w:rsid w:val="0033318E"/>
    <w:rsid w:val="00337FB2"/>
    <w:rsid w:val="00346363"/>
    <w:rsid w:val="003473CF"/>
    <w:rsid w:val="003509DF"/>
    <w:rsid w:val="0035113B"/>
    <w:rsid w:val="00352CB5"/>
    <w:rsid w:val="00353C18"/>
    <w:rsid w:val="00357B4C"/>
    <w:rsid w:val="0036189F"/>
    <w:rsid w:val="00376079"/>
    <w:rsid w:val="0038194B"/>
    <w:rsid w:val="003853D4"/>
    <w:rsid w:val="003902B1"/>
    <w:rsid w:val="00391C3D"/>
    <w:rsid w:val="00394B04"/>
    <w:rsid w:val="003A157C"/>
    <w:rsid w:val="003A2FFE"/>
    <w:rsid w:val="003B1ECC"/>
    <w:rsid w:val="003B259D"/>
    <w:rsid w:val="003B47C3"/>
    <w:rsid w:val="003B4E2B"/>
    <w:rsid w:val="003B6D1F"/>
    <w:rsid w:val="003C0B6A"/>
    <w:rsid w:val="003D0F12"/>
    <w:rsid w:val="003D6C53"/>
    <w:rsid w:val="003E1501"/>
    <w:rsid w:val="003E2CF9"/>
    <w:rsid w:val="003E3521"/>
    <w:rsid w:val="003E4ED4"/>
    <w:rsid w:val="003E5A86"/>
    <w:rsid w:val="003E7D25"/>
    <w:rsid w:val="003F1265"/>
    <w:rsid w:val="003F2E12"/>
    <w:rsid w:val="004003E2"/>
    <w:rsid w:val="00402D5B"/>
    <w:rsid w:val="00407686"/>
    <w:rsid w:val="00411202"/>
    <w:rsid w:val="004121E6"/>
    <w:rsid w:val="00413C20"/>
    <w:rsid w:val="00414579"/>
    <w:rsid w:val="00415A29"/>
    <w:rsid w:val="00416B90"/>
    <w:rsid w:val="00417B12"/>
    <w:rsid w:val="004236AE"/>
    <w:rsid w:val="004361E3"/>
    <w:rsid w:val="00450000"/>
    <w:rsid w:val="00450116"/>
    <w:rsid w:val="00451228"/>
    <w:rsid w:val="004523CA"/>
    <w:rsid w:val="004546EF"/>
    <w:rsid w:val="00464F2A"/>
    <w:rsid w:val="0047074A"/>
    <w:rsid w:val="004713E8"/>
    <w:rsid w:val="0047222A"/>
    <w:rsid w:val="00472A36"/>
    <w:rsid w:val="0047524C"/>
    <w:rsid w:val="0047768D"/>
    <w:rsid w:val="004779D8"/>
    <w:rsid w:val="00482881"/>
    <w:rsid w:val="00483F19"/>
    <w:rsid w:val="00486153"/>
    <w:rsid w:val="0048783D"/>
    <w:rsid w:val="004A026E"/>
    <w:rsid w:val="004A0364"/>
    <w:rsid w:val="004A10EE"/>
    <w:rsid w:val="004A1A5A"/>
    <w:rsid w:val="004A3B56"/>
    <w:rsid w:val="004B28F1"/>
    <w:rsid w:val="004B34DC"/>
    <w:rsid w:val="004C3C96"/>
    <w:rsid w:val="004C58EB"/>
    <w:rsid w:val="004C6656"/>
    <w:rsid w:val="004D1E14"/>
    <w:rsid w:val="004D2B83"/>
    <w:rsid w:val="004E084B"/>
    <w:rsid w:val="004E163C"/>
    <w:rsid w:val="004E2ED1"/>
    <w:rsid w:val="004E4CBB"/>
    <w:rsid w:val="004E7FC9"/>
    <w:rsid w:val="004F0629"/>
    <w:rsid w:val="004F3038"/>
    <w:rsid w:val="004F5360"/>
    <w:rsid w:val="00504DB8"/>
    <w:rsid w:val="00512433"/>
    <w:rsid w:val="005156B0"/>
    <w:rsid w:val="0051771F"/>
    <w:rsid w:val="005245BE"/>
    <w:rsid w:val="00530125"/>
    <w:rsid w:val="00535EA0"/>
    <w:rsid w:val="005373DB"/>
    <w:rsid w:val="00541E1F"/>
    <w:rsid w:val="00544849"/>
    <w:rsid w:val="00546401"/>
    <w:rsid w:val="0054704E"/>
    <w:rsid w:val="00547FCF"/>
    <w:rsid w:val="0055010E"/>
    <w:rsid w:val="005513E1"/>
    <w:rsid w:val="00552289"/>
    <w:rsid w:val="0055425F"/>
    <w:rsid w:val="005543CE"/>
    <w:rsid w:val="005563F0"/>
    <w:rsid w:val="00562AE0"/>
    <w:rsid w:val="005652E8"/>
    <w:rsid w:val="005661FF"/>
    <w:rsid w:val="0056691F"/>
    <w:rsid w:val="0056728E"/>
    <w:rsid w:val="00570D19"/>
    <w:rsid w:val="00573CFF"/>
    <w:rsid w:val="005756DC"/>
    <w:rsid w:val="00575771"/>
    <w:rsid w:val="00576461"/>
    <w:rsid w:val="005800B5"/>
    <w:rsid w:val="00582750"/>
    <w:rsid w:val="005836D6"/>
    <w:rsid w:val="00585995"/>
    <w:rsid w:val="0058660A"/>
    <w:rsid w:val="00596003"/>
    <w:rsid w:val="005A11D2"/>
    <w:rsid w:val="005A2018"/>
    <w:rsid w:val="005A2857"/>
    <w:rsid w:val="005A2ABC"/>
    <w:rsid w:val="005A3280"/>
    <w:rsid w:val="005A4DBE"/>
    <w:rsid w:val="005A6371"/>
    <w:rsid w:val="005A742F"/>
    <w:rsid w:val="005B1F59"/>
    <w:rsid w:val="005B67D3"/>
    <w:rsid w:val="005C2E9B"/>
    <w:rsid w:val="005C4F93"/>
    <w:rsid w:val="005C5544"/>
    <w:rsid w:val="005D2D00"/>
    <w:rsid w:val="005D4DE6"/>
    <w:rsid w:val="005D5630"/>
    <w:rsid w:val="005D634F"/>
    <w:rsid w:val="005E4099"/>
    <w:rsid w:val="00600D2A"/>
    <w:rsid w:val="00601847"/>
    <w:rsid w:val="00603429"/>
    <w:rsid w:val="00604A12"/>
    <w:rsid w:val="00604B21"/>
    <w:rsid w:val="006062F3"/>
    <w:rsid w:val="006108DA"/>
    <w:rsid w:val="00612689"/>
    <w:rsid w:val="00613A03"/>
    <w:rsid w:val="006155A2"/>
    <w:rsid w:val="006261F5"/>
    <w:rsid w:val="00627048"/>
    <w:rsid w:val="00631A6B"/>
    <w:rsid w:val="006326F3"/>
    <w:rsid w:val="00634458"/>
    <w:rsid w:val="0063779C"/>
    <w:rsid w:val="00643A97"/>
    <w:rsid w:val="00646A67"/>
    <w:rsid w:val="00650C0D"/>
    <w:rsid w:val="0065429C"/>
    <w:rsid w:val="00671D19"/>
    <w:rsid w:val="00672535"/>
    <w:rsid w:val="00675EB7"/>
    <w:rsid w:val="00677FDB"/>
    <w:rsid w:val="006811D2"/>
    <w:rsid w:val="006823B2"/>
    <w:rsid w:val="00683D1E"/>
    <w:rsid w:val="00684A21"/>
    <w:rsid w:val="00685C7C"/>
    <w:rsid w:val="006929CE"/>
    <w:rsid w:val="00696290"/>
    <w:rsid w:val="006A4ED9"/>
    <w:rsid w:val="006A6820"/>
    <w:rsid w:val="006B231B"/>
    <w:rsid w:val="006B23D8"/>
    <w:rsid w:val="006B38B9"/>
    <w:rsid w:val="006B40C0"/>
    <w:rsid w:val="006B6D9B"/>
    <w:rsid w:val="006B79A1"/>
    <w:rsid w:val="006C1044"/>
    <w:rsid w:val="006C193C"/>
    <w:rsid w:val="006C3AEC"/>
    <w:rsid w:val="006D437F"/>
    <w:rsid w:val="006D4479"/>
    <w:rsid w:val="006E0BEE"/>
    <w:rsid w:val="006E5015"/>
    <w:rsid w:val="006E6291"/>
    <w:rsid w:val="006E6C46"/>
    <w:rsid w:val="006E754D"/>
    <w:rsid w:val="006F00B0"/>
    <w:rsid w:val="006F38DD"/>
    <w:rsid w:val="006F3A44"/>
    <w:rsid w:val="006F4301"/>
    <w:rsid w:val="006F602C"/>
    <w:rsid w:val="00702DFF"/>
    <w:rsid w:val="0070515E"/>
    <w:rsid w:val="00707D53"/>
    <w:rsid w:val="00713D67"/>
    <w:rsid w:val="00722429"/>
    <w:rsid w:val="00722CA4"/>
    <w:rsid w:val="007239CF"/>
    <w:rsid w:val="00723D46"/>
    <w:rsid w:val="0072481B"/>
    <w:rsid w:val="00733DA9"/>
    <w:rsid w:val="00734FCC"/>
    <w:rsid w:val="007376E4"/>
    <w:rsid w:val="007501F5"/>
    <w:rsid w:val="00752C27"/>
    <w:rsid w:val="00757432"/>
    <w:rsid w:val="0076199A"/>
    <w:rsid w:val="00764725"/>
    <w:rsid w:val="00772E27"/>
    <w:rsid w:val="0077629F"/>
    <w:rsid w:val="00780D06"/>
    <w:rsid w:val="007824B7"/>
    <w:rsid w:val="00784BF2"/>
    <w:rsid w:val="00787D34"/>
    <w:rsid w:val="0079138D"/>
    <w:rsid w:val="0079292F"/>
    <w:rsid w:val="0079420A"/>
    <w:rsid w:val="0079777B"/>
    <w:rsid w:val="007A437D"/>
    <w:rsid w:val="007A46EA"/>
    <w:rsid w:val="007A4757"/>
    <w:rsid w:val="007A5E47"/>
    <w:rsid w:val="007B1BDB"/>
    <w:rsid w:val="007B1DAA"/>
    <w:rsid w:val="007B50C7"/>
    <w:rsid w:val="007C7179"/>
    <w:rsid w:val="007D0A57"/>
    <w:rsid w:val="007D1667"/>
    <w:rsid w:val="007D1D35"/>
    <w:rsid w:val="007D3B88"/>
    <w:rsid w:val="007D4BFE"/>
    <w:rsid w:val="007D500F"/>
    <w:rsid w:val="007D71A4"/>
    <w:rsid w:val="007E32A5"/>
    <w:rsid w:val="007E4627"/>
    <w:rsid w:val="007E5224"/>
    <w:rsid w:val="007E6F59"/>
    <w:rsid w:val="007E7184"/>
    <w:rsid w:val="007F4384"/>
    <w:rsid w:val="007F692C"/>
    <w:rsid w:val="00801203"/>
    <w:rsid w:val="00813AD3"/>
    <w:rsid w:val="008144EE"/>
    <w:rsid w:val="00825BB0"/>
    <w:rsid w:val="0082745E"/>
    <w:rsid w:val="00831118"/>
    <w:rsid w:val="0083311C"/>
    <w:rsid w:val="00834CBD"/>
    <w:rsid w:val="008364B5"/>
    <w:rsid w:val="00847094"/>
    <w:rsid w:val="008556BA"/>
    <w:rsid w:val="0086271D"/>
    <w:rsid w:val="00863DA2"/>
    <w:rsid w:val="0086731A"/>
    <w:rsid w:val="00875014"/>
    <w:rsid w:val="00877C6A"/>
    <w:rsid w:val="00887D16"/>
    <w:rsid w:val="00893EAC"/>
    <w:rsid w:val="008945A8"/>
    <w:rsid w:val="0089609C"/>
    <w:rsid w:val="008967DA"/>
    <w:rsid w:val="0089730C"/>
    <w:rsid w:val="00897B58"/>
    <w:rsid w:val="00897E4A"/>
    <w:rsid w:val="00897FF6"/>
    <w:rsid w:val="008A0490"/>
    <w:rsid w:val="008A0542"/>
    <w:rsid w:val="008A40F8"/>
    <w:rsid w:val="008A7189"/>
    <w:rsid w:val="008B2303"/>
    <w:rsid w:val="008B39C6"/>
    <w:rsid w:val="008C626E"/>
    <w:rsid w:val="008C7BCC"/>
    <w:rsid w:val="008D17B4"/>
    <w:rsid w:val="008D1B22"/>
    <w:rsid w:val="008D30E4"/>
    <w:rsid w:val="008E1574"/>
    <w:rsid w:val="008E431B"/>
    <w:rsid w:val="008E5BBE"/>
    <w:rsid w:val="008F35A3"/>
    <w:rsid w:val="008F3CFE"/>
    <w:rsid w:val="008F65D3"/>
    <w:rsid w:val="008F6DF0"/>
    <w:rsid w:val="009006D6"/>
    <w:rsid w:val="00904032"/>
    <w:rsid w:val="00905710"/>
    <w:rsid w:val="0091032E"/>
    <w:rsid w:val="0091178C"/>
    <w:rsid w:val="00911E27"/>
    <w:rsid w:val="0091284C"/>
    <w:rsid w:val="00912A1F"/>
    <w:rsid w:val="00913CEB"/>
    <w:rsid w:val="00915400"/>
    <w:rsid w:val="00923127"/>
    <w:rsid w:val="0092439A"/>
    <w:rsid w:val="00924428"/>
    <w:rsid w:val="00926298"/>
    <w:rsid w:val="00943A4D"/>
    <w:rsid w:val="0095153D"/>
    <w:rsid w:val="00955ED1"/>
    <w:rsid w:val="00956E94"/>
    <w:rsid w:val="00974055"/>
    <w:rsid w:val="009766D5"/>
    <w:rsid w:val="0098416A"/>
    <w:rsid w:val="009853A5"/>
    <w:rsid w:val="009906A9"/>
    <w:rsid w:val="00990E4B"/>
    <w:rsid w:val="0099195A"/>
    <w:rsid w:val="0099294D"/>
    <w:rsid w:val="0099506A"/>
    <w:rsid w:val="009978E0"/>
    <w:rsid w:val="009A2F4B"/>
    <w:rsid w:val="009A5109"/>
    <w:rsid w:val="009B0DF2"/>
    <w:rsid w:val="009B3143"/>
    <w:rsid w:val="009B4006"/>
    <w:rsid w:val="009C10DB"/>
    <w:rsid w:val="009C541D"/>
    <w:rsid w:val="009C5EF7"/>
    <w:rsid w:val="009D08BD"/>
    <w:rsid w:val="009D1109"/>
    <w:rsid w:val="009D119E"/>
    <w:rsid w:val="009D2559"/>
    <w:rsid w:val="009D2996"/>
    <w:rsid w:val="009D3F4E"/>
    <w:rsid w:val="009D515C"/>
    <w:rsid w:val="009D6EBA"/>
    <w:rsid w:val="009E4D4B"/>
    <w:rsid w:val="009E54CC"/>
    <w:rsid w:val="009E6510"/>
    <w:rsid w:val="009E6FAF"/>
    <w:rsid w:val="009F1AB1"/>
    <w:rsid w:val="009F23A6"/>
    <w:rsid w:val="009F34F8"/>
    <w:rsid w:val="009F40A7"/>
    <w:rsid w:val="009F5BC2"/>
    <w:rsid w:val="009F5F9A"/>
    <w:rsid w:val="00A00BBC"/>
    <w:rsid w:val="00A01564"/>
    <w:rsid w:val="00A02A0F"/>
    <w:rsid w:val="00A06C41"/>
    <w:rsid w:val="00A16012"/>
    <w:rsid w:val="00A21E3E"/>
    <w:rsid w:val="00A25EB1"/>
    <w:rsid w:val="00A3191A"/>
    <w:rsid w:val="00A339F1"/>
    <w:rsid w:val="00A50005"/>
    <w:rsid w:val="00A526BF"/>
    <w:rsid w:val="00A52853"/>
    <w:rsid w:val="00A56E55"/>
    <w:rsid w:val="00A579E4"/>
    <w:rsid w:val="00A60552"/>
    <w:rsid w:val="00A6249F"/>
    <w:rsid w:val="00A65634"/>
    <w:rsid w:val="00A670D5"/>
    <w:rsid w:val="00A74706"/>
    <w:rsid w:val="00A8215A"/>
    <w:rsid w:val="00A85BA7"/>
    <w:rsid w:val="00A87C98"/>
    <w:rsid w:val="00A92ED4"/>
    <w:rsid w:val="00A9511E"/>
    <w:rsid w:val="00AA0376"/>
    <w:rsid w:val="00AA149F"/>
    <w:rsid w:val="00AA2EAD"/>
    <w:rsid w:val="00AA6FA7"/>
    <w:rsid w:val="00AB072D"/>
    <w:rsid w:val="00AB5B53"/>
    <w:rsid w:val="00AC02BE"/>
    <w:rsid w:val="00AC1E8D"/>
    <w:rsid w:val="00AC3115"/>
    <w:rsid w:val="00AC40D6"/>
    <w:rsid w:val="00AC5442"/>
    <w:rsid w:val="00AC567F"/>
    <w:rsid w:val="00AC5D79"/>
    <w:rsid w:val="00AC75E2"/>
    <w:rsid w:val="00AD0760"/>
    <w:rsid w:val="00AD09FE"/>
    <w:rsid w:val="00AD51F6"/>
    <w:rsid w:val="00AE39A0"/>
    <w:rsid w:val="00AE3A4C"/>
    <w:rsid w:val="00AE3F0F"/>
    <w:rsid w:val="00AE5A5E"/>
    <w:rsid w:val="00AF3425"/>
    <w:rsid w:val="00AF58AE"/>
    <w:rsid w:val="00B01A06"/>
    <w:rsid w:val="00B02919"/>
    <w:rsid w:val="00B02CC1"/>
    <w:rsid w:val="00B10351"/>
    <w:rsid w:val="00B12C34"/>
    <w:rsid w:val="00B13718"/>
    <w:rsid w:val="00B1555A"/>
    <w:rsid w:val="00B17A88"/>
    <w:rsid w:val="00B205CC"/>
    <w:rsid w:val="00B20782"/>
    <w:rsid w:val="00B23926"/>
    <w:rsid w:val="00B24C66"/>
    <w:rsid w:val="00B24F0D"/>
    <w:rsid w:val="00B25FD1"/>
    <w:rsid w:val="00B27EA1"/>
    <w:rsid w:val="00B326C5"/>
    <w:rsid w:val="00B33567"/>
    <w:rsid w:val="00B33734"/>
    <w:rsid w:val="00B40AE3"/>
    <w:rsid w:val="00B416FB"/>
    <w:rsid w:val="00B4260A"/>
    <w:rsid w:val="00B432C7"/>
    <w:rsid w:val="00B44C9E"/>
    <w:rsid w:val="00B47D20"/>
    <w:rsid w:val="00B501DC"/>
    <w:rsid w:val="00B53D8F"/>
    <w:rsid w:val="00B56BDD"/>
    <w:rsid w:val="00B56CE7"/>
    <w:rsid w:val="00B609EC"/>
    <w:rsid w:val="00B610F9"/>
    <w:rsid w:val="00B645C9"/>
    <w:rsid w:val="00B6468E"/>
    <w:rsid w:val="00B656B8"/>
    <w:rsid w:val="00B65A35"/>
    <w:rsid w:val="00B65B55"/>
    <w:rsid w:val="00B66FDE"/>
    <w:rsid w:val="00B67AF0"/>
    <w:rsid w:val="00B74F15"/>
    <w:rsid w:val="00B819C8"/>
    <w:rsid w:val="00B83C8B"/>
    <w:rsid w:val="00B95BF0"/>
    <w:rsid w:val="00BC319A"/>
    <w:rsid w:val="00BC3514"/>
    <w:rsid w:val="00BC4216"/>
    <w:rsid w:val="00BD5335"/>
    <w:rsid w:val="00BD581D"/>
    <w:rsid w:val="00BE0E44"/>
    <w:rsid w:val="00BE3975"/>
    <w:rsid w:val="00BE4B03"/>
    <w:rsid w:val="00BF338E"/>
    <w:rsid w:val="00BF7C85"/>
    <w:rsid w:val="00C01B80"/>
    <w:rsid w:val="00C05475"/>
    <w:rsid w:val="00C065F6"/>
    <w:rsid w:val="00C16F64"/>
    <w:rsid w:val="00C212E6"/>
    <w:rsid w:val="00C2497B"/>
    <w:rsid w:val="00C2517B"/>
    <w:rsid w:val="00C27783"/>
    <w:rsid w:val="00C44DB4"/>
    <w:rsid w:val="00C51726"/>
    <w:rsid w:val="00C61752"/>
    <w:rsid w:val="00C634A8"/>
    <w:rsid w:val="00C63FC7"/>
    <w:rsid w:val="00C64031"/>
    <w:rsid w:val="00C640B5"/>
    <w:rsid w:val="00C64D2C"/>
    <w:rsid w:val="00C65C40"/>
    <w:rsid w:val="00C67286"/>
    <w:rsid w:val="00C72D83"/>
    <w:rsid w:val="00C76F27"/>
    <w:rsid w:val="00C83C11"/>
    <w:rsid w:val="00C84C82"/>
    <w:rsid w:val="00C90C02"/>
    <w:rsid w:val="00C91F8F"/>
    <w:rsid w:val="00C939FE"/>
    <w:rsid w:val="00C9462A"/>
    <w:rsid w:val="00C967E6"/>
    <w:rsid w:val="00CA0138"/>
    <w:rsid w:val="00CA066C"/>
    <w:rsid w:val="00CA59DB"/>
    <w:rsid w:val="00CB08C1"/>
    <w:rsid w:val="00CB27FA"/>
    <w:rsid w:val="00CB67BE"/>
    <w:rsid w:val="00CB7E92"/>
    <w:rsid w:val="00CC5035"/>
    <w:rsid w:val="00CD14E0"/>
    <w:rsid w:val="00CD438D"/>
    <w:rsid w:val="00CE19B4"/>
    <w:rsid w:val="00CE34F2"/>
    <w:rsid w:val="00CF1011"/>
    <w:rsid w:val="00D026B7"/>
    <w:rsid w:val="00D02C76"/>
    <w:rsid w:val="00D03716"/>
    <w:rsid w:val="00D040CC"/>
    <w:rsid w:val="00D06469"/>
    <w:rsid w:val="00D075A9"/>
    <w:rsid w:val="00D31E0A"/>
    <w:rsid w:val="00D33AE0"/>
    <w:rsid w:val="00D33D45"/>
    <w:rsid w:val="00D3424E"/>
    <w:rsid w:val="00D34A48"/>
    <w:rsid w:val="00D378A3"/>
    <w:rsid w:val="00D42960"/>
    <w:rsid w:val="00D436BC"/>
    <w:rsid w:val="00D45D04"/>
    <w:rsid w:val="00D4714F"/>
    <w:rsid w:val="00D50181"/>
    <w:rsid w:val="00D51B99"/>
    <w:rsid w:val="00D562DF"/>
    <w:rsid w:val="00D62C70"/>
    <w:rsid w:val="00D6532E"/>
    <w:rsid w:val="00D66E58"/>
    <w:rsid w:val="00D67FCD"/>
    <w:rsid w:val="00D721A1"/>
    <w:rsid w:val="00D7357D"/>
    <w:rsid w:val="00D7380B"/>
    <w:rsid w:val="00D74215"/>
    <w:rsid w:val="00D743F0"/>
    <w:rsid w:val="00D77D03"/>
    <w:rsid w:val="00D807B9"/>
    <w:rsid w:val="00D80D67"/>
    <w:rsid w:val="00D80E83"/>
    <w:rsid w:val="00D811CB"/>
    <w:rsid w:val="00D83029"/>
    <w:rsid w:val="00D84D97"/>
    <w:rsid w:val="00D85A23"/>
    <w:rsid w:val="00D900D3"/>
    <w:rsid w:val="00D90C1C"/>
    <w:rsid w:val="00D9328E"/>
    <w:rsid w:val="00D9376C"/>
    <w:rsid w:val="00DA0021"/>
    <w:rsid w:val="00DA09EC"/>
    <w:rsid w:val="00DA2840"/>
    <w:rsid w:val="00DA2D06"/>
    <w:rsid w:val="00DA390B"/>
    <w:rsid w:val="00DA4B3E"/>
    <w:rsid w:val="00DA62FA"/>
    <w:rsid w:val="00DA7FDF"/>
    <w:rsid w:val="00DB2A10"/>
    <w:rsid w:val="00DB720F"/>
    <w:rsid w:val="00DC2D3C"/>
    <w:rsid w:val="00DC4553"/>
    <w:rsid w:val="00DC4C5D"/>
    <w:rsid w:val="00DC6514"/>
    <w:rsid w:val="00DD29B9"/>
    <w:rsid w:val="00DD3562"/>
    <w:rsid w:val="00DD4479"/>
    <w:rsid w:val="00DE04B9"/>
    <w:rsid w:val="00DF1DEC"/>
    <w:rsid w:val="00DF2EDA"/>
    <w:rsid w:val="00DF44F7"/>
    <w:rsid w:val="00DF5832"/>
    <w:rsid w:val="00DF7EBE"/>
    <w:rsid w:val="00E002FF"/>
    <w:rsid w:val="00E00C73"/>
    <w:rsid w:val="00E110A6"/>
    <w:rsid w:val="00E1170E"/>
    <w:rsid w:val="00E123B8"/>
    <w:rsid w:val="00E1491F"/>
    <w:rsid w:val="00E169D8"/>
    <w:rsid w:val="00E230A0"/>
    <w:rsid w:val="00E253EF"/>
    <w:rsid w:val="00E316A2"/>
    <w:rsid w:val="00E3228C"/>
    <w:rsid w:val="00E32431"/>
    <w:rsid w:val="00E326D9"/>
    <w:rsid w:val="00E41250"/>
    <w:rsid w:val="00E43B79"/>
    <w:rsid w:val="00E44853"/>
    <w:rsid w:val="00E45483"/>
    <w:rsid w:val="00E45E09"/>
    <w:rsid w:val="00E46F3B"/>
    <w:rsid w:val="00E502E2"/>
    <w:rsid w:val="00E5556A"/>
    <w:rsid w:val="00E557F6"/>
    <w:rsid w:val="00E64F06"/>
    <w:rsid w:val="00E6613E"/>
    <w:rsid w:val="00E71DBA"/>
    <w:rsid w:val="00E75C55"/>
    <w:rsid w:val="00E813AA"/>
    <w:rsid w:val="00E816F9"/>
    <w:rsid w:val="00E821F0"/>
    <w:rsid w:val="00E90D01"/>
    <w:rsid w:val="00E935AD"/>
    <w:rsid w:val="00E9397F"/>
    <w:rsid w:val="00E948EA"/>
    <w:rsid w:val="00E96AB6"/>
    <w:rsid w:val="00E978E1"/>
    <w:rsid w:val="00EA041A"/>
    <w:rsid w:val="00EA0C78"/>
    <w:rsid w:val="00EA6AA4"/>
    <w:rsid w:val="00EB0B31"/>
    <w:rsid w:val="00EC0B80"/>
    <w:rsid w:val="00EC1C08"/>
    <w:rsid w:val="00EC25F1"/>
    <w:rsid w:val="00EC351D"/>
    <w:rsid w:val="00EC3D5F"/>
    <w:rsid w:val="00EC56D3"/>
    <w:rsid w:val="00EC67E5"/>
    <w:rsid w:val="00ED02E5"/>
    <w:rsid w:val="00ED2F80"/>
    <w:rsid w:val="00ED315F"/>
    <w:rsid w:val="00ED3E12"/>
    <w:rsid w:val="00ED48D9"/>
    <w:rsid w:val="00ED4F9E"/>
    <w:rsid w:val="00EE220B"/>
    <w:rsid w:val="00EE2900"/>
    <w:rsid w:val="00EE6783"/>
    <w:rsid w:val="00EF7513"/>
    <w:rsid w:val="00F10995"/>
    <w:rsid w:val="00F13348"/>
    <w:rsid w:val="00F13ED8"/>
    <w:rsid w:val="00F13FF0"/>
    <w:rsid w:val="00F15853"/>
    <w:rsid w:val="00F16823"/>
    <w:rsid w:val="00F17C5C"/>
    <w:rsid w:val="00F21AE9"/>
    <w:rsid w:val="00F2284F"/>
    <w:rsid w:val="00F26635"/>
    <w:rsid w:val="00F30197"/>
    <w:rsid w:val="00F3148F"/>
    <w:rsid w:val="00F33700"/>
    <w:rsid w:val="00F358B5"/>
    <w:rsid w:val="00F35B54"/>
    <w:rsid w:val="00F361FC"/>
    <w:rsid w:val="00F4068A"/>
    <w:rsid w:val="00F453D7"/>
    <w:rsid w:val="00F5111F"/>
    <w:rsid w:val="00F52E3F"/>
    <w:rsid w:val="00F53BCC"/>
    <w:rsid w:val="00F54274"/>
    <w:rsid w:val="00F57BC9"/>
    <w:rsid w:val="00F60CE6"/>
    <w:rsid w:val="00F61839"/>
    <w:rsid w:val="00F620EE"/>
    <w:rsid w:val="00F625AA"/>
    <w:rsid w:val="00F65401"/>
    <w:rsid w:val="00F658B9"/>
    <w:rsid w:val="00F65991"/>
    <w:rsid w:val="00F674E1"/>
    <w:rsid w:val="00F74B54"/>
    <w:rsid w:val="00F75304"/>
    <w:rsid w:val="00F753A2"/>
    <w:rsid w:val="00F75722"/>
    <w:rsid w:val="00F767B7"/>
    <w:rsid w:val="00F76DCC"/>
    <w:rsid w:val="00F77EE9"/>
    <w:rsid w:val="00F86E30"/>
    <w:rsid w:val="00F906B3"/>
    <w:rsid w:val="00F90B4C"/>
    <w:rsid w:val="00F90D78"/>
    <w:rsid w:val="00F92BEF"/>
    <w:rsid w:val="00FB23B7"/>
    <w:rsid w:val="00FB3FF8"/>
    <w:rsid w:val="00FB481E"/>
    <w:rsid w:val="00FB5F81"/>
    <w:rsid w:val="00FB61C3"/>
    <w:rsid w:val="00FD4E44"/>
    <w:rsid w:val="00FD5E30"/>
    <w:rsid w:val="00FE1036"/>
    <w:rsid w:val="00FE26C3"/>
    <w:rsid w:val="00FE32E7"/>
    <w:rsid w:val="00FE3EF6"/>
    <w:rsid w:val="00FE5BAD"/>
    <w:rsid w:val="00FF083F"/>
    <w:rsid w:val="00FF25E1"/>
    <w:rsid w:val="00FF5C2F"/>
    <w:rsid w:val="00FF70B1"/>
    <w:rsid w:val="00FF7893"/>
    <w:rsid w:val="49F393B5"/>
    <w:rsid w:val="71848DF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043FA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Times New Roman"/>
        <w:lang w:val="en-GB" w:eastAsia="zh-CN" w:bidi="ar-SA"/>
      </w:rPr>
    </w:rPrDefault>
    <w:pPrDefault/>
  </w:docDefaults>
  <w:latentStyles w:defLockedState="0" w:defUIPriority="0" w:defSemiHidden="0" w:defUnhideWhenUsed="0" w:defQFormat="0" w:count="376">
    <w:lsdException w:name="Normal" w:qFormat="1"/>
    <w:lsdException w:name="heading 2" w:semiHidden="1" w:unhideWhenUsed="1"/>
    <w:lsdException w:name="heading 3" w:semiHidden="1" w:unhideWhenUsed="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45E09"/>
    <w:rPr>
      <w:rFonts w:ascii="Rotis Light" w:hAnsi="Rotis Light"/>
      <w:sz w:val="24"/>
      <w:lang w:eastAsia="de-DE"/>
    </w:rPr>
  </w:style>
  <w:style w:type="paragraph" w:styleId="berschrift2">
    <w:name w:val="heading 2"/>
    <w:basedOn w:val="Standard"/>
    <w:next w:val="Standard"/>
    <w:pPr>
      <w:keepNext/>
      <w:spacing w:before="240" w:after="60"/>
      <w:outlineLvl w:val="1"/>
    </w:pPr>
    <w:rPr>
      <w:rFonts w:ascii="Arial" w:hAnsi="Arial" w:cs="Arial"/>
      <w:b/>
      <w:bCs/>
      <w:i/>
      <w:iCs/>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customStyle="1" w:styleId="prtext">
    <w:name w:val="pr_text"/>
    <w:basedOn w:val="Standard"/>
    <w:pPr>
      <w:spacing w:line="360" w:lineRule="exact"/>
    </w:pPr>
    <w:rPr>
      <w:rFonts w:ascii="Rotis SemiSans" w:hAnsi="Rotis SemiSans"/>
    </w:rPr>
  </w:style>
  <w:style w:type="paragraph" w:styleId="Fuzeile">
    <w:name w:val="footer"/>
    <w:basedOn w:val="Standard"/>
    <w:pPr>
      <w:tabs>
        <w:tab w:val="center" w:pos="4536"/>
        <w:tab w:val="right" w:pos="9072"/>
      </w:tabs>
    </w:pPr>
  </w:style>
  <w:style w:type="character" w:styleId="Seitenzahl">
    <w:name w:val="page number"/>
    <w:rPr>
      <w:rFonts w:ascii="Rotis SemiSans" w:hAnsi="Rotis SemiSans"/>
      <w:sz w:val="20"/>
    </w:rPr>
  </w:style>
  <w:style w:type="paragraph" w:styleId="Sprechblasentext">
    <w:name w:val="Balloon Text"/>
    <w:basedOn w:val="Standard"/>
    <w:semiHidden/>
    <w:rPr>
      <w:rFonts w:ascii="Tahoma" w:hAnsi="Tahoma" w:cs="Tahoma"/>
      <w:sz w:val="16"/>
      <w:szCs w:val="16"/>
    </w:rPr>
  </w:style>
  <w:style w:type="character" w:styleId="Hyperlink">
    <w:name w:val="Hyperlink"/>
    <w:uiPriority w:val="99"/>
    <w:unhideWhenUsed/>
    <w:rPr>
      <w:color w:val="0000FF"/>
      <w:u w:val="single"/>
    </w:rPr>
  </w:style>
  <w:style w:type="character" w:styleId="Kommentarzeichen">
    <w:name w:val="annotation reference"/>
    <w:semiHidden/>
    <w:unhideWhenUsed/>
    <w:rPr>
      <w:sz w:val="16"/>
      <w:szCs w:val="16"/>
    </w:rPr>
  </w:style>
  <w:style w:type="paragraph" w:styleId="Kommentartext">
    <w:name w:val="annotation text"/>
    <w:basedOn w:val="Standard"/>
    <w:semiHidden/>
    <w:unhideWhenUsed/>
    <w:rPr>
      <w:sz w:val="20"/>
    </w:rPr>
  </w:style>
  <w:style w:type="character" w:customStyle="1" w:styleId="KommentartextZchn">
    <w:name w:val="Kommentartext Zchn"/>
    <w:semiHidden/>
    <w:rPr>
      <w:rFonts w:ascii="Rotis Light" w:hAnsi="Rotis Light"/>
    </w:rPr>
  </w:style>
  <w:style w:type="paragraph" w:styleId="Kommentarthema">
    <w:name w:val="annotation subject"/>
    <w:basedOn w:val="Kommentartext"/>
    <w:next w:val="Kommentartext"/>
    <w:semiHidden/>
    <w:unhideWhenUsed/>
    <w:rPr>
      <w:b/>
      <w:bCs/>
    </w:rPr>
  </w:style>
  <w:style w:type="character" w:customStyle="1" w:styleId="KommentarthemaZchn">
    <w:name w:val="Kommentarthema Zchn"/>
    <w:semiHidden/>
    <w:rPr>
      <w:rFonts w:ascii="Rotis Light" w:hAnsi="Rotis Light"/>
      <w:b/>
      <w:bCs/>
    </w:rPr>
  </w:style>
  <w:style w:type="character" w:customStyle="1" w:styleId="ZchnZchn">
    <w:name w:val="Zchn Zchn"/>
    <w:semiHidden/>
    <w:rPr>
      <w:rFonts w:ascii="Tahoma" w:hAnsi="Tahoma" w:cs="Tahoma"/>
      <w:sz w:val="16"/>
      <w:szCs w:val="16"/>
    </w:rPr>
  </w:style>
  <w:style w:type="paragraph" w:styleId="StandardWeb">
    <w:name w:val="Normal (Web)"/>
    <w:basedOn w:val="Standard"/>
    <w:uiPriority w:val="99"/>
    <w:unhideWhenUsed/>
    <w:rsid w:val="00AE39A0"/>
    <w:pPr>
      <w:spacing w:before="100" w:beforeAutospacing="1" w:after="100" w:afterAutospacing="1"/>
    </w:pPr>
    <w:rPr>
      <w:rFonts w:ascii="Times" w:hAnsi="Times"/>
      <w:sz w:val="20"/>
      <w:lang w:eastAsia="en-US"/>
    </w:rPr>
  </w:style>
  <w:style w:type="character" w:customStyle="1" w:styleId="A1">
    <w:name w:val="A1"/>
    <w:uiPriority w:val="99"/>
    <w:rsid w:val="008E1574"/>
    <w:rPr>
      <w:rFonts w:cs="Rotis Semi Sans Std"/>
      <w:b/>
      <w:bCs/>
      <w:color w:val="221E1F"/>
      <w:sz w:val="38"/>
      <w:szCs w:val="38"/>
    </w:rPr>
  </w:style>
  <w:style w:type="paragraph" w:customStyle="1" w:styleId="Pa0">
    <w:name w:val="Pa0"/>
    <w:basedOn w:val="Standard"/>
    <w:next w:val="Standard"/>
    <w:uiPriority w:val="99"/>
    <w:rsid w:val="008E1574"/>
    <w:pPr>
      <w:widowControl w:val="0"/>
      <w:autoSpaceDE w:val="0"/>
      <w:autoSpaceDN w:val="0"/>
      <w:adjustRightInd w:val="0"/>
      <w:spacing w:line="181" w:lineRule="atLeast"/>
    </w:pPr>
    <w:rPr>
      <w:rFonts w:ascii="Rotis Semi Sans Std Light" w:hAnsi="Rotis Semi Sans Std Light"/>
      <w:szCs w:val="24"/>
      <w:lang w:eastAsia="zh-CN"/>
    </w:rPr>
  </w:style>
  <w:style w:type="character" w:customStyle="1" w:styleId="A2">
    <w:name w:val="A2"/>
    <w:uiPriority w:val="99"/>
    <w:rsid w:val="008E1574"/>
    <w:rPr>
      <w:rFonts w:cs="Rotis Semi Sans Std Light"/>
      <w:color w:val="221E1F"/>
      <w:sz w:val="22"/>
      <w:szCs w:val="22"/>
    </w:rPr>
  </w:style>
  <w:style w:type="paragraph" w:customStyle="1" w:styleId="ERCOberschrift">
    <w:name w:val="ERCO_Überschrift"/>
    <w:basedOn w:val="prtext"/>
    <w:qFormat/>
    <w:rsid w:val="00B56CE7"/>
    <w:pPr>
      <w:spacing w:line="360" w:lineRule="auto"/>
    </w:pPr>
    <w:rPr>
      <w:rFonts w:ascii="Arial" w:hAnsi="Arial" w:cs="Arial"/>
      <w:b/>
      <w:bCs/>
      <w:sz w:val="22"/>
      <w:szCs w:val="22"/>
    </w:rPr>
  </w:style>
  <w:style w:type="paragraph" w:customStyle="1" w:styleId="ERCOText">
    <w:name w:val="ERCO_Text"/>
    <w:basedOn w:val="Standard"/>
    <w:qFormat/>
    <w:rsid w:val="00B56CE7"/>
    <w:pPr>
      <w:spacing w:line="360" w:lineRule="auto"/>
    </w:pPr>
    <w:rPr>
      <w:rFonts w:ascii="Arial" w:hAnsi="Arial" w:cs="Arial"/>
      <w:sz w:val="22"/>
      <w:szCs w:val="22"/>
    </w:rPr>
  </w:style>
  <w:style w:type="paragraph" w:customStyle="1" w:styleId="ERCOInfos">
    <w:name w:val="ERCO_Infos"/>
    <w:basedOn w:val="prtext"/>
    <w:qFormat/>
    <w:rsid w:val="00B56CE7"/>
    <w:pPr>
      <w:spacing w:line="360" w:lineRule="auto"/>
    </w:pPr>
    <w:rPr>
      <w:rFonts w:ascii="Arial" w:hAnsi="Arial" w:cs="Arial"/>
      <w:sz w:val="20"/>
    </w:rPr>
  </w:style>
  <w:style w:type="paragraph" w:styleId="Titel">
    <w:name w:val="Title"/>
    <w:basedOn w:val="Standard"/>
    <w:next w:val="Standard"/>
    <w:link w:val="TitelZchn"/>
    <w:rsid w:val="00671D19"/>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rsid w:val="00671D19"/>
    <w:rPr>
      <w:rFonts w:asciiTheme="majorHAnsi" w:eastAsiaTheme="majorEastAsia" w:hAnsiTheme="majorHAnsi" w:cstheme="majorBidi"/>
      <w:color w:val="17365D" w:themeColor="text2" w:themeShade="BF"/>
      <w:spacing w:val="5"/>
      <w:kern w:val="28"/>
      <w:sz w:val="52"/>
      <w:szCs w:val="52"/>
      <w:lang w:eastAsia="de-DE"/>
    </w:rPr>
  </w:style>
  <w:style w:type="paragraph" w:customStyle="1" w:styleId="ERCOAdresse">
    <w:name w:val="ERCO_Adresse"/>
    <w:basedOn w:val="Standard"/>
    <w:qFormat/>
    <w:rsid w:val="008E431B"/>
    <w:pPr>
      <w:framePr w:w="2608" w:h="6022" w:hSpace="227" w:wrap="around" w:vAnchor="page" w:hAnchor="page" w:x="1135" w:y="10207" w:anchorLock="1"/>
      <w:tabs>
        <w:tab w:val="left" w:pos="340"/>
        <w:tab w:val="left" w:pos="426"/>
        <w:tab w:val="left" w:pos="709"/>
        <w:tab w:val="left" w:pos="5103"/>
        <w:tab w:val="left" w:pos="7655"/>
      </w:tabs>
      <w:spacing w:line="206" w:lineRule="exact"/>
    </w:pPr>
    <w:rPr>
      <w:rFonts w:ascii="Arial" w:hAnsi="Arial" w:cs="Arial"/>
      <w:sz w:val="18"/>
      <w:szCs w:val="18"/>
    </w:rPr>
  </w:style>
  <w:style w:type="paragraph" w:customStyle="1" w:styleId="ERCORotisText">
    <w:name w:val="ERCO_Rotis_Text"/>
    <w:basedOn w:val="Standard"/>
    <w:qFormat/>
    <w:rsid w:val="00F15853"/>
    <w:pPr>
      <w:spacing w:line="360" w:lineRule="auto"/>
    </w:pPr>
    <w:rPr>
      <w:rFonts w:ascii="Rotis Semi Sans Std Light" w:hAnsi="Rotis Semi Sans Std Light" w:cs="Arial"/>
      <w:sz w:val="22"/>
      <w:szCs w:val="22"/>
    </w:rPr>
  </w:style>
  <w:style w:type="paragraph" w:customStyle="1" w:styleId="ERCORotisberschrift">
    <w:name w:val="ERCO_Rotis_Überschrift"/>
    <w:basedOn w:val="Standard"/>
    <w:qFormat/>
    <w:rsid w:val="00F15853"/>
    <w:pPr>
      <w:spacing w:line="360" w:lineRule="auto"/>
    </w:pPr>
    <w:rPr>
      <w:rFonts w:ascii="Rotis Semi Sans Std Bold" w:hAnsi="Rotis Semi Sans Std Bold" w:cs="Arial"/>
      <w:bCs/>
      <w:sz w:val="22"/>
      <w:szCs w:val="22"/>
    </w:rPr>
  </w:style>
  <w:style w:type="paragraph" w:customStyle="1" w:styleId="02TextERCO">
    <w:name w:val="02_Text_ERCO"/>
    <w:basedOn w:val="Standard"/>
    <w:qFormat/>
    <w:rsid w:val="00E45483"/>
    <w:pPr>
      <w:spacing w:line="360" w:lineRule="auto"/>
    </w:pPr>
    <w:rPr>
      <w:rFonts w:ascii="Arial" w:hAnsi="Arial" w:cs="Arial"/>
      <w:sz w:val="22"/>
      <w:szCs w:val="22"/>
    </w:rPr>
  </w:style>
  <w:style w:type="character" w:customStyle="1" w:styleId="OhneA">
    <w:name w:val="Ohne A"/>
    <w:rsid w:val="00E3228C"/>
  </w:style>
  <w:style w:type="character" w:customStyle="1" w:styleId="Ohne">
    <w:name w:val="Ohne"/>
    <w:rsid w:val="00E3228C"/>
  </w:style>
  <w:style w:type="character" w:customStyle="1" w:styleId="Hyperlink1">
    <w:name w:val="Hyperlink.1"/>
    <w:basedOn w:val="Ohne"/>
    <w:rsid w:val="00E3228C"/>
    <w:rPr>
      <w:rFonts w:ascii="Arial" w:eastAsia="Arial" w:hAnsi="Arial" w:cs="Arial"/>
      <w:color w:val="0000FF"/>
      <w:u w:val="single" w:color="0000FF"/>
      <w14:textOutline w14:w="0" w14:cap="rnd" w14:cmpd="sng" w14:algn="ctr">
        <w14:noFill/>
        <w14:prstDash w14:val="solid"/>
        <w14:bevel/>
      </w14:textOutline>
    </w:rPr>
  </w:style>
  <w:style w:type="character" w:customStyle="1" w:styleId="NichtaufgelsteErwhnung1">
    <w:name w:val="Nicht aufgelöste Erwähnung1"/>
    <w:basedOn w:val="Absatz-Standardschriftart"/>
    <w:uiPriority w:val="99"/>
    <w:semiHidden/>
    <w:unhideWhenUsed/>
    <w:rsid w:val="001D3C86"/>
    <w:rPr>
      <w:color w:val="605E5C"/>
      <w:shd w:val="clear" w:color="auto" w:fill="E1DFDD"/>
    </w:rPr>
  </w:style>
  <w:style w:type="character" w:styleId="BesuchterLink">
    <w:name w:val="FollowedHyperlink"/>
    <w:basedOn w:val="Absatz-Standardschriftart"/>
    <w:semiHidden/>
    <w:unhideWhenUsed/>
    <w:rsid w:val="00ED3E12"/>
    <w:rPr>
      <w:color w:val="800080" w:themeColor="followedHyperlink"/>
      <w:u w:val="single"/>
    </w:rPr>
  </w:style>
  <w:style w:type="character" w:customStyle="1" w:styleId="bumpedfont15">
    <w:name w:val="bumpedfont15"/>
    <w:basedOn w:val="Absatz-Standardschriftart"/>
    <w:rsid w:val="00C76F27"/>
  </w:style>
  <w:style w:type="paragraph" w:styleId="berarbeitung">
    <w:name w:val="Revision"/>
    <w:hidden/>
    <w:uiPriority w:val="99"/>
    <w:semiHidden/>
    <w:rsid w:val="00AC1E8D"/>
    <w:rPr>
      <w:rFonts w:ascii="Rotis Light" w:hAnsi="Rotis Light"/>
      <w:sz w:val="24"/>
      <w:lang w:eastAsia="de-DE"/>
    </w:rPr>
  </w:style>
  <w:style w:type="character" w:styleId="NichtaufgelsteErwhnung">
    <w:name w:val="Unresolved Mention"/>
    <w:basedOn w:val="Absatz-Standardschriftart"/>
    <w:uiPriority w:val="99"/>
    <w:semiHidden/>
    <w:unhideWhenUsed/>
    <w:rsid w:val="007D166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1036637">
      <w:bodyDiv w:val="1"/>
      <w:marLeft w:val="0"/>
      <w:marRight w:val="0"/>
      <w:marTop w:val="0"/>
      <w:marBottom w:val="0"/>
      <w:divBdr>
        <w:top w:val="none" w:sz="0" w:space="0" w:color="auto"/>
        <w:left w:val="none" w:sz="0" w:space="0" w:color="auto"/>
        <w:bottom w:val="none" w:sz="0" w:space="0" w:color="auto"/>
        <w:right w:val="none" w:sz="0" w:space="0" w:color="auto"/>
      </w:divBdr>
    </w:div>
    <w:div w:id="482892242">
      <w:bodyDiv w:val="1"/>
      <w:marLeft w:val="0"/>
      <w:marRight w:val="0"/>
      <w:marTop w:val="0"/>
      <w:marBottom w:val="0"/>
      <w:divBdr>
        <w:top w:val="none" w:sz="0" w:space="0" w:color="auto"/>
        <w:left w:val="none" w:sz="0" w:space="0" w:color="auto"/>
        <w:bottom w:val="none" w:sz="0" w:space="0" w:color="auto"/>
        <w:right w:val="none" w:sz="0" w:space="0" w:color="auto"/>
      </w:divBdr>
    </w:div>
    <w:div w:id="836262318">
      <w:bodyDiv w:val="1"/>
      <w:marLeft w:val="0"/>
      <w:marRight w:val="0"/>
      <w:marTop w:val="0"/>
      <w:marBottom w:val="0"/>
      <w:divBdr>
        <w:top w:val="none" w:sz="0" w:space="0" w:color="auto"/>
        <w:left w:val="none" w:sz="0" w:space="0" w:color="auto"/>
        <w:bottom w:val="none" w:sz="0" w:space="0" w:color="auto"/>
        <w:right w:val="none" w:sz="0" w:space="0" w:color="auto"/>
      </w:divBdr>
      <w:divsChild>
        <w:div w:id="1722509744">
          <w:marLeft w:val="0"/>
          <w:marRight w:val="0"/>
          <w:marTop w:val="0"/>
          <w:marBottom w:val="0"/>
          <w:divBdr>
            <w:top w:val="none" w:sz="0" w:space="0" w:color="auto"/>
            <w:left w:val="none" w:sz="0" w:space="0" w:color="auto"/>
            <w:bottom w:val="none" w:sz="0" w:space="0" w:color="auto"/>
            <w:right w:val="none" w:sz="0" w:space="0" w:color="auto"/>
          </w:divBdr>
        </w:div>
      </w:divsChild>
    </w:div>
    <w:div w:id="846334511">
      <w:bodyDiv w:val="1"/>
      <w:marLeft w:val="0"/>
      <w:marRight w:val="0"/>
      <w:marTop w:val="0"/>
      <w:marBottom w:val="0"/>
      <w:divBdr>
        <w:top w:val="none" w:sz="0" w:space="0" w:color="auto"/>
        <w:left w:val="none" w:sz="0" w:space="0" w:color="auto"/>
        <w:bottom w:val="none" w:sz="0" w:space="0" w:color="auto"/>
        <w:right w:val="none" w:sz="0" w:space="0" w:color="auto"/>
      </w:divBdr>
      <w:divsChild>
        <w:div w:id="913322272">
          <w:marLeft w:val="0"/>
          <w:marRight w:val="0"/>
          <w:marTop w:val="0"/>
          <w:marBottom w:val="0"/>
          <w:divBdr>
            <w:top w:val="none" w:sz="0" w:space="0" w:color="auto"/>
            <w:left w:val="none" w:sz="0" w:space="0" w:color="auto"/>
            <w:bottom w:val="none" w:sz="0" w:space="0" w:color="auto"/>
            <w:right w:val="none" w:sz="0" w:space="0" w:color="auto"/>
          </w:divBdr>
        </w:div>
      </w:divsChild>
    </w:div>
    <w:div w:id="857498760">
      <w:bodyDiv w:val="1"/>
      <w:marLeft w:val="0"/>
      <w:marRight w:val="0"/>
      <w:marTop w:val="0"/>
      <w:marBottom w:val="0"/>
      <w:divBdr>
        <w:top w:val="none" w:sz="0" w:space="0" w:color="auto"/>
        <w:left w:val="none" w:sz="0" w:space="0" w:color="auto"/>
        <w:bottom w:val="none" w:sz="0" w:space="0" w:color="auto"/>
        <w:right w:val="none" w:sz="0" w:space="0" w:color="auto"/>
      </w:divBdr>
      <w:divsChild>
        <w:div w:id="1957757406">
          <w:marLeft w:val="0"/>
          <w:marRight w:val="0"/>
          <w:marTop w:val="0"/>
          <w:marBottom w:val="0"/>
          <w:divBdr>
            <w:top w:val="none" w:sz="0" w:space="0" w:color="auto"/>
            <w:left w:val="none" w:sz="0" w:space="0" w:color="auto"/>
            <w:bottom w:val="none" w:sz="0" w:space="0" w:color="auto"/>
            <w:right w:val="none" w:sz="0" w:space="0" w:color="auto"/>
          </w:divBdr>
        </w:div>
      </w:divsChild>
    </w:div>
    <w:div w:id="1221205783">
      <w:bodyDiv w:val="1"/>
      <w:marLeft w:val="0"/>
      <w:marRight w:val="0"/>
      <w:marTop w:val="0"/>
      <w:marBottom w:val="0"/>
      <w:divBdr>
        <w:top w:val="none" w:sz="0" w:space="0" w:color="auto"/>
        <w:left w:val="none" w:sz="0" w:space="0" w:color="auto"/>
        <w:bottom w:val="none" w:sz="0" w:space="0" w:color="auto"/>
        <w:right w:val="none" w:sz="0" w:space="0" w:color="auto"/>
      </w:divBdr>
    </w:div>
    <w:div w:id="1391729985">
      <w:bodyDiv w:val="1"/>
      <w:marLeft w:val="0"/>
      <w:marRight w:val="0"/>
      <w:marTop w:val="0"/>
      <w:marBottom w:val="0"/>
      <w:divBdr>
        <w:top w:val="none" w:sz="0" w:space="0" w:color="auto"/>
        <w:left w:val="none" w:sz="0" w:space="0" w:color="auto"/>
        <w:bottom w:val="none" w:sz="0" w:space="0" w:color="auto"/>
        <w:right w:val="none" w:sz="0" w:space="0" w:color="auto"/>
      </w:divBdr>
    </w:div>
    <w:div w:id="1507746949">
      <w:bodyDiv w:val="1"/>
      <w:marLeft w:val="0"/>
      <w:marRight w:val="0"/>
      <w:marTop w:val="0"/>
      <w:marBottom w:val="0"/>
      <w:divBdr>
        <w:top w:val="none" w:sz="0" w:space="0" w:color="auto"/>
        <w:left w:val="none" w:sz="0" w:space="0" w:color="auto"/>
        <w:bottom w:val="none" w:sz="0" w:space="0" w:color="auto"/>
        <w:right w:val="none" w:sz="0" w:space="0" w:color="auto"/>
      </w:divBdr>
      <w:divsChild>
        <w:div w:id="1134911707">
          <w:marLeft w:val="0"/>
          <w:marRight w:val="0"/>
          <w:marTop w:val="0"/>
          <w:marBottom w:val="0"/>
          <w:divBdr>
            <w:top w:val="none" w:sz="0" w:space="0" w:color="auto"/>
            <w:left w:val="none" w:sz="0" w:space="0" w:color="auto"/>
            <w:bottom w:val="none" w:sz="0" w:space="0" w:color="auto"/>
            <w:right w:val="none" w:sz="0" w:space="0" w:color="auto"/>
          </w:divBdr>
        </w:div>
      </w:divsChild>
    </w:div>
    <w:div w:id="1616213777">
      <w:bodyDiv w:val="1"/>
      <w:marLeft w:val="0"/>
      <w:marRight w:val="0"/>
      <w:marTop w:val="0"/>
      <w:marBottom w:val="0"/>
      <w:divBdr>
        <w:top w:val="none" w:sz="0" w:space="0" w:color="auto"/>
        <w:left w:val="none" w:sz="0" w:space="0" w:color="auto"/>
        <w:bottom w:val="none" w:sz="0" w:space="0" w:color="auto"/>
        <w:right w:val="none" w:sz="0" w:space="0" w:color="auto"/>
      </w:divBdr>
      <w:divsChild>
        <w:div w:id="1048342228">
          <w:marLeft w:val="0"/>
          <w:marRight w:val="0"/>
          <w:marTop w:val="0"/>
          <w:marBottom w:val="0"/>
          <w:divBdr>
            <w:top w:val="none" w:sz="0" w:space="0" w:color="auto"/>
            <w:left w:val="none" w:sz="0" w:space="0" w:color="auto"/>
            <w:bottom w:val="none" w:sz="0" w:space="0" w:color="auto"/>
            <w:right w:val="none" w:sz="0" w:space="0" w:color="auto"/>
          </w:divBdr>
          <w:divsChild>
            <w:div w:id="48195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36570421">
      <w:bodyDiv w:val="1"/>
      <w:marLeft w:val="0"/>
      <w:marRight w:val="0"/>
      <w:marTop w:val="0"/>
      <w:marBottom w:val="0"/>
      <w:divBdr>
        <w:top w:val="none" w:sz="0" w:space="0" w:color="auto"/>
        <w:left w:val="none" w:sz="0" w:space="0" w:color="auto"/>
        <w:bottom w:val="none" w:sz="0" w:space="0" w:color="auto"/>
        <w:right w:val="none" w:sz="0" w:space="0" w:color="auto"/>
      </w:divBdr>
      <w:divsChild>
        <w:div w:id="835923600">
          <w:marLeft w:val="0"/>
          <w:marRight w:val="0"/>
          <w:marTop w:val="0"/>
          <w:marBottom w:val="0"/>
          <w:divBdr>
            <w:top w:val="none" w:sz="0" w:space="0" w:color="auto"/>
            <w:left w:val="none" w:sz="0" w:space="0" w:color="auto"/>
            <w:bottom w:val="none" w:sz="0" w:space="0" w:color="auto"/>
            <w:right w:val="none" w:sz="0" w:space="0" w:color="auto"/>
          </w:divBdr>
          <w:divsChild>
            <w:div w:id="16980020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90073612">
      <w:bodyDiv w:val="1"/>
      <w:marLeft w:val="0"/>
      <w:marRight w:val="0"/>
      <w:marTop w:val="0"/>
      <w:marBottom w:val="0"/>
      <w:divBdr>
        <w:top w:val="none" w:sz="0" w:space="0" w:color="auto"/>
        <w:left w:val="none" w:sz="0" w:space="0" w:color="auto"/>
        <w:bottom w:val="none" w:sz="0" w:space="0" w:color="auto"/>
        <w:right w:val="none" w:sz="0" w:space="0" w:color="auto"/>
      </w:divBdr>
    </w:div>
    <w:div w:id="2025672744">
      <w:bodyDiv w:val="1"/>
      <w:marLeft w:val="0"/>
      <w:marRight w:val="0"/>
      <w:marTop w:val="0"/>
      <w:marBottom w:val="0"/>
      <w:divBdr>
        <w:top w:val="none" w:sz="0" w:space="0" w:color="auto"/>
        <w:left w:val="none" w:sz="0" w:space="0" w:color="auto"/>
        <w:bottom w:val="none" w:sz="0" w:space="0" w:color="auto"/>
        <w:right w:val="none" w:sz="0" w:space="0" w:color="auto"/>
      </w:divBdr>
      <w:divsChild>
        <w:div w:id="940845183">
          <w:marLeft w:val="0"/>
          <w:marRight w:val="0"/>
          <w:marTop w:val="0"/>
          <w:marBottom w:val="0"/>
          <w:divBdr>
            <w:top w:val="none" w:sz="0" w:space="0" w:color="auto"/>
            <w:left w:val="none" w:sz="0" w:space="0" w:color="auto"/>
            <w:bottom w:val="none" w:sz="0" w:space="0" w:color="auto"/>
            <w:right w:val="none" w:sz="0" w:space="0" w:color="auto"/>
          </w:divBdr>
        </w:div>
        <w:div w:id="917978882">
          <w:marLeft w:val="0"/>
          <w:marRight w:val="0"/>
          <w:marTop w:val="0"/>
          <w:marBottom w:val="0"/>
          <w:divBdr>
            <w:top w:val="none" w:sz="0" w:space="0" w:color="auto"/>
            <w:left w:val="none" w:sz="0" w:space="0" w:color="auto"/>
            <w:bottom w:val="none" w:sz="0" w:space="0" w:color="auto"/>
            <w:right w:val="none" w:sz="0" w:space="0" w:color="auto"/>
          </w:divBdr>
        </w:div>
        <w:div w:id="1450467932">
          <w:marLeft w:val="0"/>
          <w:marRight w:val="0"/>
          <w:marTop w:val="0"/>
          <w:marBottom w:val="0"/>
          <w:divBdr>
            <w:top w:val="none" w:sz="0" w:space="0" w:color="auto"/>
            <w:left w:val="none" w:sz="0" w:space="0" w:color="auto"/>
            <w:bottom w:val="none" w:sz="0" w:space="0" w:color="auto"/>
            <w:right w:val="none" w:sz="0" w:space="0" w:color="auto"/>
          </w:divBdr>
        </w:div>
      </w:divsChild>
    </w:div>
    <w:div w:id="20885726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s://www.erco.com/press/7941/en" TargetMode="External"/><Relationship Id="rId18" Type="http://schemas.openxmlformats.org/officeDocument/2006/relationships/hyperlink" Target="https://www.erco.com/press/8014/en" TargetMode="External"/><Relationship Id="rId26" Type="http://schemas.openxmlformats.org/officeDocument/2006/relationships/hyperlink" Target="https://www.erco.com/press/8014/en" TargetMode="External"/><Relationship Id="rId39" Type="http://schemas.openxmlformats.org/officeDocument/2006/relationships/theme" Target="theme/theme1.xml"/><Relationship Id="rId21" Type="http://schemas.openxmlformats.org/officeDocument/2006/relationships/hyperlink" Target="https://www.erco.com/press/8014/en" TargetMode="External"/><Relationship Id="rId34" Type="http://schemas.openxmlformats.org/officeDocument/2006/relationships/image" Target="media/image7.png"/><Relationship Id="rId7" Type="http://schemas.openxmlformats.org/officeDocument/2006/relationships/settings" Target="settings.xml"/><Relationship Id="rId12" Type="http://schemas.openxmlformats.org/officeDocument/2006/relationships/hyperlink" Target="https://www.erco.com/press/8014/en" TargetMode="External"/><Relationship Id="rId17" Type="http://schemas.openxmlformats.org/officeDocument/2006/relationships/hyperlink" Target="https://www.erco.com/press/8015/en" TargetMode="External"/><Relationship Id="rId25" Type="http://schemas.openxmlformats.org/officeDocument/2006/relationships/hyperlink" Target="https://www.erco.com/press/8015/en" TargetMode="External"/><Relationship Id="rId33" Type="http://schemas.openxmlformats.org/officeDocument/2006/relationships/image" Target="media/image6.png"/><Relationship Id="rId38"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yperlink" Target="https://www.erco.com/press/8016/en" TargetMode="External"/><Relationship Id="rId20" Type="http://schemas.openxmlformats.org/officeDocument/2006/relationships/hyperlink" Target="https://www.erco.com/press/8015/en" TargetMode="External"/><Relationship Id="rId29"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erco.com/press/8015/en" TargetMode="External"/><Relationship Id="rId24" Type="http://schemas.openxmlformats.org/officeDocument/2006/relationships/hyperlink" Target="https://www.erco.com/press/6998/en" TargetMode="External"/><Relationship Id="rId32" Type="http://schemas.openxmlformats.org/officeDocument/2006/relationships/image" Target="media/image5.png"/><Relationship Id="rId37" Type="http://schemas.openxmlformats.org/officeDocument/2006/relationships/footer" Target="footer1.xml"/><Relationship Id="rId5" Type="http://schemas.openxmlformats.org/officeDocument/2006/relationships/numbering" Target="numbering.xml"/><Relationship Id="rId15" Type="http://schemas.openxmlformats.org/officeDocument/2006/relationships/hyperlink" Target="https://www.erco.com/press/7941/en" TargetMode="External"/><Relationship Id="rId23" Type="http://schemas.openxmlformats.org/officeDocument/2006/relationships/hyperlink" Target="https://www.erco.com/press/7320/en" TargetMode="External"/><Relationship Id="rId28" Type="http://schemas.openxmlformats.org/officeDocument/2006/relationships/image" Target="media/image1.png"/><Relationship Id="rId36"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hyperlink" Target="https://www.erco.com/press/8016/en" TargetMode="External"/><Relationship Id="rId31" Type="http://schemas.openxmlformats.org/officeDocument/2006/relationships/image" Target="media/image4.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erco.com/press/7311/en" TargetMode="External"/><Relationship Id="rId22" Type="http://schemas.openxmlformats.org/officeDocument/2006/relationships/hyperlink" Target="https://www.erco.com/press/7841/en" TargetMode="External"/><Relationship Id="rId27" Type="http://schemas.openxmlformats.org/officeDocument/2006/relationships/hyperlink" Target="https://www.erco.com/press/6770/en" TargetMode="External"/><Relationship Id="rId30" Type="http://schemas.openxmlformats.org/officeDocument/2006/relationships/image" Target="media/image3.png"/><Relationship Id="rId35" Type="http://schemas.openxmlformats.org/officeDocument/2006/relationships/hyperlink" Target="https://press.erco.com/en" TargetMode="External"/><Relationship Id="rId8" Type="http://schemas.openxmlformats.org/officeDocument/2006/relationships/webSettings" Target="webSettings.xm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2" Type="http://schemas.openxmlformats.org/officeDocument/2006/relationships/image" Target="media/image8.jpeg"/><Relationship Id="rId1" Type="http://schemas.openxmlformats.org/officeDocument/2006/relationships/hyperlink" Target="mailto:erco@maipr.com"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5293052f-bc93-49e0-a699-a8d82c4c0c94">
      <Terms xmlns="http://schemas.microsoft.com/office/infopath/2007/PartnerControls"/>
    </lcf76f155ced4ddcb4097134ff3c332f>
    <TaxCatchAll xmlns="24fbfca2-91ed-4032-8a85-8b1e99598154" xsi:nil="true"/>
  </documentManagement>
</p: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kument" ma:contentTypeID="0x010100A4C2206FA6BEFF4DBE26DB79C44D74BD" ma:contentTypeVersion="18" ma:contentTypeDescription="Ein neues Dokument erstellen." ma:contentTypeScope="" ma:versionID="de2477caa224e101c8a8e1a1398a3a14">
  <xsd:schema xmlns:xsd="http://www.w3.org/2001/XMLSchema" xmlns:xs="http://www.w3.org/2001/XMLSchema" xmlns:p="http://schemas.microsoft.com/office/2006/metadata/properties" xmlns:ns2="5293052f-bc93-49e0-a699-a8d82c4c0c94" xmlns:ns3="24fbfca2-91ed-4032-8a85-8b1e99598154" targetNamespace="http://schemas.microsoft.com/office/2006/metadata/properties" ma:root="true" ma:fieldsID="77e38045a1aff5110c48a8648831a2ba" ns2:_="" ns3:_="">
    <xsd:import namespace="5293052f-bc93-49e0-a699-a8d82c4c0c94"/>
    <xsd:import namespace="24fbfca2-91ed-4032-8a85-8b1e99598154"/>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ServiceLocation"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93052f-bc93-49e0-a699-a8d82c4c0c9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7aff4aa-70d1-4219-a525-855a1138825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24fbfca2-91ed-4032-8a85-8b1e99598154" elementFormDefault="qualified">
    <xsd:import namespace="http://schemas.microsoft.com/office/2006/documentManagement/types"/>
    <xsd:import namespace="http://schemas.microsoft.com/office/infopath/2007/PartnerControls"/>
    <xsd:element name="SharedWithUsers" ma:index="10"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275f51d0-5477-4390-afe1-79cecd43a1c7}" ma:internalName="TaxCatchAll" ma:showField="CatchAllData" ma:web="24fbfca2-91ed-4032-8a85-8b1e99598154">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FDEA421-0D48-4768-ACC6-03E7C36C9221}">
  <ds:schemaRefs>
    <ds:schemaRef ds:uri="http://schemas.microsoft.com/office/2006/metadata/properties"/>
    <ds:schemaRef ds:uri="http://schemas.microsoft.com/office/infopath/2007/PartnerControls"/>
    <ds:schemaRef ds:uri="5293052f-bc93-49e0-a699-a8d82c4c0c94"/>
    <ds:schemaRef ds:uri="24fbfca2-91ed-4032-8a85-8b1e99598154"/>
  </ds:schemaRefs>
</ds:datastoreItem>
</file>

<file path=customXml/itemProps2.xml><?xml version="1.0" encoding="utf-8"?>
<ds:datastoreItem xmlns:ds="http://schemas.openxmlformats.org/officeDocument/2006/customXml" ds:itemID="{D6DA2AC9-3AFD-4997-86F6-EB0330897305}">
  <ds:schemaRefs>
    <ds:schemaRef ds:uri="http://schemas.openxmlformats.org/officeDocument/2006/bibliography"/>
  </ds:schemaRefs>
</ds:datastoreItem>
</file>

<file path=customXml/itemProps3.xml><?xml version="1.0" encoding="utf-8"?>
<ds:datastoreItem xmlns:ds="http://schemas.openxmlformats.org/officeDocument/2006/customXml" ds:itemID="{58FD9750-9308-4645-9EE3-A11ACCD49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93052f-bc93-49e0-a699-a8d82c4c0c94"/>
    <ds:schemaRef ds:uri="24fbfca2-91ed-4032-8a85-8b1e9959815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99C007E-A5BC-49E8-AF74-CCFB961C90F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1108</Words>
  <Characters>6986</Characters>
  <Application>Microsoft Office Word</Application>
  <DocSecurity>0</DocSecurity>
  <Lines>58</Lines>
  <Paragraphs>16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8078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2</cp:revision>
  <dcterms:created xsi:type="dcterms:W3CDTF">2025-01-27T10:26:00Z</dcterms:created>
  <dcterms:modified xsi:type="dcterms:W3CDTF">2025-04-03T08:57:00Z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0x010100A4C2206FA6BEFF4DBE26DB79C44D74BD</vt:lpwstr>
  </property>
  <property fmtid="{D5CDD505-2E9C-101B-9397-08002B2CF9AE}" pid="3" name="MediaServiceImageTags">
    <vt:lpwstr/>
  </property>
</Properties>
</file>