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08DC394" w14:textId="77777777" w:rsidR="00EC7CFF" w:rsidRPr="00D50F0D" w:rsidRDefault="00EC7CFF" w:rsidP="00B2066C">
      <w:pPr>
        <w:pStyle w:val="ERCOberschrift"/>
        <w:rPr>
          <w:lang w:val="es-ES_tradnl"/>
        </w:rPr>
      </w:pPr>
      <w:r w:rsidRPr="00D50F0D">
        <w:rPr>
          <w:lang w:val="es-ES_tradnl"/>
        </w:rPr>
        <w:t>Efectos de luz como en Caravaggio con las herramientas de iluminación de ERCO: «Matthew Penn – Illuminating Characters»</w:t>
      </w:r>
    </w:p>
    <w:p w14:paraId="4994D876" w14:textId="77777777" w:rsidR="00EC7CFF" w:rsidRPr="00D50F0D" w:rsidRDefault="00EC7CFF" w:rsidP="00B2066C">
      <w:pPr>
        <w:pStyle w:val="ERCOberschrift"/>
        <w:rPr>
          <w:lang w:val="es-ES_tradnl"/>
        </w:rPr>
      </w:pPr>
    </w:p>
    <w:p w14:paraId="6E40FC95" w14:textId="77777777" w:rsidR="00EC7CFF" w:rsidRPr="00D50F0D" w:rsidRDefault="00EC7CFF" w:rsidP="00B2066C">
      <w:pPr>
        <w:pStyle w:val="ERCOberschrift"/>
        <w:rPr>
          <w:lang w:val="es-ES_tradnl"/>
        </w:rPr>
      </w:pPr>
      <w:r w:rsidRPr="00D50F0D">
        <w:rPr>
          <w:lang w:val="es-ES_tradnl"/>
        </w:rPr>
        <w:t>Londres, septiembre de 2015. La mirada tajante y viva que observa a los visitantes desde la pared oscura, desconcierta por su intensidad: solo cuando nos fijamos más en este enorme retrato, nos damos cuenta de que se trata de una pintura al óleo y no de una fotografía. El efecto casi plástico de las obras de arte hiperrealistas de Matthew Penn es el resultado de la técnica pictórica del claroscuro, que trabaja con fuertes contrastes de colores claros y oscuros aplicada a la perfección, y la iluminación de acento de los proyectores ERCO. El pintor británico Matthew Penn presenta ahora su perspectiva del arte mediante un evento en la sala de exposiciones de ERCO de Londres.</w:t>
      </w:r>
    </w:p>
    <w:p w14:paraId="33B5BDDB" w14:textId="77777777" w:rsidR="00254CCD" w:rsidRPr="00D50F0D" w:rsidRDefault="00254CCD" w:rsidP="00B2066C">
      <w:pPr>
        <w:pStyle w:val="ERCOText"/>
        <w:rPr>
          <w:lang w:val="es-ES_tradnl"/>
        </w:rPr>
      </w:pPr>
    </w:p>
    <w:p w14:paraId="575E28CC" w14:textId="300401BB" w:rsidR="00EC7CFF" w:rsidRPr="00D50F0D" w:rsidRDefault="00EC7CFF" w:rsidP="00B2066C">
      <w:pPr>
        <w:pStyle w:val="ERCOText"/>
      </w:pPr>
      <w:r w:rsidRPr="00D50F0D">
        <w:t xml:space="preserve">Similar a las obras de Caravaggio, Rembrandt y Tiziano, los caracteres de Matthew Penn, bajo la luz dura y dirigida delante del fondo oscuro, parecen cobrar vida y escaparse del lienzo. Para ello, el autodidacta de 27 años hace uso del claroscuro tenebrista, una técnica pictórica nacida en el siglo XVII y perfeccionada a finales del renacimiento. Se emplea una dirección de luces dramática para conseguir resaltar los rasgos característicos de la persona representada y reforzar el efecto espacial del motivo mediante fuertes contrastes de colores claros y oscuros. </w:t>
      </w:r>
    </w:p>
    <w:p w14:paraId="524FED34" w14:textId="77777777" w:rsidR="00EC7CFF" w:rsidRPr="00D50F0D" w:rsidRDefault="00EC7CFF" w:rsidP="00B2066C">
      <w:pPr>
        <w:pStyle w:val="ERCOText"/>
      </w:pPr>
    </w:p>
    <w:p w14:paraId="53EC0838" w14:textId="0D05D1B3" w:rsidR="00B728BA" w:rsidRPr="00D50F0D" w:rsidRDefault="00EC7CFF" w:rsidP="00B2066C">
      <w:pPr>
        <w:pStyle w:val="ERCOText"/>
      </w:pPr>
      <w:r w:rsidRPr="00D50F0D">
        <w:t>Penn entiende la luz como parte integral de su arte. No solamente adopta un papel importante en su técnica pictórica, sino también en el proceso de su creación: Solo con la ayuda de la iluminación</w:t>
      </w:r>
      <w:r w:rsidR="00D50F0D" w:rsidRPr="00D50F0D">
        <w:t xml:space="preserve"> </w:t>
      </w:r>
      <w:r w:rsidRPr="00D50F0D">
        <w:t xml:space="preserve">adecuada, los retratos producen su efecto completamente hipnótico. Penn no trabaja solamente en su estudio con las herramientas de iluminación de ERCO, sino que también provee a cada una de sus obras de proyectores LED de ERCO. La precisa luz de acento de ERCO intensifica el efecto claroscuro. El objetivo es que cada coleccionista pueda contemplar la obra bajo una luz exactamente </w:t>
      </w:r>
      <w:r w:rsidRPr="00D50F0D">
        <w:lastRenderedPageBreak/>
        <w:t>definida. Solo de esta manera, el artista logra completamente el efecto de la obra deseado.</w:t>
      </w:r>
    </w:p>
    <w:p w14:paraId="245790DC" w14:textId="77777777" w:rsidR="00EC7CFF" w:rsidRPr="00D50F0D" w:rsidRDefault="00EC7CFF" w:rsidP="00B2066C">
      <w:pPr>
        <w:pStyle w:val="ERCOText"/>
        <w:rPr>
          <w:rFonts w:ascii="Rotis Semi Sans Std Light" w:hAnsi="Rotis Semi Sans Std Light"/>
          <w:lang w:val="es-ES_tradnl"/>
        </w:rPr>
      </w:pPr>
    </w:p>
    <w:p w14:paraId="6622F45B" w14:textId="5DE016F1" w:rsidR="00EC7CFF" w:rsidRPr="00572547" w:rsidRDefault="00EC7CFF" w:rsidP="00B2066C">
      <w:pPr>
        <w:pStyle w:val="ERCOberschrift"/>
        <w:rPr>
          <w:lang w:val="es-ES_tradnl"/>
        </w:rPr>
      </w:pPr>
      <w:r w:rsidRPr="00D50F0D">
        <w:rPr>
          <w:lang w:val="es-ES_tradnl"/>
        </w:rPr>
        <w:t xml:space="preserve">Una luminotecnica como la de Caravaggio: Retratos plásticos a la luz de ERCO </w:t>
      </w:r>
    </w:p>
    <w:p w14:paraId="4B939524" w14:textId="14A42E00" w:rsidR="00BE073F" w:rsidRPr="00D50F0D" w:rsidRDefault="00BE073F" w:rsidP="00B2066C">
      <w:pPr>
        <w:pStyle w:val="ERCOText"/>
      </w:pPr>
      <w:r w:rsidRPr="00D50F0D">
        <w:t xml:space="preserve">La sala de exposiciones en la que tiene lugar el proyecto artístico «Matthew Penn </w:t>
      </w:r>
      <w:r w:rsidRPr="00D50F0D">
        <w:rPr>
          <w:b/>
        </w:rPr>
        <w:t>–</w:t>
      </w:r>
      <w:r w:rsidRPr="00D50F0D">
        <w:t xml:space="preserve"> Illuminating Characters» es un cubo negro temporal. Aquí se emplean los proyectores Pollux de ERCO, que iluminan las tres grandes pinturas al óleo con </w:t>
      </w:r>
      <w:r w:rsidR="00DC5461">
        <w:t>distribucio</w:t>
      </w:r>
      <w:r w:rsidR="00DC5461" w:rsidRPr="00D50F0D">
        <w:t>nes</w:t>
      </w:r>
      <w:r w:rsidRPr="00D50F0D">
        <w:t xml:space="preserve"> luminosas narrow spot de 2</w:t>
      </w:r>
      <w:r w:rsidR="008F67EA">
        <w:t> </w:t>
      </w:r>
      <w:r w:rsidRPr="00D50F0D">
        <w:t>vatios y con proyectores de contornos de 6</w:t>
      </w:r>
      <w:r w:rsidR="008F67EA">
        <w:t> </w:t>
      </w:r>
      <w:r w:rsidRPr="00D50F0D">
        <w:t>vatios. «Hago uso de los proyectores Pollux porque me permiten esculpir la luz en la obra de manera más controlada y refinada», declara Matthew Penn. («I use the Pollux lights because they allow me to sculpt the light on the painting with more control and a refined definition.»)</w:t>
      </w:r>
    </w:p>
    <w:p w14:paraId="77CD5C64" w14:textId="77777777" w:rsidR="00BE073F" w:rsidRPr="00D50F0D" w:rsidRDefault="00BE073F" w:rsidP="00B2066C">
      <w:pPr>
        <w:pStyle w:val="ERCOText"/>
      </w:pPr>
      <w:r w:rsidRPr="00D50F0D">
        <w:t>Con la ayuda de las herramientas de iluminación de ERCO, acentúa de forma precisa los detalles esenciales que le dan más profundidad a los motivos y, además, resalta las emociones. Para crear de esta manera, en sus pinturas, una dimensión adicional con la ayuda de la luz se necesitan distribuciones de luz con mayor precisión y sin ningún tipo de luz dispersa. La luz parece pintada.</w:t>
      </w:r>
    </w:p>
    <w:p w14:paraId="1C5E7220" w14:textId="77777777" w:rsidR="00BE073F" w:rsidRPr="00D50F0D" w:rsidRDefault="00BE073F" w:rsidP="00B2066C">
      <w:pPr>
        <w:pStyle w:val="ERCOText"/>
      </w:pPr>
    </w:p>
    <w:p w14:paraId="6E4CEA99" w14:textId="41D7FCCA" w:rsidR="00BE073F" w:rsidRPr="00D50F0D" w:rsidRDefault="00BE073F" w:rsidP="00B2066C">
      <w:pPr>
        <w:pStyle w:val="ERCOText"/>
      </w:pPr>
      <w:r w:rsidRPr="00D50F0D">
        <w:t>La temperatura de color también desempeña un papel determinante: el artista emplea Pollux con luz de color blanco cálido (3000</w:t>
      </w:r>
      <w:r w:rsidR="008F67EA">
        <w:t> </w:t>
      </w:r>
      <w:r w:rsidRPr="00D50F0D">
        <w:t>K) para que las caras, la estructura de la piel, el pelo y las arrugas parezcan más plásticas. Además, resalta los acentos de luz pintados del cuadro con luz de color blanco neutro (4000</w:t>
      </w:r>
      <w:r w:rsidR="008F67EA">
        <w:t> </w:t>
      </w:r>
      <w:r w:rsidRPr="00D50F0D">
        <w:t>K) y de esta manera crea un efecto de pintura viva y casi tridimensional.</w:t>
      </w:r>
    </w:p>
    <w:p w14:paraId="17D0D989" w14:textId="77777777" w:rsidR="00BE073F" w:rsidRPr="00D50F0D" w:rsidRDefault="00BE073F" w:rsidP="00B2066C">
      <w:pPr>
        <w:pStyle w:val="ERCOText"/>
      </w:pPr>
      <w:r w:rsidRPr="00D50F0D">
        <w:t>«Este método de esculpir y manipular la luz en el cuadro completa la obra», explica Penn. «La combinación del cuadro hiperrealista con la luz crea una atmósfera oscura fascinante e hipnotizante, que absorbe al público al interior del retrato». Este tipo de iluminación no pone el arte solamente de relieve, sino que se convierte en parte del mismo.</w:t>
      </w:r>
    </w:p>
    <w:p w14:paraId="42360A40" w14:textId="77777777" w:rsidR="00BE073F" w:rsidRPr="00D50F0D" w:rsidRDefault="00BE073F" w:rsidP="00B2066C">
      <w:pPr>
        <w:pStyle w:val="ERCOText"/>
      </w:pPr>
    </w:p>
    <w:p w14:paraId="2E341CE8" w14:textId="77777777" w:rsidR="00BE073F" w:rsidRPr="00AE4DB8" w:rsidRDefault="00BE073F" w:rsidP="00B2066C">
      <w:pPr>
        <w:pStyle w:val="ERCOText"/>
        <w:rPr>
          <w:lang w:val="en-GB"/>
        </w:rPr>
      </w:pPr>
      <w:r w:rsidRPr="00AE4DB8">
        <w:rPr>
          <w:lang w:val="en-GB"/>
        </w:rPr>
        <w:t xml:space="preserve">(«This way of sculpting and manipulating the light on the painting enhances it to complete the piece. The combination of lighting and </w:t>
      </w:r>
      <w:r w:rsidRPr="00AE4DB8">
        <w:rPr>
          <w:lang w:val="en-GB"/>
        </w:rPr>
        <w:lastRenderedPageBreak/>
        <w:t>finished Hyper-realistic painting takes the work into a mesmerising and engaging darker atmosphere where the viewer is transported and immersed within the portrait – a way of lighting not just to display the art but to enhance and become part of the art itself.»)</w:t>
      </w:r>
    </w:p>
    <w:p w14:paraId="51D66B27" w14:textId="77777777" w:rsidR="00B728BA" w:rsidRPr="00D50F0D" w:rsidRDefault="00B728BA" w:rsidP="00B2066C">
      <w:pPr>
        <w:pStyle w:val="ERCOText"/>
        <w:rPr>
          <w:rFonts w:ascii="Rotis Semi Sans Std Light" w:hAnsi="Rotis Semi Sans Std Light"/>
          <w:lang w:val="es-ES_tradnl"/>
        </w:rPr>
      </w:pPr>
    </w:p>
    <w:p w14:paraId="4C5BEBA2" w14:textId="77777777" w:rsidR="00BE073F" w:rsidRPr="00D50F0D" w:rsidRDefault="00BE073F" w:rsidP="00B2066C">
      <w:pPr>
        <w:pStyle w:val="ERCOberschrift"/>
        <w:rPr>
          <w:lang w:val="es-ES_tradnl"/>
        </w:rPr>
      </w:pPr>
      <w:r w:rsidRPr="00D50F0D">
        <w:rPr>
          <w:lang w:val="es-ES_tradnl"/>
        </w:rPr>
        <w:t>Exposición itinerante para una nueva perspectiva del arte</w:t>
      </w:r>
    </w:p>
    <w:p w14:paraId="01C6A93F" w14:textId="77777777" w:rsidR="00BE073F" w:rsidRPr="00D50F0D" w:rsidRDefault="00BE073F" w:rsidP="00B2066C">
      <w:pPr>
        <w:pStyle w:val="ERCOText"/>
      </w:pPr>
      <w:r w:rsidRPr="00D50F0D">
        <w:t>«Matthew Penn – Illuminating Characters» es un proyecto colaborativo del artista Matthew Penn y ERCO, el especialista en iluminación arquitectónica mediante LED. En el centro de interés se encuentra la posición artística y el significado de la luz para las creaciones de Penn. Concebida como exposición itinerante, se inaugurará en la sala de exposiciones de ERCO en Londres. En noviembre de 2015 se podrá visitar en la sala de exposición de ERCO en París y en 2016 seguirá en otras estaciones internacionales.</w:t>
      </w:r>
    </w:p>
    <w:p w14:paraId="3D577AC0" w14:textId="77777777" w:rsidR="00BE073F" w:rsidRPr="00D50F0D" w:rsidRDefault="00BE073F" w:rsidP="00B2066C">
      <w:pPr>
        <w:pStyle w:val="ERCOText"/>
      </w:pPr>
    </w:p>
    <w:p w14:paraId="51D99FEC" w14:textId="33CCA30B" w:rsidR="00BE073F" w:rsidRDefault="00BE073F" w:rsidP="00B2066C">
      <w:pPr>
        <w:pStyle w:val="ERCOText"/>
      </w:pPr>
      <w:r w:rsidRPr="00D50F0D">
        <w:t xml:space="preserve">Más información sobre Matthew Penn y sus creaciones en </w:t>
      </w:r>
      <w:hyperlink r:id="rId9" w:history="1">
        <w:r w:rsidR="00095C54" w:rsidRPr="00095C54">
          <w:t>www.erco.com/matthew-penn/es</w:t>
        </w:r>
      </w:hyperlink>
      <w:r w:rsidR="00095C54" w:rsidRPr="00095C54">
        <w:t xml:space="preserve"> </w:t>
      </w:r>
    </w:p>
    <w:p w14:paraId="15D6B9D8" w14:textId="77777777" w:rsidR="00095C54" w:rsidRPr="00095C54" w:rsidRDefault="00095C54" w:rsidP="00B2066C">
      <w:pPr>
        <w:pStyle w:val="ERCOText"/>
      </w:pPr>
    </w:p>
    <w:p w14:paraId="498D48E2" w14:textId="77777777" w:rsidR="00B728BA" w:rsidRPr="00D50F0D" w:rsidRDefault="00B728BA" w:rsidP="00B2066C">
      <w:pPr>
        <w:pStyle w:val="ERCOText"/>
        <w:rPr>
          <w:rFonts w:ascii="Rotis Semi Sans Std Bold" w:hAnsi="Rotis Semi Sans Std Bold"/>
          <w:bCs/>
          <w:lang w:val="es-ES_tradnl"/>
        </w:rPr>
      </w:pPr>
    </w:p>
    <w:p w14:paraId="1E975FAF" w14:textId="77777777" w:rsidR="00BE073F" w:rsidRPr="00D50F0D" w:rsidRDefault="00BE073F" w:rsidP="00B2066C">
      <w:pPr>
        <w:pStyle w:val="ERCOberschrift"/>
        <w:rPr>
          <w:lang w:val="es-ES_tradnl"/>
        </w:rPr>
      </w:pPr>
      <w:r w:rsidRPr="00D50F0D">
        <w:rPr>
          <w:lang w:val="es-ES_tradnl"/>
        </w:rPr>
        <w:t>Exposición «Matthew Penn – Illuminating Characters»</w:t>
      </w:r>
    </w:p>
    <w:p w14:paraId="698AEFCB" w14:textId="73CAD104" w:rsidR="00BE073F" w:rsidRPr="00D50F0D" w:rsidRDefault="00BE073F" w:rsidP="00B2066C">
      <w:pPr>
        <w:pStyle w:val="ERCOberschrift"/>
        <w:rPr>
          <w:lang w:val="es-ES_tradnl"/>
        </w:rPr>
      </w:pPr>
      <w:r w:rsidRPr="00D50F0D">
        <w:rPr>
          <w:lang w:val="es-ES_tradnl"/>
        </w:rPr>
        <w:t>18.9. – 2.10.2015</w:t>
      </w:r>
    </w:p>
    <w:p w14:paraId="6C112CE5" w14:textId="77777777" w:rsidR="00BE073F" w:rsidRPr="00D50F0D" w:rsidRDefault="00BE073F" w:rsidP="00B2066C">
      <w:pPr>
        <w:pStyle w:val="ERCOberschrift"/>
      </w:pPr>
    </w:p>
    <w:p w14:paraId="69F447EC" w14:textId="77777777" w:rsidR="00BE073F" w:rsidRPr="00D50F0D" w:rsidRDefault="00BE073F" w:rsidP="00B2066C">
      <w:pPr>
        <w:pStyle w:val="ERCOberschrift"/>
        <w:rPr>
          <w:lang w:val="es-ES_tradnl"/>
        </w:rPr>
      </w:pPr>
      <w:r w:rsidRPr="00D50F0D">
        <w:rPr>
          <w:lang w:val="es-ES_tradnl"/>
        </w:rPr>
        <w:t xml:space="preserve">Ubicación </w:t>
      </w:r>
    </w:p>
    <w:p w14:paraId="5B7816F4" w14:textId="77777777" w:rsidR="00BE073F" w:rsidRPr="00D50F0D" w:rsidRDefault="00BE073F" w:rsidP="00B2066C">
      <w:pPr>
        <w:pStyle w:val="ERCOText"/>
      </w:pPr>
      <w:r w:rsidRPr="00D50F0D">
        <w:t>ERCO Showroom, Londres</w:t>
      </w:r>
    </w:p>
    <w:p w14:paraId="29156FE6" w14:textId="77777777" w:rsidR="00BE073F" w:rsidRPr="00D50F0D" w:rsidRDefault="00BE073F" w:rsidP="00B2066C">
      <w:pPr>
        <w:pStyle w:val="ERCOText"/>
      </w:pPr>
      <w:r w:rsidRPr="00D50F0D">
        <w:t>ERCO Lighting Ltd.</w:t>
      </w:r>
    </w:p>
    <w:p w14:paraId="36729B8E" w14:textId="77777777" w:rsidR="00BE073F" w:rsidRPr="00D50F0D" w:rsidRDefault="00BE073F" w:rsidP="00B2066C">
      <w:pPr>
        <w:pStyle w:val="ERCOText"/>
      </w:pPr>
      <w:r w:rsidRPr="00D50F0D">
        <w:t>38 Dover Street</w:t>
      </w:r>
    </w:p>
    <w:p w14:paraId="65C6579F" w14:textId="77777777" w:rsidR="00BE073F" w:rsidRPr="00D50F0D" w:rsidRDefault="00BE073F" w:rsidP="00B2066C">
      <w:pPr>
        <w:pStyle w:val="ERCOText"/>
      </w:pPr>
      <w:r w:rsidRPr="00D50F0D">
        <w:t>Londres W1S 4NL</w:t>
      </w:r>
    </w:p>
    <w:p w14:paraId="2CEB61A6" w14:textId="77777777" w:rsidR="00BE073F" w:rsidRPr="00D50F0D" w:rsidRDefault="00BE073F" w:rsidP="00B2066C">
      <w:pPr>
        <w:pStyle w:val="ERCOText"/>
      </w:pPr>
    </w:p>
    <w:p w14:paraId="78BB7B8C" w14:textId="35A52037" w:rsidR="00BE073F" w:rsidRPr="00D50F0D" w:rsidRDefault="00BE073F" w:rsidP="00B2066C">
      <w:pPr>
        <w:pStyle w:val="ERCOText"/>
      </w:pPr>
      <w:r w:rsidRPr="00D50F0D">
        <w:t xml:space="preserve">Si está interesado en los horarios o en una visita guiada de la exposición póngase en contacto con </w:t>
      </w:r>
    </w:p>
    <w:p w14:paraId="4B7F93E2" w14:textId="77777777" w:rsidR="00BE073F" w:rsidRPr="00D50F0D" w:rsidRDefault="00BE073F" w:rsidP="00B2066C">
      <w:pPr>
        <w:pStyle w:val="ERCOText"/>
      </w:pPr>
    </w:p>
    <w:p w14:paraId="78591FD6" w14:textId="77777777" w:rsidR="00BE073F" w:rsidRPr="00D50F0D" w:rsidRDefault="00BE073F" w:rsidP="00B2066C">
      <w:pPr>
        <w:pStyle w:val="ERCOText"/>
      </w:pPr>
      <w:r w:rsidRPr="00D50F0D">
        <w:t>Sophie Wilkinson</w:t>
      </w:r>
    </w:p>
    <w:p w14:paraId="0E2753AD" w14:textId="77777777" w:rsidR="00BE073F" w:rsidRPr="00D50F0D" w:rsidRDefault="00BE073F" w:rsidP="00B2066C">
      <w:pPr>
        <w:pStyle w:val="ERCOText"/>
      </w:pPr>
      <w:r w:rsidRPr="00D50F0D">
        <w:t>Tel.: +44 20 7344 4900</w:t>
      </w:r>
    </w:p>
    <w:p w14:paraId="15C1BBF0" w14:textId="77777777" w:rsidR="00BE073F" w:rsidRPr="00D50F0D" w:rsidRDefault="00BE073F" w:rsidP="00B2066C">
      <w:pPr>
        <w:pStyle w:val="ERCOText"/>
      </w:pPr>
      <w:r w:rsidRPr="00D50F0D">
        <w:t>Fax: +44 20 7409 1530</w:t>
      </w:r>
    </w:p>
    <w:p w14:paraId="4D483FB7" w14:textId="3EE899C7" w:rsidR="00A3633E" w:rsidRPr="00D50F0D" w:rsidRDefault="00BE073F" w:rsidP="00B2066C">
      <w:pPr>
        <w:pStyle w:val="ERCOText"/>
      </w:pPr>
      <w:r w:rsidRPr="00D50F0D">
        <w:t xml:space="preserve">Correo electrónico: </w:t>
      </w:r>
      <w:hyperlink r:id="rId10" w:history="1">
        <w:r w:rsidR="00095C54" w:rsidRPr="00095C54">
          <w:t>info.uk@erco.com</w:t>
        </w:r>
      </w:hyperlink>
      <w:r w:rsidR="00095C54">
        <w:t xml:space="preserve"> </w:t>
      </w:r>
    </w:p>
    <w:p w14:paraId="49D27821" w14:textId="7860F3C7" w:rsidR="007F2F7C" w:rsidRPr="00D50F0D" w:rsidRDefault="00BE073F" w:rsidP="00B2066C">
      <w:pPr>
        <w:pStyle w:val="ERCOberschrift"/>
        <w:rPr>
          <w:sz w:val="20"/>
          <w:lang w:val="es-ES_tradnl"/>
        </w:rPr>
      </w:pPr>
      <w:r w:rsidRPr="00D50F0D">
        <w:rPr>
          <w:lang w:val="es-ES_tradnl"/>
        </w:rPr>
        <w:lastRenderedPageBreak/>
        <w:t>Imágenes</w:t>
      </w:r>
    </w:p>
    <w:p w14:paraId="2A576A7F" w14:textId="791D29CA" w:rsidR="007F2F7C" w:rsidRPr="00D50F0D" w:rsidRDefault="007F2F7C" w:rsidP="00B2066C">
      <w:pPr>
        <w:pStyle w:val="ERCOText"/>
        <w:rPr>
          <w:lang w:val="es-ES_tradnl"/>
        </w:rPr>
      </w:pPr>
    </w:p>
    <w:p w14:paraId="769D622D" w14:textId="74599595" w:rsidR="007F2F7C" w:rsidRPr="00D50F0D" w:rsidRDefault="002034B9" w:rsidP="00B2066C">
      <w:pPr>
        <w:pStyle w:val="ERCOText"/>
        <w:rPr>
          <w:lang w:val="es-ES_tradnl"/>
        </w:rPr>
      </w:pPr>
      <w:r w:rsidRPr="003068AC">
        <w:rPr>
          <w:noProof/>
          <w:szCs w:val="24"/>
        </w:rPr>
        <w:drawing>
          <wp:anchor distT="0" distB="0" distL="114300" distR="114300" simplePos="0" relativeHeight="251677696" behindDoc="0" locked="0" layoutInCell="1" allowOverlap="1" wp14:anchorId="2BCC5E08" wp14:editId="43F7BA4A">
            <wp:simplePos x="0" y="0"/>
            <wp:positionH relativeFrom="column">
              <wp:posOffset>52070</wp:posOffset>
            </wp:positionH>
            <wp:positionV relativeFrom="paragraph">
              <wp:posOffset>-26670</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bookmarkStart w:id="0" w:name="_GoBack"/>
      <w:r w:rsidRPr="003068AC">
        <w:rPr>
          <w:noProof/>
          <w:szCs w:val="24"/>
        </w:rPr>
        <w:drawing>
          <wp:anchor distT="0" distB="0" distL="114300" distR="114300" simplePos="0" relativeHeight="251678720" behindDoc="0" locked="0" layoutInCell="1" allowOverlap="1" wp14:anchorId="67DCC99D" wp14:editId="0EBE6F01">
            <wp:simplePos x="0" y="0"/>
            <wp:positionH relativeFrom="column">
              <wp:posOffset>52070</wp:posOffset>
            </wp:positionH>
            <wp:positionV relativeFrom="paragraph">
              <wp:posOffset>1660525</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p>
    <w:p w14:paraId="0ECC4299" w14:textId="1A8453E0" w:rsidR="007F2F7C" w:rsidRPr="00D50F0D" w:rsidRDefault="001E1816" w:rsidP="00B2066C">
      <w:pPr>
        <w:pStyle w:val="ERCOText"/>
        <w:rPr>
          <w:lang w:val="es-ES_tradnl"/>
        </w:rPr>
      </w:pPr>
      <w:r w:rsidRPr="00D50F0D">
        <w:rPr>
          <w:noProof/>
        </w:rPr>
        <mc:AlternateContent>
          <mc:Choice Requires="wps">
            <w:drawing>
              <wp:anchor distT="0" distB="0" distL="114300" distR="114300" simplePos="0" relativeHeight="251675648" behindDoc="0" locked="0" layoutInCell="1" allowOverlap="1" wp14:anchorId="69FCEE83" wp14:editId="5C60F5B1">
                <wp:simplePos x="0" y="0"/>
                <wp:positionH relativeFrom="column">
                  <wp:posOffset>2223770</wp:posOffset>
                </wp:positionH>
                <wp:positionV relativeFrom="paragraph">
                  <wp:posOffset>1419860</wp:posOffset>
                </wp:positionV>
                <wp:extent cx="1943100" cy="1485900"/>
                <wp:effectExtent l="0" t="0" r="0" b="12700"/>
                <wp:wrapSquare wrapText="bothSides"/>
                <wp:docPr id="5" name="Textfeld 5"/>
                <wp:cNvGraphicFramePr/>
                <a:graphic xmlns:a="http://schemas.openxmlformats.org/drawingml/2006/main">
                  <a:graphicData uri="http://schemas.microsoft.com/office/word/2010/wordprocessingShape">
                    <wps:wsp>
                      <wps:cNvSpPr txBox="1"/>
                      <wps:spPr>
                        <a:xfrm>
                          <a:off x="0" y="0"/>
                          <a:ext cx="1943100"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019A127" w14:textId="70F37DEF" w:rsidR="00B2066C" w:rsidRDefault="00B2066C" w:rsidP="00B2066C">
                            <w:pPr>
                              <w:pStyle w:val="ERCOInfos"/>
                              <w:spacing w:line="240" w:lineRule="auto"/>
                              <w:rPr>
                                <w:lang w:val="es-ES"/>
                              </w:rPr>
                            </w:pPr>
                            <w:r w:rsidRPr="00BE073F">
                              <w:rPr>
                                <w:lang w:val="es-ES_tradnl"/>
                              </w:rPr>
                              <w:t>Claroscuro con herramientas de iluminación de ERCO:</w:t>
                            </w:r>
                            <w:r w:rsidRPr="00BE073F">
                              <w:rPr>
                                <w:lang w:val="es-ES"/>
                              </w:rPr>
                              <w:t xml:space="preserve"> </w:t>
                            </w:r>
                            <w:r>
                              <w:rPr>
                                <w:lang w:val="es-ES_tradnl"/>
                              </w:rPr>
                              <w:t>c</w:t>
                            </w:r>
                            <w:r w:rsidRPr="00BE073F">
                              <w:rPr>
                                <w:lang w:val="es-ES_tradnl"/>
                              </w:rPr>
                              <w:t>on la ayuda de acentos de luz, Matthew Penn resalta los detalles de sus motivos.</w:t>
                            </w:r>
                            <w:r>
                              <w:rPr>
                                <w:lang w:val="es-ES"/>
                              </w:rPr>
                              <w:t xml:space="preserve"> </w:t>
                            </w:r>
                          </w:p>
                          <w:p w14:paraId="29C3C024" w14:textId="77777777" w:rsidR="00B2066C" w:rsidRDefault="00B2066C" w:rsidP="00B2066C">
                            <w:pPr>
                              <w:pStyle w:val="ERCOInfos"/>
                              <w:spacing w:line="240" w:lineRule="auto"/>
                              <w:rPr>
                                <w:lang w:val="es-ES_tradnl"/>
                              </w:rPr>
                            </w:pPr>
                          </w:p>
                          <w:p w14:paraId="453B7E8A" w14:textId="77777777" w:rsidR="00AE4DB8" w:rsidRPr="00AE4DB8" w:rsidRDefault="00AE4DB8" w:rsidP="00AE4DB8">
                            <w:pPr>
                              <w:pStyle w:val="ERCORotisText0"/>
                              <w:spacing w:line="240" w:lineRule="auto"/>
                              <w:rPr>
                                <w:rFonts w:ascii="Arial" w:hAnsi="Arial"/>
                                <w:sz w:val="20"/>
                              </w:rPr>
                            </w:pPr>
                            <w:r w:rsidRPr="00AE4DB8">
                              <w:rPr>
                                <w:rFonts w:ascii="Arial" w:hAnsi="Arial"/>
                                <w:sz w:val="20"/>
                              </w:rPr>
                              <w:t xml:space="preserve">ERCO GmbH, www.erco.com, </w:t>
                            </w:r>
                          </w:p>
                          <w:p w14:paraId="16725A30" w14:textId="77777777" w:rsidR="00AE4DB8" w:rsidRPr="003F73EE" w:rsidRDefault="00AE4DB8" w:rsidP="00AE4DB8">
                            <w:pPr>
                              <w:pStyle w:val="ERCORotisText0"/>
                              <w:spacing w:line="240" w:lineRule="auto"/>
                              <w:rPr>
                                <w:sz w:val="20"/>
                                <w:lang w:val="de-DE"/>
                              </w:rPr>
                            </w:pPr>
                            <w:proofErr w:type="gramStart"/>
                            <w:r w:rsidRPr="00AE4DB8">
                              <w:rPr>
                                <w:rFonts w:ascii="Arial" w:hAnsi="Arial"/>
                                <w:sz w:val="20"/>
                              </w:rPr>
                              <w:t>foto</w:t>
                            </w:r>
                            <w:proofErr w:type="gramEnd"/>
                            <w:r w:rsidRPr="00AE4DB8">
                              <w:rPr>
                                <w:rFonts w:ascii="Arial" w:hAnsi="Arial"/>
                                <w:sz w:val="20"/>
                              </w:rPr>
                              <w:t>: Frieder Blickle</w:t>
                            </w:r>
                          </w:p>
                          <w:p w14:paraId="49B52439" w14:textId="77777777" w:rsidR="00AE4DB8" w:rsidRDefault="00AE4DB8" w:rsidP="00B2066C">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5" o:spid="_x0000_s1026" type="#_x0000_t202" style="position:absolute;margin-left:175.1pt;margin-top:111.8pt;width:153pt;height:11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" filled="f" stroked="f">
                <v:textbox inset=",0">
                  <w:txbxContent>
                    <w:p w14:paraId="0019A127" w14:textId="70F37DEF" w:rsidR="00B2066C" w:rsidRDefault="00B2066C" w:rsidP="00B2066C">
                      <w:pPr>
                        <w:pStyle w:val="ERCOInfos"/>
                        <w:spacing w:line="240" w:lineRule="auto"/>
                        <w:rPr>
                          <w:lang w:val="es-ES"/>
                        </w:rPr>
                      </w:pPr>
                      <w:r w:rsidRPr="00BE073F">
                        <w:rPr>
                          <w:lang w:val="es-ES_tradnl"/>
                        </w:rPr>
                        <w:t>Claroscuro con herramientas de iluminación de ERCO:</w:t>
                      </w:r>
                      <w:r w:rsidRPr="00BE073F">
                        <w:rPr>
                          <w:lang w:val="es-ES"/>
                        </w:rPr>
                        <w:t xml:space="preserve"> </w:t>
                      </w:r>
                      <w:r>
                        <w:rPr>
                          <w:lang w:val="es-ES_tradnl"/>
                        </w:rPr>
                        <w:t>c</w:t>
                      </w:r>
                      <w:r w:rsidRPr="00BE073F">
                        <w:rPr>
                          <w:lang w:val="es-ES_tradnl"/>
                        </w:rPr>
                        <w:t>on la ayuda de acentos de luz, Matthew Penn resalta los detalles de sus motivos.</w:t>
                      </w:r>
                      <w:r>
                        <w:rPr>
                          <w:lang w:val="es-ES"/>
                        </w:rPr>
                        <w:t xml:space="preserve"> </w:t>
                      </w:r>
                    </w:p>
                    <w:p w14:paraId="29C3C024" w14:textId="77777777" w:rsidR="00B2066C" w:rsidRDefault="00B2066C" w:rsidP="00B2066C">
                      <w:pPr>
                        <w:pStyle w:val="ERCOInfos"/>
                        <w:spacing w:line="240" w:lineRule="auto"/>
                        <w:rPr>
                          <w:lang w:val="es-ES_tradnl"/>
                        </w:rPr>
                      </w:pPr>
                    </w:p>
                    <w:p w14:paraId="453B7E8A" w14:textId="77777777" w:rsidR="00AE4DB8" w:rsidRPr="00AE4DB8" w:rsidRDefault="00AE4DB8" w:rsidP="00AE4DB8">
                      <w:pPr>
                        <w:pStyle w:val="ERCORotisText0"/>
                        <w:spacing w:line="240" w:lineRule="auto"/>
                        <w:rPr>
                          <w:rFonts w:ascii="Arial" w:hAnsi="Arial"/>
                          <w:sz w:val="20"/>
                        </w:rPr>
                      </w:pPr>
                      <w:r w:rsidRPr="00AE4DB8">
                        <w:rPr>
                          <w:rFonts w:ascii="Arial" w:hAnsi="Arial"/>
                          <w:sz w:val="20"/>
                        </w:rPr>
                        <w:t xml:space="preserve">ERCO GmbH, www.erco.com, </w:t>
                      </w:r>
                    </w:p>
                    <w:p w14:paraId="16725A30" w14:textId="77777777" w:rsidR="00AE4DB8" w:rsidRPr="003F73EE" w:rsidRDefault="00AE4DB8" w:rsidP="00AE4DB8">
                      <w:pPr>
                        <w:pStyle w:val="ERCORotisText0"/>
                        <w:spacing w:line="240" w:lineRule="auto"/>
                        <w:rPr>
                          <w:sz w:val="20"/>
                          <w:lang w:val="de-DE"/>
                        </w:rPr>
                      </w:pPr>
                      <w:proofErr w:type="gramStart"/>
                      <w:r w:rsidRPr="00AE4DB8">
                        <w:rPr>
                          <w:rFonts w:ascii="Arial" w:hAnsi="Arial"/>
                          <w:sz w:val="20"/>
                        </w:rPr>
                        <w:t>foto</w:t>
                      </w:r>
                      <w:proofErr w:type="gramEnd"/>
                      <w:r w:rsidRPr="00AE4DB8">
                        <w:rPr>
                          <w:rFonts w:ascii="Arial" w:hAnsi="Arial"/>
                          <w:sz w:val="20"/>
                        </w:rPr>
                        <w:t>: Frieder Blickle</w:t>
                      </w:r>
                    </w:p>
                    <w:p w14:paraId="49B52439" w14:textId="77777777" w:rsidR="00AE4DB8" w:rsidRDefault="00AE4DB8" w:rsidP="00B2066C">
                      <w:pPr>
                        <w:pStyle w:val="ERCOInfos"/>
                        <w:spacing w:line="240" w:lineRule="auto"/>
                      </w:pPr>
                    </w:p>
                  </w:txbxContent>
                </v:textbox>
                <w10:wrap type="square"/>
              </v:shape>
            </w:pict>
          </mc:Fallback>
        </mc:AlternateContent>
      </w:r>
      <w:bookmarkEnd w:id="0"/>
      <w:r w:rsidRPr="00D50F0D">
        <w:rPr>
          <w:noProof/>
        </w:rPr>
        <mc:AlternateContent>
          <mc:Choice Requires="wps">
            <w:drawing>
              <wp:anchor distT="0" distB="0" distL="114300" distR="114300" simplePos="0" relativeHeight="251674624" behindDoc="0" locked="0" layoutInCell="1" allowOverlap="1" wp14:anchorId="7E87265D" wp14:editId="11B28A4B">
                <wp:simplePos x="0" y="0"/>
                <wp:positionH relativeFrom="column">
                  <wp:posOffset>2223770</wp:posOffset>
                </wp:positionH>
                <wp:positionV relativeFrom="paragraph">
                  <wp:posOffset>-267335</wp:posOffset>
                </wp:positionV>
                <wp:extent cx="1943100" cy="1485900"/>
                <wp:effectExtent l="0" t="0" r="0" b="12700"/>
                <wp:wrapSquare wrapText="bothSides"/>
                <wp:docPr id="3" name="Textfeld 3"/>
                <wp:cNvGraphicFramePr/>
                <a:graphic xmlns:a="http://schemas.openxmlformats.org/drawingml/2006/main">
                  <a:graphicData uri="http://schemas.microsoft.com/office/word/2010/wordprocessingShape">
                    <wps:wsp>
                      <wps:cNvSpPr txBox="1"/>
                      <wps:spPr>
                        <a:xfrm>
                          <a:off x="0" y="0"/>
                          <a:ext cx="1943100"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FF095C5" w14:textId="77777777" w:rsidR="00B2066C" w:rsidRDefault="00B2066C" w:rsidP="00B2066C">
                            <w:pPr>
                              <w:pStyle w:val="ERCOInfos"/>
                              <w:spacing w:line="240" w:lineRule="auto"/>
                              <w:rPr>
                                <w:lang w:val="es-ES"/>
                              </w:rPr>
                            </w:pPr>
                            <w:r w:rsidRPr="00BE073F">
                              <w:rPr>
                                <w:lang w:val="es-ES_tradnl"/>
                              </w:rPr>
                              <w:t>La luz como parte integral del arte:</w:t>
                            </w:r>
                            <w:r w:rsidRPr="00BE073F">
                              <w:rPr>
                                <w:lang w:val="es-ES"/>
                              </w:rPr>
                              <w:t xml:space="preserve"> </w:t>
                            </w:r>
                            <w:r w:rsidRPr="00BE073F">
                              <w:rPr>
                                <w:lang w:val="es-ES_tradnl"/>
                              </w:rPr>
                              <w:t>Matthew Penn expone en la sala de exposiciones de ERCO en Londres.</w:t>
                            </w:r>
                            <w:r>
                              <w:rPr>
                                <w:lang w:val="es-ES"/>
                              </w:rPr>
                              <w:t xml:space="preserve"> </w:t>
                            </w:r>
                          </w:p>
                          <w:p w14:paraId="71B3FCEA" w14:textId="77777777" w:rsidR="00AE4DB8" w:rsidRDefault="00AE4DB8" w:rsidP="00B2066C">
                            <w:pPr>
                              <w:pStyle w:val="ERCOInfos"/>
                              <w:spacing w:line="240" w:lineRule="auto"/>
                              <w:rPr>
                                <w:lang w:val="es-ES"/>
                              </w:rPr>
                            </w:pPr>
                          </w:p>
                          <w:p w14:paraId="2E811D03" w14:textId="5FDC8B3A" w:rsidR="008D49EC" w:rsidRPr="00A622D8" w:rsidRDefault="008D49EC" w:rsidP="008D49EC">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56BFFD2F" w14:textId="77777777" w:rsidR="00B2066C" w:rsidRDefault="00B2066C" w:rsidP="00B2066C">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7" type="#_x0000_t202" style="position:absolute;margin-left:175.1pt;margin-top:-21pt;width:153pt;height:11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" filled="f" stroked="f">
                <v:textbox inset=",0">
                  <w:txbxContent>
                    <w:p w14:paraId="3FF095C5" w14:textId="77777777" w:rsidR="00B2066C" w:rsidRDefault="00B2066C" w:rsidP="00B2066C">
                      <w:pPr>
                        <w:pStyle w:val="ERCOInfos"/>
                        <w:spacing w:line="240" w:lineRule="auto"/>
                        <w:rPr>
                          <w:lang w:val="es-ES"/>
                        </w:rPr>
                      </w:pPr>
                      <w:r w:rsidRPr="00BE073F">
                        <w:rPr>
                          <w:lang w:val="es-ES_tradnl"/>
                        </w:rPr>
                        <w:t>La luz como parte integral del arte:</w:t>
                      </w:r>
                      <w:r w:rsidRPr="00BE073F">
                        <w:rPr>
                          <w:lang w:val="es-ES"/>
                        </w:rPr>
                        <w:t xml:space="preserve"> </w:t>
                      </w:r>
                      <w:r w:rsidRPr="00BE073F">
                        <w:rPr>
                          <w:lang w:val="es-ES_tradnl"/>
                        </w:rPr>
                        <w:t>Matthew Penn expone en la sala de exposiciones de ERCO en Londres.</w:t>
                      </w:r>
                      <w:r>
                        <w:rPr>
                          <w:lang w:val="es-ES"/>
                        </w:rPr>
                        <w:t xml:space="preserve"> </w:t>
                      </w:r>
                    </w:p>
                    <w:p w14:paraId="71B3FCEA" w14:textId="77777777" w:rsidR="00AE4DB8" w:rsidRDefault="00AE4DB8" w:rsidP="00B2066C">
                      <w:pPr>
                        <w:pStyle w:val="ERCOInfos"/>
                        <w:spacing w:line="240" w:lineRule="auto"/>
                        <w:rPr>
                          <w:lang w:val="es-ES"/>
                        </w:rPr>
                      </w:pPr>
                    </w:p>
                    <w:p w14:paraId="2E811D03" w14:textId="5FDC8B3A" w:rsidR="008D49EC" w:rsidRPr="00A622D8" w:rsidRDefault="008D49EC" w:rsidP="008D49EC">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56BFFD2F" w14:textId="77777777" w:rsidR="00B2066C" w:rsidRDefault="00B2066C" w:rsidP="00B2066C">
                      <w:pPr>
                        <w:pStyle w:val="ERCOInfos"/>
                        <w:spacing w:line="240" w:lineRule="auto"/>
                      </w:pPr>
                    </w:p>
                  </w:txbxContent>
                </v:textbox>
                <w10:wrap type="square"/>
              </v:shape>
            </w:pict>
          </mc:Fallback>
        </mc:AlternateContent>
      </w:r>
    </w:p>
    <w:p w14:paraId="4D23B0F0" w14:textId="77777777" w:rsidR="007F2F7C" w:rsidRPr="00D50F0D" w:rsidRDefault="007F2F7C" w:rsidP="00B2066C">
      <w:pPr>
        <w:pStyle w:val="ERCOText"/>
        <w:rPr>
          <w:lang w:val="es-ES_tradnl"/>
        </w:rPr>
      </w:pPr>
    </w:p>
    <w:p w14:paraId="6D47BA5B" w14:textId="77777777" w:rsidR="007F2F7C" w:rsidRPr="00D50F0D" w:rsidRDefault="007F2F7C" w:rsidP="00B2066C">
      <w:pPr>
        <w:pStyle w:val="ERCOText"/>
        <w:rPr>
          <w:lang w:val="es-ES_tradnl"/>
        </w:rPr>
      </w:pPr>
    </w:p>
    <w:p w14:paraId="73C526B9" w14:textId="77777777" w:rsidR="007F2F7C" w:rsidRPr="00D50F0D" w:rsidRDefault="007F2F7C" w:rsidP="00B2066C">
      <w:pPr>
        <w:pStyle w:val="ERCOText"/>
        <w:rPr>
          <w:lang w:val="es-ES_tradnl"/>
        </w:rPr>
      </w:pPr>
    </w:p>
    <w:p w14:paraId="6D6B762C" w14:textId="77777777" w:rsidR="007F2F7C" w:rsidRPr="00D50F0D" w:rsidRDefault="007F2F7C" w:rsidP="00B2066C">
      <w:pPr>
        <w:pStyle w:val="ERCOText"/>
        <w:rPr>
          <w:lang w:val="es-ES_tradnl"/>
        </w:rPr>
      </w:pPr>
    </w:p>
    <w:p w14:paraId="4EA176A3" w14:textId="77A5463C" w:rsidR="00A84388" w:rsidRPr="00D50F0D" w:rsidRDefault="00A84388" w:rsidP="00B2066C">
      <w:pPr>
        <w:pStyle w:val="ERCOText"/>
        <w:rPr>
          <w:lang w:val="es-ES_tradnl"/>
        </w:rPr>
      </w:pPr>
    </w:p>
    <w:p w14:paraId="23512069" w14:textId="4DE16A5A" w:rsidR="00A84388" w:rsidRPr="00D50F0D" w:rsidRDefault="00A84388" w:rsidP="00B2066C">
      <w:pPr>
        <w:pStyle w:val="ERCOText"/>
        <w:rPr>
          <w:lang w:val="es-ES_tradnl"/>
        </w:rPr>
      </w:pPr>
    </w:p>
    <w:p w14:paraId="7A5523C6" w14:textId="77777777" w:rsidR="00A84388" w:rsidRPr="00D50F0D" w:rsidRDefault="00A84388" w:rsidP="00B2066C">
      <w:pPr>
        <w:pStyle w:val="ERCOText"/>
        <w:rPr>
          <w:lang w:val="es-ES_tradnl"/>
        </w:rPr>
      </w:pPr>
    </w:p>
    <w:p w14:paraId="2F4A55A5" w14:textId="77777777" w:rsidR="00A84388" w:rsidRPr="00D50F0D" w:rsidRDefault="00A84388" w:rsidP="00B2066C">
      <w:pPr>
        <w:pStyle w:val="ERCOText"/>
        <w:rPr>
          <w:lang w:val="es-ES_tradnl"/>
        </w:rPr>
      </w:pPr>
    </w:p>
    <w:p w14:paraId="51C47860" w14:textId="77777777" w:rsidR="00A84388" w:rsidRPr="00D50F0D" w:rsidRDefault="00A84388" w:rsidP="00B2066C">
      <w:pPr>
        <w:pStyle w:val="ERCOText"/>
        <w:rPr>
          <w:lang w:val="es-ES_tradnl"/>
        </w:rPr>
      </w:pPr>
    </w:p>
    <w:p w14:paraId="794AE81E" w14:textId="77777777" w:rsidR="00A84388" w:rsidRPr="00D50F0D" w:rsidRDefault="00A84388" w:rsidP="00B2066C">
      <w:pPr>
        <w:pStyle w:val="ERCOText"/>
        <w:rPr>
          <w:lang w:val="es-ES_tradnl"/>
        </w:rPr>
      </w:pPr>
    </w:p>
    <w:p w14:paraId="49B7C0A8" w14:textId="78720AE6" w:rsidR="00A84388" w:rsidRPr="00D50F0D" w:rsidRDefault="00A84388" w:rsidP="00B2066C">
      <w:pPr>
        <w:pStyle w:val="ERCOText"/>
        <w:rPr>
          <w:lang w:val="es-ES_tradnl"/>
        </w:rPr>
      </w:pPr>
    </w:p>
    <w:p w14:paraId="67DF5F8F" w14:textId="76DFC546" w:rsidR="00A84388" w:rsidRPr="00D50F0D" w:rsidRDefault="00A84388" w:rsidP="00B2066C">
      <w:pPr>
        <w:pStyle w:val="ERCOText"/>
        <w:rPr>
          <w:lang w:val="es-ES_tradnl"/>
        </w:rPr>
      </w:pPr>
    </w:p>
    <w:p w14:paraId="7F61E78F" w14:textId="5F0D504E" w:rsidR="00A84388" w:rsidRPr="00D50F0D" w:rsidRDefault="00A84388" w:rsidP="00B2066C">
      <w:pPr>
        <w:pStyle w:val="ERCOText"/>
        <w:rPr>
          <w:lang w:val="es-ES_tradnl"/>
        </w:rPr>
      </w:pPr>
    </w:p>
    <w:p w14:paraId="64A2E1BB" w14:textId="01BDCBC4" w:rsidR="001F145A" w:rsidRPr="00D50F0D" w:rsidRDefault="00BE073F" w:rsidP="00B2066C">
      <w:pPr>
        <w:pStyle w:val="ERCOberschrift"/>
        <w:rPr>
          <w:lang w:val="es-ES_tradnl"/>
        </w:rPr>
      </w:pPr>
      <w:r w:rsidRPr="00D50F0D">
        <w:rPr>
          <w:lang w:val="es-ES_tradnl"/>
        </w:rPr>
        <w:t>Sobre ERCO</w:t>
      </w:r>
    </w:p>
    <w:p w14:paraId="529DDEBF" w14:textId="77777777" w:rsidR="00BE073F" w:rsidRPr="00D50F0D" w:rsidRDefault="00BE073F" w:rsidP="00B2066C">
      <w:pPr>
        <w:pStyle w:val="ERCOText"/>
      </w:pPr>
      <w:r w:rsidRPr="00D50F0D">
        <w:t>La fábrica de luz ERCO, con sede en Lüdenscheid, es un especialista líder en iluminación arquitectónica mediante tecnología LED. La empresa familiar, fundada en 1934, opera en unos 40 países de todo el mundo con más de 60 filiales, sucursales y representaciones. Desde 2015, el programa de productos se basa por completo en la tecnología LED: Bajo el hilo conductor «light digital», ERCO desarrolla, diseña y produce luminarias digitales en Lüdenscheid, centrándose en sus ópticas, en su electrónica y en su diseño. Las herramientas de iluminación se crean en estrecho contacto con arquitectos, proyectistas de iluminación y planificadores eléctricos, y se utilizan principalmente en los siguientes ámbitos de aplicación: Work y Shop, Culture y Community, Hospitality, Living, Public y Contemplation. ERCO entiende la luz digital como la cuarta dimensión de la arquitectura, y con sus soluciones de iluminación de gran precisión y eficiencia, ayuda a los proyectistas a plasmar sus visiones en la realidad.</w:t>
      </w:r>
    </w:p>
    <w:p w14:paraId="0D7714D0" w14:textId="77777777" w:rsidR="00BE073F" w:rsidRPr="00D50F0D" w:rsidRDefault="00BE073F" w:rsidP="00B2066C">
      <w:pPr>
        <w:pStyle w:val="ERCOText"/>
      </w:pPr>
    </w:p>
    <w:p w14:paraId="2C6637B8" w14:textId="2DE6AA7B" w:rsidR="00BE073F" w:rsidRPr="00D50F0D" w:rsidRDefault="00BE073F" w:rsidP="00B2066C">
      <w:pPr>
        <w:pStyle w:val="ERCOText"/>
      </w:pPr>
      <w:r w:rsidRPr="00D50F0D">
        <w:lastRenderedPageBreak/>
        <w:t xml:space="preserve">Si desea recibir información adicional o material gráfico acerca de ERCO, visítenos en </w:t>
      </w:r>
      <w:hyperlink r:id="rId13" w:history="1">
        <w:r w:rsidR="009637F4" w:rsidRPr="009637F4">
          <w:t>www.erco.com/presse</w:t>
        </w:r>
      </w:hyperlink>
      <w:r w:rsidRPr="00D50F0D">
        <w:t>. Estaremos encantados de facilitarle también material relativo a proyectos en todo el mundo para elaborar su información.</w:t>
      </w:r>
    </w:p>
    <w:p w14:paraId="014B79BA" w14:textId="77777777" w:rsidR="002116F0" w:rsidRPr="00D50F0D" w:rsidRDefault="002116F0" w:rsidP="00B2066C">
      <w:pPr>
        <w:pStyle w:val="ERCOText"/>
        <w:rPr>
          <w:rFonts w:ascii="Rotis Semi Sans Std Light" w:hAnsi="Rotis Semi Sans Std Light"/>
          <w:lang w:val="es-ES_tradnl"/>
        </w:rPr>
      </w:pPr>
    </w:p>
    <w:sectPr w:rsidR="002116F0" w:rsidRPr="00D50F0D">
      <w:headerReference w:type="default" r:id="rId14"/>
      <w:footerReference w:type="default" r:id="rId15"/>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8D37C6" w14:textId="77777777" w:rsidR="00B2066C" w:rsidRDefault="00B2066C">
      <w:r>
        <w:separator/>
      </w:r>
    </w:p>
  </w:endnote>
  <w:endnote w:type="continuationSeparator" w:id="0">
    <w:p w14:paraId="2C5FA586" w14:textId="77777777" w:rsidR="00B2066C" w:rsidRDefault="00B206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Rotis Semi Sans Std Bold">
    <w:panose1 w:val="020B0803070204020204"/>
    <w:charset w:val="00"/>
    <w:family w:val="auto"/>
    <w:pitch w:val="variable"/>
    <w:sig w:usb0="00000003" w:usb1="00000000" w:usb2="00000000" w:usb3="00000000" w:csb0="00000001" w:csb1="00000000"/>
  </w:font>
  <w:font w:name="Rotis Semi Sans Std Light">
    <w:panose1 w:val="020B0606050204020204"/>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C10C9" w14:textId="77777777" w:rsidR="00B2066C" w:rsidRDefault="00B2066C">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7FB5B3" w14:textId="77777777" w:rsidR="00B2066C" w:rsidRDefault="00B2066C">
      <w:r>
        <w:separator/>
      </w:r>
    </w:p>
  </w:footnote>
  <w:footnote w:type="continuationSeparator" w:id="0">
    <w:p w14:paraId="0DBE2994" w14:textId="77777777" w:rsidR="00B2066C" w:rsidRDefault="00B2066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24933A" w14:textId="19A09581" w:rsidR="00B2066C" w:rsidRPr="00B2066C" w:rsidRDefault="00B2066C"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r w:rsidRPr="00B2066C">
      <w:rPr>
        <w:rFonts w:ascii="Arial" w:hAnsi="Arial" w:cs="Arial"/>
      </w:rPr>
      <w:tab/>
    </w:r>
    <w:r w:rsidRPr="00B2066C">
      <w:rPr>
        <w:rFonts w:ascii="Arial" w:hAnsi="Arial" w:cs="Arial"/>
        <w:b/>
        <w:sz w:val="44"/>
        <w:szCs w:val="44"/>
      </w:rPr>
      <w:t>Comunicado de prensa</w:t>
    </w:r>
  </w:p>
  <w:p w14:paraId="6C41BE77" w14:textId="1E03620A" w:rsidR="00B2066C" w:rsidRPr="00B2066C" w:rsidRDefault="00B2066C" w:rsidP="003F137C">
    <w:pPr>
      <w:framePr w:w="8842" w:h="898" w:hRule="exact" w:hSpace="142" w:wrap="around" w:vAnchor="page" w:hAnchor="page" w:x="1168" w:y="725"/>
      <w:tabs>
        <w:tab w:val="left" w:pos="2892"/>
        <w:tab w:val="left" w:pos="2977"/>
        <w:tab w:val="left" w:pos="7655"/>
      </w:tabs>
      <w:rPr>
        <w:rFonts w:ascii="Arial" w:hAnsi="Arial" w:cs="Arial"/>
        <w:sz w:val="28"/>
        <w:szCs w:val="28"/>
      </w:rPr>
    </w:pPr>
    <w:r w:rsidRPr="00B2066C">
      <w:rPr>
        <w:rFonts w:ascii="Arial" w:hAnsi="Arial" w:cs="Arial"/>
        <w:b/>
        <w:sz w:val="44"/>
        <w:szCs w:val="44"/>
      </w:rPr>
      <w:tab/>
    </w:r>
  </w:p>
  <w:p w14:paraId="38B60209" w14:textId="3978D9A1" w:rsidR="00B2066C" w:rsidRPr="00B2066C" w:rsidRDefault="00B2066C"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p>
  <w:p w14:paraId="6A30F428" w14:textId="77777777" w:rsidR="00B2066C" w:rsidRDefault="00B2066C">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2163E101" wp14:editId="0FBBA3F4">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" o:allowincell="f" strokeweight=".25pt">
              <v:stroke startarrowwidth="narrow" startarrowlength="short" endarrowwidth="narrow" endarrowlength="short"/>
              <v:shadow color="black" opacity="49150f" offset=".74833mm,.74833mm"/>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2C8D9126" wp14:editId="4E06198C">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" o:allowincell="f" strokeweight=".25pt">
              <v:stroke startarrowwidth="narrow" startarrowlength="short" endarrowwidth="narrow" endarrowlength="short"/>
              <v:shadow color="black" opacity="49150f" offset=".74833mm,.74833mm"/>
            </v:line>
          </w:pict>
        </mc:Fallback>
      </mc:AlternateContent>
    </w:r>
  </w:p>
  <w:p w14:paraId="3F4E70AE" w14:textId="77777777" w:rsidR="00B2066C" w:rsidRPr="00B2066C" w:rsidRDefault="00B2066C"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B2066C">
      <w:rPr>
        <w:rFonts w:ascii="Arial" w:hAnsi="Arial" w:cs="Arial"/>
        <w:sz w:val="18"/>
        <w:szCs w:val="18"/>
      </w:rPr>
      <w:t>ERCO GmbH</w:t>
    </w:r>
  </w:p>
  <w:p w14:paraId="3F45A07F" w14:textId="77777777" w:rsidR="00B2066C" w:rsidRPr="00B2066C" w:rsidRDefault="00B2066C"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B2066C">
      <w:rPr>
        <w:rFonts w:ascii="Arial" w:hAnsi="Arial" w:cs="Arial"/>
        <w:sz w:val="18"/>
        <w:szCs w:val="18"/>
      </w:rPr>
      <w:t>Nina Reetzke</w:t>
    </w:r>
  </w:p>
  <w:p w14:paraId="6D2B0771" w14:textId="471BEB2D" w:rsidR="00B2066C" w:rsidRPr="00B2066C" w:rsidRDefault="00B2066C"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B2066C">
      <w:rPr>
        <w:rFonts w:ascii="Arial" w:hAnsi="Arial" w:cs="Arial"/>
        <w:sz w:val="18"/>
        <w:szCs w:val="18"/>
      </w:rPr>
      <w:t>Jefa de prensa</w:t>
    </w:r>
  </w:p>
  <w:p w14:paraId="26C97C0E" w14:textId="77777777" w:rsidR="00B2066C" w:rsidRPr="00B2066C" w:rsidRDefault="00B2066C"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B2066C">
      <w:rPr>
        <w:rFonts w:ascii="Arial" w:hAnsi="Arial" w:cs="Arial"/>
        <w:sz w:val="18"/>
        <w:szCs w:val="18"/>
      </w:rPr>
      <w:t>Postfach 2460</w:t>
    </w:r>
  </w:p>
  <w:p w14:paraId="1AA8DE42" w14:textId="77777777" w:rsidR="00B2066C" w:rsidRPr="00B2066C" w:rsidRDefault="00B2066C"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B2066C">
      <w:rPr>
        <w:rFonts w:ascii="Arial" w:hAnsi="Arial" w:cs="Arial"/>
        <w:sz w:val="18"/>
        <w:szCs w:val="18"/>
      </w:rPr>
      <w:t>D-58505 Lüdenscheid</w:t>
    </w:r>
  </w:p>
  <w:p w14:paraId="5B635427" w14:textId="77777777" w:rsidR="00B2066C" w:rsidRPr="00B2066C" w:rsidRDefault="00B2066C"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0CA055A1" w14:textId="7024FBA9" w:rsidR="00B2066C" w:rsidRPr="00B2066C" w:rsidRDefault="00B2066C"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B2066C">
      <w:rPr>
        <w:rFonts w:ascii="Arial" w:hAnsi="Arial" w:cs="Arial"/>
        <w:sz w:val="18"/>
        <w:szCs w:val="18"/>
      </w:rPr>
      <w:t>Brockhauser Weg 80-82</w:t>
    </w:r>
  </w:p>
  <w:p w14:paraId="7E01C5D2" w14:textId="77777777" w:rsidR="00B2066C" w:rsidRPr="00B2066C" w:rsidRDefault="00B2066C"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B2066C">
      <w:rPr>
        <w:rFonts w:ascii="Arial" w:hAnsi="Arial" w:cs="Arial"/>
        <w:sz w:val="18"/>
        <w:szCs w:val="18"/>
      </w:rPr>
      <w:t>58507 Lüdenscheid</w:t>
    </w:r>
  </w:p>
  <w:p w14:paraId="250EFC4E" w14:textId="77777777" w:rsidR="00B2066C" w:rsidRPr="00B2066C" w:rsidRDefault="00B2066C"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4AF20F48" w14:textId="77777777" w:rsidR="00B2066C" w:rsidRPr="00B2066C" w:rsidRDefault="00B2066C"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B2066C">
      <w:rPr>
        <w:rFonts w:ascii="Arial" w:hAnsi="Arial" w:cs="Arial"/>
        <w:sz w:val="18"/>
        <w:szCs w:val="18"/>
      </w:rPr>
      <w:t>Tel.: +49 (0) 2351 551 690</w:t>
    </w:r>
  </w:p>
  <w:p w14:paraId="434119EB" w14:textId="77777777" w:rsidR="00B2066C" w:rsidRPr="00B2066C" w:rsidRDefault="00B2066C" w:rsidP="008661F8">
    <w:pPr>
      <w:framePr w:w="2609" w:h="5480" w:hSpace="227" w:wrap="around" w:vAnchor="page" w:hAnchor="page" w:x="1162" w:y="10625" w:anchorLock="1"/>
      <w:tabs>
        <w:tab w:val="left" w:pos="340"/>
        <w:tab w:val="left" w:pos="426"/>
        <w:tab w:val="left" w:pos="709"/>
        <w:tab w:val="left" w:pos="5103"/>
        <w:tab w:val="left" w:pos="7655"/>
      </w:tabs>
      <w:spacing w:line="180" w:lineRule="exact"/>
      <w:rPr>
        <w:rFonts w:ascii="Arial" w:hAnsi="Arial" w:cs="Arial"/>
        <w:sz w:val="18"/>
        <w:szCs w:val="18"/>
      </w:rPr>
    </w:pPr>
    <w:r w:rsidRPr="00B2066C">
      <w:rPr>
        <w:rFonts w:ascii="Arial" w:hAnsi="Arial" w:cs="Arial"/>
        <w:sz w:val="18"/>
        <w:szCs w:val="18"/>
      </w:rPr>
      <w:t>Fax:</w:t>
    </w:r>
    <w:r w:rsidRPr="00B2066C">
      <w:rPr>
        <w:rFonts w:ascii="Arial" w:hAnsi="Arial" w:cs="Arial"/>
        <w:sz w:val="18"/>
        <w:szCs w:val="18"/>
      </w:rPr>
      <w:tab/>
      <w:t>+49 (0) 2351 551 340</w:t>
    </w:r>
  </w:p>
  <w:p w14:paraId="338C2144" w14:textId="77777777" w:rsidR="00B2066C" w:rsidRPr="00B2066C" w:rsidRDefault="00B2066C"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B2066C">
      <w:rPr>
        <w:rFonts w:ascii="Arial" w:hAnsi="Arial" w:cs="Arial"/>
        <w:sz w:val="18"/>
        <w:szCs w:val="18"/>
      </w:rPr>
      <w:t>n.reetzke@erco.com</w:t>
    </w:r>
  </w:p>
  <w:p w14:paraId="21E4FFD4" w14:textId="77777777" w:rsidR="00B2066C" w:rsidRPr="00B2066C" w:rsidRDefault="001E1816"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hyperlink r:id="rId1" w:history="1">
      <w:r w:rsidR="00B2066C" w:rsidRPr="00B2066C">
        <w:rPr>
          <w:rFonts w:ascii="Arial" w:hAnsi="Arial" w:cs="Arial"/>
          <w:sz w:val="18"/>
          <w:szCs w:val="18"/>
        </w:rPr>
        <w:t>www.erco.com</w:t>
      </w:r>
    </w:hyperlink>
  </w:p>
  <w:p w14:paraId="69371E7C" w14:textId="77777777" w:rsidR="00B2066C" w:rsidRPr="00B2066C" w:rsidRDefault="00B2066C" w:rsidP="008661F8">
    <w:pPr>
      <w:framePr w:w="2609" w:h="5480" w:hSpace="227" w:wrap="around" w:vAnchor="page" w:hAnchor="page" w:x="1162" w:y="10625" w:anchorLock="1"/>
      <w:spacing w:line="220" w:lineRule="exact"/>
      <w:rPr>
        <w:rFonts w:ascii="Arial" w:hAnsi="Arial" w:cs="Arial"/>
        <w:sz w:val="18"/>
        <w:szCs w:val="18"/>
      </w:rPr>
    </w:pPr>
  </w:p>
  <w:p w14:paraId="02997D47" w14:textId="77777777" w:rsidR="00B2066C" w:rsidRPr="00B2066C" w:rsidRDefault="00B2066C" w:rsidP="008661F8">
    <w:pPr>
      <w:framePr w:w="2609" w:h="5480" w:hSpace="227" w:wrap="around" w:vAnchor="page" w:hAnchor="page" w:x="1162" w:y="10625" w:anchorLock="1"/>
      <w:spacing w:line="220" w:lineRule="exact"/>
      <w:rPr>
        <w:rFonts w:ascii="Arial" w:hAnsi="Arial" w:cs="Arial"/>
        <w:sz w:val="18"/>
        <w:szCs w:val="18"/>
      </w:rPr>
    </w:pPr>
  </w:p>
  <w:p w14:paraId="5567B46E" w14:textId="77777777" w:rsidR="00B2066C" w:rsidRPr="00B2066C" w:rsidRDefault="00B2066C"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proofErr w:type="gramStart"/>
    <w:r w:rsidRPr="00B2066C">
      <w:rPr>
        <w:rFonts w:ascii="Arial" w:hAnsi="Arial" w:cs="Arial"/>
        <w:sz w:val="18"/>
        <w:szCs w:val="18"/>
        <w:lang w:val="fr-FR"/>
      </w:rPr>
      <w:t>mai</w:t>
    </w:r>
    <w:proofErr w:type="gramEnd"/>
    <w:r w:rsidRPr="00B2066C">
      <w:rPr>
        <w:rFonts w:ascii="Arial" w:hAnsi="Arial" w:cs="Arial"/>
        <w:sz w:val="18"/>
        <w:szCs w:val="18"/>
        <w:lang w:val="fr-FR"/>
      </w:rPr>
      <w:t xml:space="preserve"> public relations GmbH </w:t>
    </w:r>
    <w:r w:rsidRPr="00B2066C">
      <w:rPr>
        <w:rFonts w:ascii="Arial" w:hAnsi="Arial" w:cs="Arial"/>
        <w:sz w:val="18"/>
        <w:szCs w:val="18"/>
        <w:lang w:val="fr-FR"/>
      </w:rPr>
      <w:br/>
    </w:r>
    <w:r w:rsidRPr="00B2066C">
      <w:rPr>
        <w:rFonts w:ascii="Arial" w:hAnsi="Arial" w:cs="Arial"/>
        <w:bCs/>
        <w:sz w:val="18"/>
        <w:szCs w:val="18"/>
      </w:rPr>
      <w:t>Arno Heitland</w:t>
    </w:r>
    <w:r w:rsidRPr="00B2066C">
      <w:rPr>
        <w:rFonts w:ascii="Arial" w:hAnsi="Arial" w:cs="Arial"/>
        <w:bCs/>
        <w:sz w:val="18"/>
        <w:szCs w:val="18"/>
      </w:rPr>
      <w:br/>
    </w:r>
    <w:r w:rsidRPr="00B2066C">
      <w:rPr>
        <w:rFonts w:ascii="Arial" w:hAnsi="Arial" w:cs="Arial"/>
        <w:sz w:val="18"/>
        <w:szCs w:val="18"/>
      </w:rPr>
      <w:t>Leuschnerdamm 13</w:t>
    </w:r>
    <w:r w:rsidRPr="00B2066C">
      <w:rPr>
        <w:rFonts w:ascii="Arial" w:hAnsi="Arial" w:cs="Arial"/>
        <w:sz w:val="18"/>
        <w:szCs w:val="18"/>
      </w:rPr>
      <w:br/>
      <w:t>D-10999 Berlin</w:t>
    </w:r>
    <w:r w:rsidRPr="00B2066C">
      <w:rPr>
        <w:rFonts w:ascii="Arial" w:hAnsi="Arial" w:cs="Arial"/>
        <w:sz w:val="18"/>
        <w:szCs w:val="18"/>
      </w:rPr>
      <w:br/>
    </w:r>
    <w:r w:rsidRPr="00B2066C">
      <w:rPr>
        <w:rFonts w:ascii="Arial" w:hAnsi="Arial" w:cs="Arial"/>
        <w:bCs/>
        <w:sz w:val="18"/>
        <w:szCs w:val="18"/>
      </w:rPr>
      <w:t>T</w:t>
    </w:r>
    <w:r w:rsidRPr="00B2066C">
      <w:rPr>
        <w:rFonts w:ascii="Arial" w:hAnsi="Arial" w:cs="Arial"/>
        <w:sz w:val="18"/>
        <w:szCs w:val="18"/>
      </w:rPr>
      <w:t>el. +49 (0) 30 66 40 40-553</w:t>
    </w:r>
    <w:r w:rsidRPr="00B2066C">
      <w:rPr>
        <w:rFonts w:ascii="Arial" w:hAnsi="Arial" w:cs="Arial"/>
        <w:sz w:val="18"/>
        <w:szCs w:val="18"/>
      </w:rPr>
      <w:br/>
    </w:r>
    <w:hyperlink r:id="rId2" w:history="1">
      <w:r w:rsidRPr="00B2066C">
        <w:rPr>
          <w:rFonts w:ascii="Arial" w:hAnsi="Arial" w:cs="Arial"/>
          <w:sz w:val="18"/>
          <w:szCs w:val="18"/>
        </w:rPr>
        <w:t>erco@maipr.com</w:t>
      </w:r>
    </w:hyperlink>
  </w:p>
  <w:p w14:paraId="0681BD2E" w14:textId="77777777" w:rsidR="00B2066C" w:rsidRPr="00B2066C" w:rsidRDefault="00B2066C"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B2066C">
      <w:rPr>
        <w:rFonts w:ascii="Arial" w:hAnsi="Arial" w:cs="Arial"/>
        <w:sz w:val="18"/>
        <w:szCs w:val="18"/>
      </w:rPr>
      <w:t>www.maipr.com</w:t>
    </w:r>
  </w:p>
  <w:p w14:paraId="0D778A6F" w14:textId="77777777" w:rsidR="00B2066C" w:rsidRDefault="00B2066C">
    <w:pPr>
      <w:pStyle w:val="Kopfzeile"/>
      <w:rPr>
        <w:lang w:val="en-GB"/>
      </w:rPr>
    </w:pPr>
    <w:r>
      <w:rPr>
        <w:noProof/>
      </w:rPr>
      <w:drawing>
        <wp:anchor distT="0" distB="0" distL="114300" distR="114300" simplePos="0" relativeHeight="251658752" behindDoc="0" locked="0" layoutInCell="1" allowOverlap="1" wp14:anchorId="5B0EF948" wp14:editId="687E2ECC">
          <wp:simplePos x="0" y="0"/>
          <wp:positionH relativeFrom="column">
            <wp:posOffset>-1776730</wp:posOffset>
          </wp:positionH>
          <wp:positionV relativeFrom="paragraph">
            <wp:posOffset>2540</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68A98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9"/>
    <w:multiLevelType w:val="singleLevel"/>
    <w:tmpl w:val="F956F8F4"/>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proofState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41D6"/>
    <w:rsid w:val="000114A8"/>
    <w:rsid w:val="000133D8"/>
    <w:rsid w:val="000155DD"/>
    <w:rsid w:val="00015D89"/>
    <w:rsid w:val="00021F89"/>
    <w:rsid w:val="00025B5D"/>
    <w:rsid w:val="0002788A"/>
    <w:rsid w:val="00031241"/>
    <w:rsid w:val="000318AA"/>
    <w:rsid w:val="0003685C"/>
    <w:rsid w:val="00041E49"/>
    <w:rsid w:val="000479A1"/>
    <w:rsid w:val="000502FE"/>
    <w:rsid w:val="000525B2"/>
    <w:rsid w:val="00056217"/>
    <w:rsid w:val="00056349"/>
    <w:rsid w:val="00056460"/>
    <w:rsid w:val="0006152A"/>
    <w:rsid w:val="00067B22"/>
    <w:rsid w:val="0007438D"/>
    <w:rsid w:val="000778B4"/>
    <w:rsid w:val="00092149"/>
    <w:rsid w:val="0009389C"/>
    <w:rsid w:val="00095C54"/>
    <w:rsid w:val="000A3F5A"/>
    <w:rsid w:val="000B32E5"/>
    <w:rsid w:val="000C1FD5"/>
    <w:rsid w:val="000D3393"/>
    <w:rsid w:val="000D357F"/>
    <w:rsid w:val="000D5052"/>
    <w:rsid w:val="000F6278"/>
    <w:rsid w:val="000F74AB"/>
    <w:rsid w:val="001064D1"/>
    <w:rsid w:val="00110967"/>
    <w:rsid w:val="00113AA5"/>
    <w:rsid w:val="00117849"/>
    <w:rsid w:val="00132C16"/>
    <w:rsid w:val="001336D5"/>
    <w:rsid w:val="00143437"/>
    <w:rsid w:val="00145EE4"/>
    <w:rsid w:val="00147956"/>
    <w:rsid w:val="001504FE"/>
    <w:rsid w:val="00151D7F"/>
    <w:rsid w:val="00163F36"/>
    <w:rsid w:val="0016676F"/>
    <w:rsid w:val="00167424"/>
    <w:rsid w:val="00167899"/>
    <w:rsid w:val="001720E5"/>
    <w:rsid w:val="001814F1"/>
    <w:rsid w:val="00183568"/>
    <w:rsid w:val="001837A7"/>
    <w:rsid w:val="001915D3"/>
    <w:rsid w:val="00192A13"/>
    <w:rsid w:val="001971D5"/>
    <w:rsid w:val="001A5D26"/>
    <w:rsid w:val="001B04A4"/>
    <w:rsid w:val="001B2881"/>
    <w:rsid w:val="001B29A9"/>
    <w:rsid w:val="001B4C89"/>
    <w:rsid w:val="001B6E0B"/>
    <w:rsid w:val="001C6A91"/>
    <w:rsid w:val="001D153E"/>
    <w:rsid w:val="001E1816"/>
    <w:rsid w:val="001E347F"/>
    <w:rsid w:val="001E7D98"/>
    <w:rsid w:val="001F145A"/>
    <w:rsid w:val="001F21CC"/>
    <w:rsid w:val="00200546"/>
    <w:rsid w:val="0020277A"/>
    <w:rsid w:val="002030A3"/>
    <w:rsid w:val="002034B9"/>
    <w:rsid w:val="00203ECD"/>
    <w:rsid w:val="00207E6D"/>
    <w:rsid w:val="002116F0"/>
    <w:rsid w:val="002136CB"/>
    <w:rsid w:val="00217908"/>
    <w:rsid w:val="00220019"/>
    <w:rsid w:val="00220DCE"/>
    <w:rsid w:val="00234D03"/>
    <w:rsid w:val="00237C73"/>
    <w:rsid w:val="00237CBA"/>
    <w:rsid w:val="00242F2A"/>
    <w:rsid w:val="002448E9"/>
    <w:rsid w:val="0024493A"/>
    <w:rsid w:val="00254077"/>
    <w:rsid w:val="00254CCD"/>
    <w:rsid w:val="00265C91"/>
    <w:rsid w:val="00267E7A"/>
    <w:rsid w:val="00273CDB"/>
    <w:rsid w:val="0028256A"/>
    <w:rsid w:val="00283D76"/>
    <w:rsid w:val="00293D4D"/>
    <w:rsid w:val="00293D71"/>
    <w:rsid w:val="002963F8"/>
    <w:rsid w:val="002A1093"/>
    <w:rsid w:val="002A44D6"/>
    <w:rsid w:val="002B2F0D"/>
    <w:rsid w:val="002C33B7"/>
    <w:rsid w:val="002C36AB"/>
    <w:rsid w:val="002C38F5"/>
    <w:rsid w:val="002D1283"/>
    <w:rsid w:val="002D4A38"/>
    <w:rsid w:val="002E4B42"/>
    <w:rsid w:val="002E5EA3"/>
    <w:rsid w:val="002F0848"/>
    <w:rsid w:val="002F294A"/>
    <w:rsid w:val="003024E7"/>
    <w:rsid w:val="0030362A"/>
    <w:rsid w:val="003120D1"/>
    <w:rsid w:val="00332F98"/>
    <w:rsid w:val="00344033"/>
    <w:rsid w:val="00344495"/>
    <w:rsid w:val="00353C18"/>
    <w:rsid w:val="0036189F"/>
    <w:rsid w:val="0036355F"/>
    <w:rsid w:val="0036788E"/>
    <w:rsid w:val="00374B0F"/>
    <w:rsid w:val="0038194B"/>
    <w:rsid w:val="00385B0C"/>
    <w:rsid w:val="00391C3D"/>
    <w:rsid w:val="003A2AEC"/>
    <w:rsid w:val="003B1BE8"/>
    <w:rsid w:val="003B259D"/>
    <w:rsid w:val="003B47C3"/>
    <w:rsid w:val="003B7D80"/>
    <w:rsid w:val="003C0B6A"/>
    <w:rsid w:val="003C27CC"/>
    <w:rsid w:val="003C61BC"/>
    <w:rsid w:val="003D0A2C"/>
    <w:rsid w:val="003D0F12"/>
    <w:rsid w:val="003E2CF9"/>
    <w:rsid w:val="003E41BD"/>
    <w:rsid w:val="003F1265"/>
    <w:rsid w:val="003F137C"/>
    <w:rsid w:val="003F2E12"/>
    <w:rsid w:val="003F40F2"/>
    <w:rsid w:val="004121E6"/>
    <w:rsid w:val="00414579"/>
    <w:rsid w:val="00415992"/>
    <w:rsid w:val="00415A29"/>
    <w:rsid w:val="00417C37"/>
    <w:rsid w:val="004236AE"/>
    <w:rsid w:val="00426115"/>
    <w:rsid w:val="0044671A"/>
    <w:rsid w:val="004523CA"/>
    <w:rsid w:val="004546EF"/>
    <w:rsid w:val="0046307D"/>
    <w:rsid w:val="004639BF"/>
    <w:rsid w:val="00464E40"/>
    <w:rsid w:val="004713E8"/>
    <w:rsid w:val="00471722"/>
    <w:rsid w:val="0047222A"/>
    <w:rsid w:val="00472A36"/>
    <w:rsid w:val="0047524C"/>
    <w:rsid w:val="0047768D"/>
    <w:rsid w:val="004779D8"/>
    <w:rsid w:val="00481C68"/>
    <w:rsid w:val="00483F19"/>
    <w:rsid w:val="00492F1A"/>
    <w:rsid w:val="00494D2F"/>
    <w:rsid w:val="004A4337"/>
    <w:rsid w:val="004B1997"/>
    <w:rsid w:val="004B28F1"/>
    <w:rsid w:val="004C2CD7"/>
    <w:rsid w:val="004C3C96"/>
    <w:rsid w:val="004C5890"/>
    <w:rsid w:val="004C6DB9"/>
    <w:rsid w:val="004D1F0E"/>
    <w:rsid w:val="004D2B83"/>
    <w:rsid w:val="004D399E"/>
    <w:rsid w:val="004D4B4E"/>
    <w:rsid w:val="004E2ED1"/>
    <w:rsid w:val="004F0629"/>
    <w:rsid w:val="004F3038"/>
    <w:rsid w:val="004F6F93"/>
    <w:rsid w:val="00510213"/>
    <w:rsid w:val="00516316"/>
    <w:rsid w:val="005245BE"/>
    <w:rsid w:val="00533253"/>
    <w:rsid w:val="005335AF"/>
    <w:rsid w:val="0054352F"/>
    <w:rsid w:val="00543930"/>
    <w:rsid w:val="00546F42"/>
    <w:rsid w:val="005513E1"/>
    <w:rsid w:val="0056728E"/>
    <w:rsid w:val="0056747A"/>
    <w:rsid w:val="00572547"/>
    <w:rsid w:val="00575771"/>
    <w:rsid w:val="00576461"/>
    <w:rsid w:val="0058540E"/>
    <w:rsid w:val="005909D5"/>
    <w:rsid w:val="005A113F"/>
    <w:rsid w:val="005A2857"/>
    <w:rsid w:val="005C2E9B"/>
    <w:rsid w:val="005C4F93"/>
    <w:rsid w:val="005C5544"/>
    <w:rsid w:val="005D17BD"/>
    <w:rsid w:val="005D5630"/>
    <w:rsid w:val="005D6231"/>
    <w:rsid w:val="005D634F"/>
    <w:rsid w:val="005E4099"/>
    <w:rsid w:val="005F7ED5"/>
    <w:rsid w:val="006062F3"/>
    <w:rsid w:val="006108DA"/>
    <w:rsid w:val="00613A03"/>
    <w:rsid w:val="006155A2"/>
    <w:rsid w:val="006223D4"/>
    <w:rsid w:val="00630587"/>
    <w:rsid w:val="00631A6B"/>
    <w:rsid w:val="00634458"/>
    <w:rsid w:val="006461DF"/>
    <w:rsid w:val="0065429C"/>
    <w:rsid w:val="00671253"/>
    <w:rsid w:val="00672300"/>
    <w:rsid w:val="00672535"/>
    <w:rsid w:val="00677FDB"/>
    <w:rsid w:val="00680154"/>
    <w:rsid w:val="00694787"/>
    <w:rsid w:val="00696290"/>
    <w:rsid w:val="006A4ED9"/>
    <w:rsid w:val="006A6820"/>
    <w:rsid w:val="006B23D8"/>
    <w:rsid w:val="006B6D9B"/>
    <w:rsid w:val="006C0AD1"/>
    <w:rsid w:val="006C3AEC"/>
    <w:rsid w:val="006C69B6"/>
    <w:rsid w:val="006D2C15"/>
    <w:rsid w:val="006D437F"/>
    <w:rsid w:val="006E60DF"/>
    <w:rsid w:val="006E6291"/>
    <w:rsid w:val="006E6C46"/>
    <w:rsid w:val="006F38DD"/>
    <w:rsid w:val="006F4301"/>
    <w:rsid w:val="0070515E"/>
    <w:rsid w:val="00707D53"/>
    <w:rsid w:val="00711032"/>
    <w:rsid w:val="00722429"/>
    <w:rsid w:val="007239CF"/>
    <w:rsid w:val="00726012"/>
    <w:rsid w:val="00731645"/>
    <w:rsid w:val="0073489C"/>
    <w:rsid w:val="00736F9C"/>
    <w:rsid w:val="007501F5"/>
    <w:rsid w:val="00750F29"/>
    <w:rsid w:val="00767196"/>
    <w:rsid w:val="00770573"/>
    <w:rsid w:val="007732B9"/>
    <w:rsid w:val="00777FFC"/>
    <w:rsid w:val="007824B7"/>
    <w:rsid w:val="00790605"/>
    <w:rsid w:val="0079138D"/>
    <w:rsid w:val="00793A71"/>
    <w:rsid w:val="0079777B"/>
    <w:rsid w:val="007A3773"/>
    <w:rsid w:val="007B1BDB"/>
    <w:rsid w:val="007B5022"/>
    <w:rsid w:val="007C2DA2"/>
    <w:rsid w:val="007C7179"/>
    <w:rsid w:val="007D0A57"/>
    <w:rsid w:val="007D500F"/>
    <w:rsid w:val="007E5224"/>
    <w:rsid w:val="007E6F59"/>
    <w:rsid w:val="007F2F7C"/>
    <w:rsid w:val="007F4384"/>
    <w:rsid w:val="00810618"/>
    <w:rsid w:val="00817C73"/>
    <w:rsid w:val="008205CE"/>
    <w:rsid w:val="00825BB0"/>
    <w:rsid w:val="00831118"/>
    <w:rsid w:val="00831C2C"/>
    <w:rsid w:val="0083218D"/>
    <w:rsid w:val="008352E5"/>
    <w:rsid w:val="008446B8"/>
    <w:rsid w:val="00847094"/>
    <w:rsid w:val="00847C58"/>
    <w:rsid w:val="0085584D"/>
    <w:rsid w:val="0086271D"/>
    <w:rsid w:val="00864E52"/>
    <w:rsid w:val="008661F8"/>
    <w:rsid w:val="008702A0"/>
    <w:rsid w:val="00874AF5"/>
    <w:rsid w:val="00877C6A"/>
    <w:rsid w:val="00882819"/>
    <w:rsid w:val="00893EAC"/>
    <w:rsid w:val="008967DA"/>
    <w:rsid w:val="00897E4A"/>
    <w:rsid w:val="00897FF6"/>
    <w:rsid w:val="008A40F8"/>
    <w:rsid w:val="008B2303"/>
    <w:rsid w:val="008B7CD3"/>
    <w:rsid w:val="008C2D36"/>
    <w:rsid w:val="008C47C9"/>
    <w:rsid w:val="008C47F3"/>
    <w:rsid w:val="008D30E4"/>
    <w:rsid w:val="008D49EC"/>
    <w:rsid w:val="008E2665"/>
    <w:rsid w:val="008F67EA"/>
    <w:rsid w:val="008F6DF0"/>
    <w:rsid w:val="00902BA3"/>
    <w:rsid w:val="00905710"/>
    <w:rsid w:val="00911E27"/>
    <w:rsid w:val="009120FA"/>
    <w:rsid w:val="0091284C"/>
    <w:rsid w:val="0091398A"/>
    <w:rsid w:val="00915400"/>
    <w:rsid w:val="0092006F"/>
    <w:rsid w:val="00922E09"/>
    <w:rsid w:val="00923127"/>
    <w:rsid w:val="0094264B"/>
    <w:rsid w:val="009637F4"/>
    <w:rsid w:val="009658E6"/>
    <w:rsid w:val="009766D5"/>
    <w:rsid w:val="00983786"/>
    <w:rsid w:val="009857AF"/>
    <w:rsid w:val="00990E4B"/>
    <w:rsid w:val="00990FA4"/>
    <w:rsid w:val="0099198C"/>
    <w:rsid w:val="00993ADB"/>
    <w:rsid w:val="009A66A3"/>
    <w:rsid w:val="009A73BE"/>
    <w:rsid w:val="009B0DF2"/>
    <w:rsid w:val="009B1992"/>
    <w:rsid w:val="009B3B57"/>
    <w:rsid w:val="009B5862"/>
    <w:rsid w:val="009D1109"/>
    <w:rsid w:val="009D751E"/>
    <w:rsid w:val="009E54CC"/>
    <w:rsid w:val="009E6FAF"/>
    <w:rsid w:val="009F1AB1"/>
    <w:rsid w:val="00A00BBC"/>
    <w:rsid w:val="00A03952"/>
    <w:rsid w:val="00A22B21"/>
    <w:rsid w:val="00A22B59"/>
    <w:rsid w:val="00A25EB1"/>
    <w:rsid w:val="00A3633E"/>
    <w:rsid w:val="00A41CDC"/>
    <w:rsid w:val="00A50005"/>
    <w:rsid w:val="00A56D34"/>
    <w:rsid w:val="00A60552"/>
    <w:rsid w:val="00A61D47"/>
    <w:rsid w:val="00A670D5"/>
    <w:rsid w:val="00A8215A"/>
    <w:rsid w:val="00A84388"/>
    <w:rsid w:val="00A84DBC"/>
    <w:rsid w:val="00A87C98"/>
    <w:rsid w:val="00A92C15"/>
    <w:rsid w:val="00A94934"/>
    <w:rsid w:val="00AA2EAD"/>
    <w:rsid w:val="00AA6FA7"/>
    <w:rsid w:val="00AB072D"/>
    <w:rsid w:val="00AB3217"/>
    <w:rsid w:val="00AC75E2"/>
    <w:rsid w:val="00AD3AAB"/>
    <w:rsid w:val="00AE0144"/>
    <w:rsid w:val="00AE39A0"/>
    <w:rsid w:val="00AE3A4C"/>
    <w:rsid w:val="00AE4DB8"/>
    <w:rsid w:val="00AE577D"/>
    <w:rsid w:val="00B02919"/>
    <w:rsid w:val="00B1193C"/>
    <w:rsid w:val="00B13718"/>
    <w:rsid w:val="00B205CC"/>
    <w:rsid w:val="00B2066C"/>
    <w:rsid w:val="00B23926"/>
    <w:rsid w:val="00B23E8E"/>
    <w:rsid w:val="00B25FD1"/>
    <w:rsid w:val="00B32DB1"/>
    <w:rsid w:val="00B33734"/>
    <w:rsid w:val="00B34CE7"/>
    <w:rsid w:val="00B413F6"/>
    <w:rsid w:val="00B432C7"/>
    <w:rsid w:val="00B44768"/>
    <w:rsid w:val="00B44C9E"/>
    <w:rsid w:val="00B45F42"/>
    <w:rsid w:val="00B53D8F"/>
    <w:rsid w:val="00B56BDD"/>
    <w:rsid w:val="00B609EC"/>
    <w:rsid w:val="00B656B8"/>
    <w:rsid w:val="00B728BA"/>
    <w:rsid w:val="00B74F15"/>
    <w:rsid w:val="00B77B2F"/>
    <w:rsid w:val="00B9196A"/>
    <w:rsid w:val="00B943C9"/>
    <w:rsid w:val="00BA2E3C"/>
    <w:rsid w:val="00BA6474"/>
    <w:rsid w:val="00BE073F"/>
    <w:rsid w:val="00BE117B"/>
    <w:rsid w:val="00BE3975"/>
    <w:rsid w:val="00BF5D0D"/>
    <w:rsid w:val="00C05420"/>
    <w:rsid w:val="00C10F31"/>
    <w:rsid w:val="00C133B2"/>
    <w:rsid w:val="00C16F64"/>
    <w:rsid w:val="00C212E6"/>
    <w:rsid w:val="00C300C5"/>
    <w:rsid w:val="00C44DB4"/>
    <w:rsid w:val="00C47E42"/>
    <w:rsid w:val="00C50397"/>
    <w:rsid w:val="00C51726"/>
    <w:rsid w:val="00C61752"/>
    <w:rsid w:val="00C634A8"/>
    <w:rsid w:val="00C63FC7"/>
    <w:rsid w:val="00C64177"/>
    <w:rsid w:val="00C74290"/>
    <w:rsid w:val="00C83C11"/>
    <w:rsid w:val="00C853E3"/>
    <w:rsid w:val="00C90C02"/>
    <w:rsid w:val="00C92826"/>
    <w:rsid w:val="00C967E6"/>
    <w:rsid w:val="00C96DEA"/>
    <w:rsid w:val="00CA066C"/>
    <w:rsid w:val="00CA59DB"/>
    <w:rsid w:val="00CB7E92"/>
    <w:rsid w:val="00CC37FB"/>
    <w:rsid w:val="00CC5035"/>
    <w:rsid w:val="00CD48F9"/>
    <w:rsid w:val="00CF0FFF"/>
    <w:rsid w:val="00CF51F2"/>
    <w:rsid w:val="00CF618E"/>
    <w:rsid w:val="00D00011"/>
    <w:rsid w:val="00D026B7"/>
    <w:rsid w:val="00D0290A"/>
    <w:rsid w:val="00D03D17"/>
    <w:rsid w:val="00D06469"/>
    <w:rsid w:val="00D0740F"/>
    <w:rsid w:val="00D20616"/>
    <w:rsid w:val="00D25BFE"/>
    <w:rsid w:val="00D26032"/>
    <w:rsid w:val="00D30984"/>
    <w:rsid w:val="00D34A48"/>
    <w:rsid w:val="00D34D03"/>
    <w:rsid w:val="00D42960"/>
    <w:rsid w:val="00D436BC"/>
    <w:rsid w:val="00D45D04"/>
    <w:rsid w:val="00D4714F"/>
    <w:rsid w:val="00D50F0D"/>
    <w:rsid w:val="00D51B99"/>
    <w:rsid w:val="00D66446"/>
    <w:rsid w:val="00D70B24"/>
    <w:rsid w:val="00D71C47"/>
    <w:rsid w:val="00D7357D"/>
    <w:rsid w:val="00D74215"/>
    <w:rsid w:val="00D743F0"/>
    <w:rsid w:val="00D77D03"/>
    <w:rsid w:val="00D80D67"/>
    <w:rsid w:val="00D80E83"/>
    <w:rsid w:val="00D811CB"/>
    <w:rsid w:val="00D83004"/>
    <w:rsid w:val="00D84D97"/>
    <w:rsid w:val="00D84FBA"/>
    <w:rsid w:val="00D90C1C"/>
    <w:rsid w:val="00D9328E"/>
    <w:rsid w:val="00D9376C"/>
    <w:rsid w:val="00DA390B"/>
    <w:rsid w:val="00DA4B3E"/>
    <w:rsid w:val="00DC0168"/>
    <w:rsid w:val="00DC2D3C"/>
    <w:rsid w:val="00DC3852"/>
    <w:rsid w:val="00DC4236"/>
    <w:rsid w:val="00DC4553"/>
    <w:rsid w:val="00DC4C5D"/>
    <w:rsid w:val="00DC5461"/>
    <w:rsid w:val="00DC6514"/>
    <w:rsid w:val="00DC6B03"/>
    <w:rsid w:val="00DD1C51"/>
    <w:rsid w:val="00DD29A1"/>
    <w:rsid w:val="00DD4479"/>
    <w:rsid w:val="00DD63CF"/>
    <w:rsid w:val="00DE12D0"/>
    <w:rsid w:val="00DE2A77"/>
    <w:rsid w:val="00DE792C"/>
    <w:rsid w:val="00DF2EDA"/>
    <w:rsid w:val="00DF3E6C"/>
    <w:rsid w:val="00DF44F7"/>
    <w:rsid w:val="00E00C73"/>
    <w:rsid w:val="00E040D8"/>
    <w:rsid w:val="00E116CD"/>
    <w:rsid w:val="00E12ED7"/>
    <w:rsid w:val="00E1477E"/>
    <w:rsid w:val="00E169D8"/>
    <w:rsid w:val="00E215AC"/>
    <w:rsid w:val="00E223D3"/>
    <w:rsid w:val="00E253EF"/>
    <w:rsid w:val="00E316A2"/>
    <w:rsid w:val="00E326D9"/>
    <w:rsid w:val="00E41250"/>
    <w:rsid w:val="00E46F3B"/>
    <w:rsid w:val="00E53722"/>
    <w:rsid w:val="00E5556A"/>
    <w:rsid w:val="00E56AEC"/>
    <w:rsid w:val="00E64C02"/>
    <w:rsid w:val="00E7148E"/>
    <w:rsid w:val="00E75C55"/>
    <w:rsid w:val="00E813AA"/>
    <w:rsid w:val="00E91F00"/>
    <w:rsid w:val="00E935AD"/>
    <w:rsid w:val="00E9397F"/>
    <w:rsid w:val="00E948EA"/>
    <w:rsid w:val="00E96AB6"/>
    <w:rsid w:val="00EA2B5D"/>
    <w:rsid w:val="00EA5B35"/>
    <w:rsid w:val="00EB4471"/>
    <w:rsid w:val="00EC67E5"/>
    <w:rsid w:val="00EC7CFF"/>
    <w:rsid w:val="00ED279A"/>
    <w:rsid w:val="00EE220B"/>
    <w:rsid w:val="00EE6783"/>
    <w:rsid w:val="00EF4512"/>
    <w:rsid w:val="00F10995"/>
    <w:rsid w:val="00F16823"/>
    <w:rsid w:val="00F17C5C"/>
    <w:rsid w:val="00F21AE9"/>
    <w:rsid w:val="00F3148F"/>
    <w:rsid w:val="00F33700"/>
    <w:rsid w:val="00F358B5"/>
    <w:rsid w:val="00F453D7"/>
    <w:rsid w:val="00F47FFA"/>
    <w:rsid w:val="00F50756"/>
    <w:rsid w:val="00F5111F"/>
    <w:rsid w:val="00F52E3F"/>
    <w:rsid w:val="00F60CE6"/>
    <w:rsid w:val="00F625AA"/>
    <w:rsid w:val="00F75722"/>
    <w:rsid w:val="00F767B7"/>
    <w:rsid w:val="00F76DCC"/>
    <w:rsid w:val="00F86767"/>
    <w:rsid w:val="00F906B3"/>
    <w:rsid w:val="00F92BEF"/>
    <w:rsid w:val="00F95A79"/>
    <w:rsid w:val="00FA077F"/>
    <w:rsid w:val="00FA68AA"/>
    <w:rsid w:val="00FB23B7"/>
    <w:rsid w:val="00FB481E"/>
    <w:rsid w:val="00FD3102"/>
    <w:rsid w:val="00FD419F"/>
    <w:rsid w:val="00FD536E"/>
    <w:rsid w:val="00FD7162"/>
    <w:rsid w:val="00FE32E7"/>
    <w:rsid w:val="00FE5A5A"/>
    <w:rsid w:val="00FF25AB"/>
    <w:rsid w:val="00FF3262"/>
    <w:rsid w:val="00FF6F15"/>
    <w:rsid w:val="00FF70B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9CBB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36788E"/>
    <w:rPr>
      <w:rFonts w:ascii="Rotis Semi Sans Std Bold" w:hAnsi="Rotis Semi Sans Std Bold" w:cs="Arial"/>
      <w:bCs/>
      <w:sz w:val="22"/>
      <w:szCs w:val="22"/>
    </w:rPr>
  </w:style>
  <w:style w:type="paragraph" w:customStyle="1" w:styleId="ERCORotisText">
    <w:name w:val="ERCO Rotis Text"/>
    <w:basedOn w:val="prtext"/>
    <w:qFormat/>
    <w:rsid w:val="00095C54"/>
    <w:rPr>
      <w:rFonts w:ascii="Rotis Semi Sans Std Light" w:hAnsi="Rotis Semi Sans Std Light" w:cs="Arial"/>
      <w:sz w:val="22"/>
      <w:szCs w:val="22"/>
      <w:lang w:val="es-ES_tradnl"/>
    </w:rPr>
  </w:style>
  <w:style w:type="paragraph" w:customStyle="1" w:styleId="ERCOInfos">
    <w:name w:val="ERCO_Infos"/>
    <w:basedOn w:val="prtext"/>
    <w:qFormat/>
    <w:rsid w:val="0009389C"/>
    <w:pPr>
      <w:spacing w:line="360" w:lineRule="auto"/>
    </w:pPr>
    <w:rPr>
      <w:rFonts w:ascii="Arial" w:hAnsi="Arial" w:cs="Arial"/>
      <w:sz w:val="20"/>
    </w:rPr>
  </w:style>
  <w:style w:type="paragraph" w:customStyle="1" w:styleId="ERCOText">
    <w:name w:val="ERCO_Text"/>
    <w:basedOn w:val="Standard"/>
    <w:qFormat/>
    <w:rsid w:val="0009389C"/>
    <w:pPr>
      <w:spacing w:line="360" w:lineRule="auto"/>
    </w:pPr>
    <w:rPr>
      <w:rFonts w:ascii="Arial" w:hAnsi="Arial" w:cs="Arial"/>
      <w:sz w:val="22"/>
      <w:szCs w:val="22"/>
    </w:rPr>
  </w:style>
  <w:style w:type="paragraph" w:customStyle="1" w:styleId="ERCORotisText0">
    <w:name w:val="ERCO_Rotis_Text"/>
    <w:basedOn w:val="ERCOText"/>
    <w:qFormat/>
    <w:rsid w:val="0009389C"/>
    <w:rPr>
      <w:rFonts w:ascii="Rotis Semi Sans Std Light" w:hAnsi="Rotis Semi Sans Std Light"/>
      <w:lang w:val="en-GB"/>
    </w:rPr>
  </w:style>
  <w:style w:type="paragraph" w:customStyle="1" w:styleId="ERCOberschrift">
    <w:name w:val="ERCO_Überschrift"/>
    <w:basedOn w:val="prtext"/>
    <w:qFormat/>
    <w:rsid w:val="0009389C"/>
    <w:pPr>
      <w:spacing w:line="360" w:lineRule="auto"/>
    </w:pPr>
    <w:rPr>
      <w:rFonts w:ascii="Arial" w:hAnsi="Arial" w:cs="Arial"/>
      <w:b/>
      <w:bCs/>
      <w:sz w:val="22"/>
      <w:szCs w:val="22"/>
    </w:rPr>
  </w:style>
  <w:style w:type="paragraph" w:customStyle="1" w:styleId="ERCORotisberschrift0">
    <w:name w:val="ERCO_Rotis_Überschrift"/>
    <w:basedOn w:val="ERCOberschrift"/>
    <w:qFormat/>
    <w:rsid w:val="0009389C"/>
    <w:rPr>
      <w:rFonts w:ascii="Rotis Semi Sans Std Bold" w:hAnsi="Rotis Semi Sans Std Bold"/>
      <w:b w:val="0"/>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36788E"/>
    <w:rPr>
      <w:rFonts w:ascii="Rotis Semi Sans Std Bold" w:hAnsi="Rotis Semi Sans Std Bold" w:cs="Arial"/>
      <w:bCs/>
      <w:sz w:val="22"/>
      <w:szCs w:val="22"/>
    </w:rPr>
  </w:style>
  <w:style w:type="paragraph" w:customStyle="1" w:styleId="ERCORotisText">
    <w:name w:val="ERCO Rotis Text"/>
    <w:basedOn w:val="prtext"/>
    <w:qFormat/>
    <w:rsid w:val="00095C54"/>
    <w:rPr>
      <w:rFonts w:ascii="Rotis Semi Sans Std Light" w:hAnsi="Rotis Semi Sans Std Light" w:cs="Arial"/>
      <w:sz w:val="22"/>
      <w:szCs w:val="22"/>
      <w:lang w:val="es-ES_tradnl"/>
    </w:rPr>
  </w:style>
  <w:style w:type="paragraph" w:customStyle="1" w:styleId="ERCOInfos">
    <w:name w:val="ERCO_Infos"/>
    <w:basedOn w:val="prtext"/>
    <w:qFormat/>
    <w:rsid w:val="0009389C"/>
    <w:pPr>
      <w:spacing w:line="360" w:lineRule="auto"/>
    </w:pPr>
    <w:rPr>
      <w:rFonts w:ascii="Arial" w:hAnsi="Arial" w:cs="Arial"/>
      <w:sz w:val="20"/>
    </w:rPr>
  </w:style>
  <w:style w:type="paragraph" w:customStyle="1" w:styleId="ERCOText">
    <w:name w:val="ERCO_Text"/>
    <w:basedOn w:val="Standard"/>
    <w:qFormat/>
    <w:rsid w:val="0009389C"/>
    <w:pPr>
      <w:spacing w:line="360" w:lineRule="auto"/>
    </w:pPr>
    <w:rPr>
      <w:rFonts w:ascii="Arial" w:hAnsi="Arial" w:cs="Arial"/>
      <w:sz w:val="22"/>
      <w:szCs w:val="22"/>
    </w:rPr>
  </w:style>
  <w:style w:type="paragraph" w:customStyle="1" w:styleId="ERCORotisText0">
    <w:name w:val="ERCO_Rotis_Text"/>
    <w:basedOn w:val="ERCOText"/>
    <w:qFormat/>
    <w:rsid w:val="0009389C"/>
    <w:rPr>
      <w:rFonts w:ascii="Rotis Semi Sans Std Light" w:hAnsi="Rotis Semi Sans Std Light"/>
      <w:lang w:val="en-GB"/>
    </w:rPr>
  </w:style>
  <w:style w:type="paragraph" w:customStyle="1" w:styleId="ERCOberschrift">
    <w:name w:val="ERCO_Überschrift"/>
    <w:basedOn w:val="prtext"/>
    <w:qFormat/>
    <w:rsid w:val="0009389C"/>
    <w:pPr>
      <w:spacing w:line="360" w:lineRule="auto"/>
    </w:pPr>
    <w:rPr>
      <w:rFonts w:ascii="Arial" w:hAnsi="Arial" w:cs="Arial"/>
      <w:b/>
      <w:bCs/>
      <w:sz w:val="22"/>
      <w:szCs w:val="22"/>
    </w:rPr>
  </w:style>
  <w:style w:type="paragraph" w:customStyle="1" w:styleId="ERCORotisberschrift0">
    <w:name w:val="ERCO_Rotis_Überschrift"/>
    <w:basedOn w:val="ERCOberschrift"/>
    <w:qFormat/>
    <w:rsid w:val="0009389C"/>
    <w:rPr>
      <w:rFonts w:ascii="Rotis Semi Sans Std Bold" w:hAnsi="Rotis Semi Sans Std Bold"/>
      <w:b w:val="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015963180">
      <w:bodyDiv w:val="1"/>
      <w:marLeft w:val="0"/>
      <w:marRight w:val="0"/>
      <w:marTop w:val="0"/>
      <w:marBottom w:val="0"/>
      <w:divBdr>
        <w:top w:val="none" w:sz="0" w:space="0" w:color="auto"/>
        <w:left w:val="none" w:sz="0" w:space="0" w:color="auto"/>
        <w:bottom w:val="none" w:sz="0" w:space="0" w:color="auto"/>
        <w:right w:val="none" w:sz="0" w:space="0" w:color="auto"/>
      </w:divBdr>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hyperlink" Target="http://www.erco.com/presse" TargetMode="Externa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rco.com/matthew-penn/es" TargetMode="External"/><Relationship Id="rId10" Type="http://schemas.openxmlformats.org/officeDocument/2006/relationships/hyperlink" Target="mailto:info.uk@erco.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matthiasmai:Library:Application%20Support:Microsoft:Office:Benutzervorlagen:Meine%20Vorlagen:ERCO_Vorlag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89BEEF-7C40-9D4D-B0FC-EB73910E81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ERCO_Vorlage.dotx</Template>
  <TotalTime>0</TotalTime>
  <Pages>5</Pages>
  <Words>914</Words>
  <Characters>5761</Characters>
  <Application>Microsoft Macintosh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Presseinformation</vt:lpstr>
    </vt:vector>
  </TitlesOfParts>
  <Company>ERCO Leuchten GmbH</Company>
  <LinksUpToDate>false</LinksUpToDate>
  <CharactersWithSpaces>6662</CharactersWithSpaces>
  <SharedDoc>false</SharedDoc>
  <HyperlinkBase/>
  <HLinks>
    <vt:vector size="36" baseType="variant">
      <vt:variant>
        <vt:i4>2555941</vt:i4>
      </vt:variant>
      <vt:variant>
        <vt:i4>0</vt:i4>
      </vt:variant>
      <vt:variant>
        <vt:i4>0</vt:i4>
      </vt:variant>
      <vt:variant>
        <vt:i4>5</vt:i4>
      </vt:variant>
      <vt:variant>
        <vt:lpwstr>http://www.erco.com/presse</vt:lpwstr>
      </vt:variant>
      <vt:variant>
        <vt:lpwstr/>
      </vt:variant>
      <vt:variant>
        <vt:i4>7602223</vt:i4>
      </vt:variant>
      <vt:variant>
        <vt:i4>3</vt:i4>
      </vt:variant>
      <vt:variant>
        <vt:i4>0</vt:i4>
      </vt:variant>
      <vt:variant>
        <vt:i4>5</vt:i4>
      </vt:variant>
      <vt:variant>
        <vt:lpwstr>mailto:erco@maipr.com</vt:lpwstr>
      </vt:variant>
      <vt:variant>
        <vt:lpwstr/>
      </vt:variant>
      <vt:variant>
        <vt:i4>7077955</vt:i4>
      </vt:variant>
      <vt:variant>
        <vt:i4>0</vt:i4>
      </vt:variant>
      <vt:variant>
        <vt:i4>0</vt:i4>
      </vt:variant>
      <vt:variant>
        <vt:i4>5</vt:i4>
      </vt:variant>
      <vt:variant>
        <vt:lpwstr>http://www.erco.com</vt:lpwstr>
      </vt:variant>
      <vt:variant>
        <vt:lpwstr/>
      </vt:variant>
      <vt:variant>
        <vt:i4>11</vt:i4>
      </vt:variant>
      <vt:variant>
        <vt:i4>-1</vt:i4>
      </vt:variant>
      <vt:variant>
        <vt:i4>2052</vt:i4>
      </vt:variant>
      <vt:variant>
        <vt:i4>1</vt:i4>
      </vt:variant>
      <vt:variant>
        <vt:lpwstr>logo</vt:lpwstr>
      </vt:variant>
      <vt:variant>
        <vt:lpwstr/>
      </vt:variant>
      <vt:variant>
        <vt:i4>2293838</vt:i4>
      </vt:variant>
      <vt:variant>
        <vt:i4>-1</vt:i4>
      </vt:variant>
      <vt:variant>
        <vt:i4>1039</vt:i4>
      </vt:variant>
      <vt:variant>
        <vt:i4>1</vt:i4>
      </vt:variant>
      <vt:variant>
        <vt:lpwstr>01_light_finder</vt:lpwstr>
      </vt:variant>
      <vt:variant>
        <vt:lpwstr/>
      </vt:variant>
      <vt:variant>
        <vt:i4>2097230</vt:i4>
      </vt:variant>
      <vt:variant>
        <vt:i4>-1</vt:i4>
      </vt:variant>
      <vt:variant>
        <vt:i4>1041</vt:i4>
      </vt:variant>
      <vt:variant>
        <vt:i4>1</vt:i4>
      </vt:variant>
      <vt:variant>
        <vt:lpwstr>02_light_finder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David</dc:creator>
  <cp:lastModifiedBy>Ein Microsoft Office-Anwender</cp:lastModifiedBy>
  <cp:revision>9</cp:revision>
  <cp:lastPrinted>2015-09-07T14:38:00Z</cp:lastPrinted>
  <dcterms:created xsi:type="dcterms:W3CDTF">2015-09-08T13:41:00Z</dcterms:created>
  <dcterms:modified xsi:type="dcterms:W3CDTF">2015-09-17T16:36:00Z</dcterms:modified>
</cp:coreProperties>
</file>