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7C6DE4" w14:textId="77777777" w:rsidR="00DE6E28" w:rsidRPr="003068AC" w:rsidRDefault="00DE6E28" w:rsidP="00DE6E28">
      <w:pPr>
        <w:pStyle w:val="ERCOberschrift"/>
      </w:pPr>
      <w:r w:rsidRPr="003068AC">
        <w:t xml:space="preserve">Lichteffekte wie bei Caravaggio mit ERCO Lichtwerkzeugen: „Matthew Penn – </w:t>
      </w:r>
      <w:proofErr w:type="spellStart"/>
      <w:r w:rsidRPr="003068AC">
        <w:t>Illuminating</w:t>
      </w:r>
      <w:proofErr w:type="spellEnd"/>
      <w:r w:rsidRPr="003068AC">
        <w:t xml:space="preserve"> </w:t>
      </w:r>
      <w:proofErr w:type="spellStart"/>
      <w:r w:rsidRPr="003068AC">
        <w:t>Characters</w:t>
      </w:r>
      <w:proofErr w:type="spellEnd"/>
      <w:r w:rsidRPr="003068AC">
        <w:t>“</w:t>
      </w:r>
    </w:p>
    <w:p w14:paraId="5E90A2C3" w14:textId="77777777" w:rsidR="00DE6E28" w:rsidRPr="003068AC" w:rsidRDefault="00DE6E28" w:rsidP="00DE6E28">
      <w:pPr>
        <w:pStyle w:val="ERCOberschrift"/>
      </w:pPr>
    </w:p>
    <w:p w14:paraId="6DC0F1FF" w14:textId="77777777" w:rsidR="00DE6E28" w:rsidRPr="003068AC" w:rsidRDefault="00DE6E28" w:rsidP="00DE6E28">
      <w:pPr>
        <w:pStyle w:val="ERCOberschrift"/>
      </w:pPr>
      <w:r w:rsidRPr="003068AC">
        <w:t xml:space="preserve">London, September 2015. Der scharfe, lebendige Blick, der den Besucher von der dunklen Wand her anschaut, irritiert durch seine Intensität: Erst bei genauem Betrachten des überdimensionalen Porträts wird ersichtlich, dass es sich hier um ein Ölgemälde und nicht um eine Fotografie handelt. Die beinah plastische Wirkung der hyperrealistischen Kunstwerke Matthew Penns ist Resultat der in Perfektion angewendeten Maltechnik </w:t>
      </w:r>
      <w:proofErr w:type="spellStart"/>
      <w:r w:rsidRPr="003068AC">
        <w:t>Chiaroscuro</w:t>
      </w:r>
      <w:proofErr w:type="spellEnd"/>
      <w:r w:rsidRPr="003068AC">
        <w:t>, die mit starken Hell-Dunkel-Kontrasten arbeitet – und der präzisen Akzentbeleuchtung mit ERCO Strahlern. Seinen Kunstansatz präsentiert der britische Maler Matthew Penn nun mit einem Event im ERCO Showroom London.</w:t>
      </w:r>
    </w:p>
    <w:p w14:paraId="1E10B7B4" w14:textId="77777777" w:rsidR="00DE6E28" w:rsidRPr="003068AC" w:rsidRDefault="00DE6E28" w:rsidP="00DE6E28">
      <w:pPr>
        <w:pStyle w:val="ERCOText"/>
        <w:rPr>
          <w:b/>
          <w:bCs/>
        </w:rPr>
      </w:pPr>
    </w:p>
    <w:p w14:paraId="026435CF" w14:textId="3329FC00" w:rsidR="00DE6E28" w:rsidRPr="003068AC" w:rsidRDefault="00DE6E28" w:rsidP="00DE6E28">
      <w:pPr>
        <w:pStyle w:val="ERCOText"/>
      </w:pPr>
      <w:r w:rsidRPr="003068AC">
        <w:t xml:space="preserve">Ähnlich den Werken Caravaggios, Rembrandts und Tizians, scheinen Matthew Penns Charaktere in hartem, gerichtetem Licht vor dunklem Hintergrund beinah lebendig aus der Leinwand herauszutreten. Der 27-jährige Autodidakt bedient sich dabei des </w:t>
      </w:r>
      <w:proofErr w:type="spellStart"/>
      <w:r w:rsidRPr="003068AC">
        <w:t>tenebristischen</w:t>
      </w:r>
      <w:proofErr w:type="spellEnd"/>
      <w:r w:rsidRPr="003068AC">
        <w:t xml:space="preserve"> </w:t>
      </w:r>
      <w:proofErr w:type="spellStart"/>
      <w:r w:rsidRPr="003068AC">
        <w:t>Chiaroscuro</w:t>
      </w:r>
      <w:proofErr w:type="spellEnd"/>
      <w:r w:rsidRPr="003068AC">
        <w:t>, einer um 1600 entstandenen und in der Spätrenaissance perfektionierten Maltechnik. Dabei kommt eine dramatische Lichtregie zum Einsatz</w:t>
      </w:r>
      <w:proofErr w:type="gramStart"/>
      <w:r w:rsidRPr="003068AC">
        <w:t>, um</w:t>
      </w:r>
      <w:proofErr w:type="gramEnd"/>
      <w:r w:rsidRPr="003068AC">
        <w:t xml:space="preserve"> durch starke Hell-Dunkel-Kontraste die Charakterzüge der dargestellten Person herauszuarbeiten und die räumliche Wirkung des Motivs zu steigern. </w:t>
      </w:r>
    </w:p>
    <w:p w14:paraId="5970E944" w14:textId="77777777" w:rsidR="00DE6E28" w:rsidRPr="003068AC" w:rsidRDefault="00DE6E28" w:rsidP="00DE6E28">
      <w:pPr>
        <w:pStyle w:val="ERCOText"/>
      </w:pPr>
    </w:p>
    <w:p w14:paraId="5BB1AFD8" w14:textId="77777777" w:rsidR="00DE6E28" w:rsidRPr="003068AC" w:rsidRDefault="00DE6E28" w:rsidP="00DE6E28">
      <w:pPr>
        <w:pStyle w:val="ERCOText"/>
      </w:pPr>
      <w:r w:rsidRPr="003068AC">
        <w:t xml:space="preserve">Penn versteht Licht als integralen Bestandteil seiner Kunst. Es übernimmt nicht nur in seiner Maltechnik, sondern auch in seinem Schaffensprozess eine tragende Rolle: Erst durch die entsprechende Beleuchtung entfalten die Porträts ihre volle hypnotische Wirkung. Penn arbeitet nicht nur in seinem Atelier mit ERCO Lichtwerkzeugen, sondern stattet auch jedes seiner Werke mit LED-Strahlern von ERCO aus. Dabei verstärkt das präzise ERCO Akzentlicht den </w:t>
      </w:r>
      <w:proofErr w:type="spellStart"/>
      <w:r w:rsidRPr="003068AC">
        <w:t>Chiaroscuro</w:t>
      </w:r>
      <w:proofErr w:type="spellEnd"/>
      <w:r w:rsidRPr="003068AC">
        <w:t>-Effekt. Ziel ist, dass auch jeder Sammler das Bild in genau definiertem Licht betrachten soll. Nur so wird die vom Künstler erdachte Wirkung des Werks vollkommen erreicht.</w:t>
      </w:r>
    </w:p>
    <w:p w14:paraId="4AB3CFA7" w14:textId="77777777" w:rsidR="00DE6E28" w:rsidRPr="003068AC" w:rsidRDefault="00DE6E28" w:rsidP="00DE6E28">
      <w:pPr>
        <w:pStyle w:val="ERCOText"/>
      </w:pPr>
    </w:p>
    <w:p w14:paraId="6F321FDE" w14:textId="77777777" w:rsidR="00DE6E28" w:rsidRPr="003068AC" w:rsidRDefault="00DE6E28" w:rsidP="003610E2">
      <w:pPr>
        <w:pStyle w:val="ERCOberschrift"/>
      </w:pPr>
      <w:r w:rsidRPr="003068AC">
        <w:t>Lichttechnik wie von Caravaggio: Plastische Porträts im Licht von ERCO</w:t>
      </w:r>
    </w:p>
    <w:p w14:paraId="47ED17FA" w14:textId="03AF5940" w:rsidR="00DE6E28" w:rsidRPr="003068AC" w:rsidRDefault="00DE6E28" w:rsidP="00DE6E28">
      <w:pPr>
        <w:pStyle w:val="ERCOText"/>
      </w:pPr>
      <w:r w:rsidRPr="003068AC">
        <w:t xml:space="preserve">Der Ausstellungsraum, in dem das Kunstprojekt „Matthew Penn – </w:t>
      </w:r>
      <w:proofErr w:type="spellStart"/>
      <w:r w:rsidRPr="003068AC">
        <w:t>Illuminating</w:t>
      </w:r>
      <w:proofErr w:type="spellEnd"/>
      <w:r w:rsidRPr="003068AC">
        <w:t xml:space="preserve"> </w:t>
      </w:r>
      <w:proofErr w:type="spellStart"/>
      <w:r w:rsidRPr="003068AC">
        <w:t>Characters</w:t>
      </w:r>
      <w:proofErr w:type="spellEnd"/>
      <w:r w:rsidRPr="003068AC">
        <w:t>“ stattfindet, ist ein temporärer schwarzer Kubus. Hier kommen ERCO Pollux Strahler zum Einsatz</w:t>
      </w:r>
      <w:proofErr w:type="gramStart"/>
      <w:r w:rsidRPr="003068AC">
        <w:t>, die</w:t>
      </w:r>
      <w:proofErr w:type="gramEnd"/>
      <w:r w:rsidRPr="003068AC">
        <w:t xml:space="preserve"> </w:t>
      </w:r>
      <w:proofErr w:type="spellStart"/>
      <w:r w:rsidRPr="003068AC">
        <w:t>die</w:t>
      </w:r>
      <w:proofErr w:type="spellEnd"/>
      <w:r w:rsidRPr="003068AC">
        <w:t xml:space="preserve"> drei großformatigen Ölgemälde wahlweise mit der Lichtverteilung Narrow Spot mit 2</w:t>
      </w:r>
      <w:r w:rsidR="006104F2" w:rsidRPr="003068AC">
        <w:t> </w:t>
      </w:r>
      <w:r w:rsidRPr="003068AC">
        <w:t>Watt und als Konturenstrahler mit 6</w:t>
      </w:r>
      <w:r w:rsidR="006104F2" w:rsidRPr="003068AC">
        <w:t> </w:t>
      </w:r>
      <w:r w:rsidRPr="003068AC">
        <w:t>Watt ausleuchten. „Pollux Strahler erlauben mir, das Licht auf dem Gemälde kontrolliert u</w:t>
      </w:r>
      <w:r w:rsidR="00A71CE8" w:rsidRPr="003068AC">
        <w:t>nd differenziert zu modellieren</w:t>
      </w:r>
      <w:r w:rsidRPr="003068AC">
        <w:t>“</w:t>
      </w:r>
      <w:r w:rsidR="00A71CE8" w:rsidRPr="003068AC">
        <w:t>,</w:t>
      </w:r>
      <w:r w:rsidR="003068AC">
        <w:t xml:space="preserve"> konstatiert Matthew Penn. </w:t>
      </w:r>
      <w:r w:rsidR="008F0FFA">
        <w:rPr>
          <w:lang w:val="en-GB"/>
        </w:rPr>
        <w:t>(“</w:t>
      </w:r>
      <w:r w:rsidRPr="008F0FFA">
        <w:rPr>
          <w:lang w:val="en-GB"/>
        </w:rPr>
        <w:t xml:space="preserve">I use the </w:t>
      </w:r>
      <w:proofErr w:type="spellStart"/>
      <w:r w:rsidRPr="008F0FFA">
        <w:rPr>
          <w:lang w:val="en-GB"/>
        </w:rPr>
        <w:t>Pollux</w:t>
      </w:r>
      <w:proofErr w:type="spellEnd"/>
      <w:r w:rsidRPr="008F0FFA">
        <w:rPr>
          <w:lang w:val="en-GB"/>
        </w:rPr>
        <w:t xml:space="preserve"> lights because they allow me to sculpt the light on the painting with more co</w:t>
      </w:r>
      <w:r w:rsidR="008F0FFA">
        <w:rPr>
          <w:lang w:val="en-GB"/>
        </w:rPr>
        <w:t>ntrol and a refined definition.”</w:t>
      </w:r>
      <w:r w:rsidRPr="008F0FFA">
        <w:rPr>
          <w:lang w:val="en-GB"/>
        </w:rPr>
        <w:t>)</w:t>
      </w:r>
      <w:r w:rsidR="00A71CE8" w:rsidRPr="003068AC">
        <w:t xml:space="preserve"> </w:t>
      </w:r>
      <w:r w:rsidRPr="003068AC">
        <w:t>Er setzt mit den ERCO Lichtwerkzeugen gezielt Akzentlicht auf wesentliche Details, die den Motiven zusätzlich Tiefe verleihen und darüber hinaus Emotionen herausarbeiten. Um seinen Bildern in dieser Weise mit Licht eine weitere Dimension zu verleihen, sind Lichtverteilungen von höchster Präzision ohne jegliches Streulicht notwendig. Das Licht wirkt sprichwörtlich wie gemalt.</w:t>
      </w:r>
    </w:p>
    <w:p w14:paraId="6DBDBE8A" w14:textId="77777777" w:rsidR="00DE6E28" w:rsidRPr="003068AC" w:rsidRDefault="00DE6E28" w:rsidP="00DE6E28">
      <w:pPr>
        <w:pStyle w:val="ERCOText"/>
      </w:pPr>
    </w:p>
    <w:p w14:paraId="0CBF4798" w14:textId="7F6A1F4D" w:rsidR="00DE6E28" w:rsidRPr="003068AC" w:rsidRDefault="00DE6E28" w:rsidP="00DE6E28">
      <w:pPr>
        <w:pStyle w:val="ERCOText"/>
      </w:pPr>
      <w:r w:rsidRPr="003068AC">
        <w:t>Eine wichtige Rolle übernimmt zudem die Farbtemperatur: Der Künstler verwendet Pollux mit warmweißen Licht (300</w:t>
      </w:r>
      <w:r w:rsidR="00FD1E64" w:rsidRPr="003068AC">
        <w:t>0 </w:t>
      </w:r>
      <w:r w:rsidRPr="003068AC">
        <w:t>K), um die Gesichter, die Hautstruktur, Haare und Falten plastischer wirken zu lassen. Zusätzlich betont er die gemalten Lichtakzente im Bild mit neutralweißem Licht (</w:t>
      </w:r>
      <w:proofErr w:type="gramStart"/>
      <w:r w:rsidRPr="003068AC">
        <w:t>4000</w:t>
      </w:r>
      <w:r w:rsidR="00FD1E64" w:rsidRPr="003068AC">
        <w:t> </w:t>
      </w:r>
      <w:r w:rsidRPr="003068AC">
        <w:t>K</w:t>
      </w:r>
      <w:proofErr w:type="gramEnd"/>
      <w:r w:rsidRPr="003068AC">
        <w:t>) – und erzielt damit eine lebendig und beinah dreidimensionale Bildwirkung.</w:t>
      </w:r>
      <w:r w:rsidR="00A71CE8" w:rsidRPr="003068AC">
        <w:t xml:space="preserve"> </w:t>
      </w:r>
      <w:r w:rsidRPr="003068AC">
        <w:t>„Diese Methode, das Licht auf dem Gemälde zu modellieren und manipulieren, vervollst</w:t>
      </w:r>
      <w:r w:rsidR="00A71CE8" w:rsidRPr="003068AC">
        <w:t>ändigt das Werk</w:t>
      </w:r>
      <w:r w:rsidRPr="003068AC">
        <w:t>“</w:t>
      </w:r>
      <w:r w:rsidR="00A71CE8" w:rsidRPr="003068AC">
        <w:t>,</w:t>
      </w:r>
      <w:r w:rsidR="00FE10E6">
        <w:t xml:space="preserve"> erläutert Penn. „</w:t>
      </w:r>
      <w:r w:rsidRPr="003068AC">
        <w:t>Die Kombination von hyperrealistischem Gemälde und Licht schafft eine hypnotisierende und fesselnde düstere Atmosphäre, die den Betrachter in das Porträt hineinzieht. Diese Art der Beleuchtung rückt Kunst nicht nur ins richtige Licht</w:t>
      </w:r>
      <w:proofErr w:type="gramStart"/>
      <w:r w:rsidRPr="003068AC">
        <w:t>, sondern</w:t>
      </w:r>
      <w:proofErr w:type="gramEnd"/>
      <w:r w:rsidRPr="003068AC">
        <w:t xml:space="preserve"> wird selbst Teil von ihr.“</w:t>
      </w:r>
      <w:r w:rsidR="00A71CE8" w:rsidRPr="003068AC">
        <w:t xml:space="preserve"> </w:t>
      </w:r>
      <w:r w:rsidR="008F0FFA">
        <w:rPr>
          <w:lang w:val="en-GB"/>
        </w:rPr>
        <w:t>(“</w:t>
      </w:r>
      <w:r w:rsidRPr="008F0FFA">
        <w:rPr>
          <w:lang w:val="en-GB"/>
        </w:rPr>
        <w:t>This way of sculpting and manipulating the light on the painting enhances it to complete the piece. The combin</w:t>
      </w:r>
      <w:r w:rsidR="00A71CE8" w:rsidRPr="008F0FFA">
        <w:rPr>
          <w:lang w:val="en-GB"/>
        </w:rPr>
        <w:t>ation of lighting and finished h</w:t>
      </w:r>
      <w:r w:rsidRPr="008F0FFA">
        <w:rPr>
          <w:lang w:val="en-GB"/>
        </w:rPr>
        <w:t xml:space="preserve">yper-realistic painting takes the work into a mesmerising and engaging darker atmosphere where the viewer is </w:t>
      </w:r>
      <w:r w:rsidRPr="008F0FFA">
        <w:rPr>
          <w:lang w:val="en-GB"/>
        </w:rPr>
        <w:lastRenderedPageBreak/>
        <w:t>transported an</w:t>
      </w:r>
      <w:r w:rsidR="00151114" w:rsidRPr="008F0FFA">
        <w:rPr>
          <w:lang w:val="en-GB"/>
        </w:rPr>
        <w:t>d immersed within the portrait –</w:t>
      </w:r>
      <w:r w:rsidRPr="008F0FFA">
        <w:rPr>
          <w:lang w:val="en-GB"/>
        </w:rPr>
        <w:t xml:space="preserve"> a way of lighting not just to display the art but to enhance and</w:t>
      </w:r>
      <w:r w:rsidR="008F0FFA">
        <w:rPr>
          <w:lang w:val="en-GB"/>
        </w:rPr>
        <w:t xml:space="preserve"> become part of the art itself.”</w:t>
      </w:r>
      <w:r w:rsidRPr="008F0FFA">
        <w:rPr>
          <w:lang w:val="en-GB"/>
        </w:rPr>
        <w:t>)</w:t>
      </w:r>
    </w:p>
    <w:p w14:paraId="212A3909" w14:textId="77777777" w:rsidR="00DE6E28" w:rsidRPr="003068AC" w:rsidRDefault="00DE6E28" w:rsidP="00DE6E28">
      <w:pPr>
        <w:pStyle w:val="ERCOText"/>
      </w:pPr>
    </w:p>
    <w:p w14:paraId="6BDAC531" w14:textId="77777777" w:rsidR="00DE6E28" w:rsidRPr="003068AC" w:rsidRDefault="00DE6E28" w:rsidP="00C81CA0">
      <w:pPr>
        <w:pStyle w:val="ERCOberschrift"/>
      </w:pPr>
      <w:r w:rsidRPr="003068AC">
        <w:t>Wanderausstellung für einen neuen Kunstansatz</w:t>
      </w:r>
    </w:p>
    <w:p w14:paraId="42CBC81C" w14:textId="41C1744A" w:rsidR="00DE6E28" w:rsidRPr="003068AC" w:rsidRDefault="00E43732" w:rsidP="00DE6E28">
      <w:pPr>
        <w:pStyle w:val="ERCOText"/>
      </w:pPr>
      <w:r>
        <w:t>„</w:t>
      </w:r>
      <w:r w:rsidR="00151114">
        <w:t>Matthew Penn –</w:t>
      </w:r>
      <w:r w:rsidR="00DE6E28" w:rsidRPr="003068AC">
        <w:t xml:space="preserve"> </w:t>
      </w:r>
      <w:proofErr w:type="spellStart"/>
      <w:r w:rsidR="00DE6E28" w:rsidRPr="003068AC">
        <w:t>I</w:t>
      </w:r>
      <w:r>
        <w:t>lluminating</w:t>
      </w:r>
      <w:proofErr w:type="spellEnd"/>
      <w:r>
        <w:t xml:space="preserve"> </w:t>
      </w:r>
      <w:proofErr w:type="spellStart"/>
      <w:r>
        <w:t>Characters</w:t>
      </w:r>
      <w:proofErr w:type="spellEnd"/>
      <w:r>
        <w:t>“</w:t>
      </w:r>
      <w:r w:rsidR="00DE6E28" w:rsidRPr="003068AC">
        <w:t xml:space="preserve"> ist ein gemeinsames Projekt des Künstlers Matthew Penn und ERCO, dem Spezialisten für Architekturbeleuchtung mit LED. Im Fokus stehen die künstlerische Haltung und die Bedeutung von Licht in Penns Schaffen. Als Wanderausstellung konzipiert, wird die Ausstellung im Londoner ERCO Showroom eröffnet. Im November 2015 ist sie im ERCO Showroom Paris zu sehen, </w:t>
      </w:r>
      <w:proofErr w:type="gramStart"/>
      <w:r w:rsidR="00DE6E28" w:rsidRPr="003068AC">
        <w:t>2016 folgen</w:t>
      </w:r>
      <w:proofErr w:type="gramEnd"/>
      <w:r w:rsidR="00DE6E28" w:rsidRPr="003068AC">
        <w:t xml:space="preserve"> international weitere Stationen.</w:t>
      </w:r>
    </w:p>
    <w:p w14:paraId="1EC8B5D0" w14:textId="77777777" w:rsidR="00DE6E28" w:rsidRPr="003068AC" w:rsidRDefault="00DE6E28" w:rsidP="00DE6E28">
      <w:pPr>
        <w:pStyle w:val="ERCOText"/>
      </w:pPr>
    </w:p>
    <w:p w14:paraId="14F3A5A9" w14:textId="232510B2" w:rsidR="00DE6E28" w:rsidRPr="003068AC" w:rsidRDefault="00DE6E28" w:rsidP="00DE6E28">
      <w:pPr>
        <w:pStyle w:val="ERCOText"/>
      </w:pPr>
      <w:r w:rsidRPr="003068AC">
        <w:t>Mehr über Matthew Penn und sein Schaffen erfahren Sie auf www.erco.com/matthew-penn/de</w:t>
      </w:r>
    </w:p>
    <w:p w14:paraId="51A5FFE0" w14:textId="77777777" w:rsidR="00C676A9" w:rsidRPr="003068AC" w:rsidRDefault="00C676A9" w:rsidP="008865D2">
      <w:pPr>
        <w:pStyle w:val="ERCOText"/>
      </w:pPr>
    </w:p>
    <w:p w14:paraId="2D7B8EBB" w14:textId="77777777" w:rsidR="003E4521" w:rsidRPr="003068AC" w:rsidRDefault="003E4521" w:rsidP="003E4521">
      <w:pPr>
        <w:pStyle w:val="ERCOText"/>
      </w:pPr>
    </w:p>
    <w:p w14:paraId="3DEA68B2" w14:textId="05B9486B" w:rsidR="00DE6E28" w:rsidRPr="003068AC" w:rsidRDefault="00F677D1" w:rsidP="00DE6E28">
      <w:pPr>
        <w:pStyle w:val="ERCOberschrift"/>
      </w:pPr>
      <w:r>
        <w:t>Ausstellung „</w:t>
      </w:r>
      <w:r w:rsidR="00151114">
        <w:t>Matthew Penn –</w:t>
      </w:r>
      <w:r w:rsidR="00E43732">
        <w:t xml:space="preserve"> </w:t>
      </w:r>
      <w:proofErr w:type="spellStart"/>
      <w:r w:rsidR="00E43732">
        <w:t>Illuminating</w:t>
      </w:r>
      <w:proofErr w:type="spellEnd"/>
      <w:r w:rsidR="00E43732">
        <w:t xml:space="preserve"> </w:t>
      </w:r>
      <w:proofErr w:type="spellStart"/>
      <w:r w:rsidR="00E43732">
        <w:t>Characters</w:t>
      </w:r>
      <w:proofErr w:type="spellEnd"/>
      <w:r w:rsidR="00E43732">
        <w:t>“</w:t>
      </w:r>
    </w:p>
    <w:p w14:paraId="64BF53BF" w14:textId="77777777" w:rsidR="00DE6E28" w:rsidRPr="003068AC" w:rsidRDefault="00DE6E28" w:rsidP="00DE6E28">
      <w:pPr>
        <w:pStyle w:val="ERCOberschrift"/>
      </w:pPr>
      <w:r w:rsidRPr="003068AC">
        <w:t>18.9. - 2.10.2015</w:t>
      </w:r>
    </w:p>
    <w:p w14:paraId="1AFCB37C" w14:textId="77777777" w:rsidR="00DE6E28" w:rsidRPr="003068AC" w:rsidRDefault="00DE6E28" w:rsidP="00DE6E28">
      <w:pPr>
        <w:pStyle w:val="ERCOText"/>
      </w:pPr>
    </w:p>
    <w:p w14:paraId="6B7E6181" w14:textId="77777777" w:rsidR="00DE6E28" w:rsidRPr="003068AC" w:rsidRDefault="00DE6E28" w:rsidP="00DE6E28">
      <w:pPr>
        <w:pStyle w:val="ERCOberschrift"/>
      </w:pPr>
      <w:r w:rsidRPr="003068AC">
        <w:t xml:space="preserve">Location </w:t>
      </w:r>
    </w:p>
    <w:p w14:paraId="6A6F7A50" w14:textId="77777777" w:rsidR="00DE6E28" w:rsidRPr="003068AC" w:rsidRDefault="00DE6E28" w:rsidP="00DE6E28">
      <w:pPr>
        <w:pStyle w:val="ERCOText"/>
      </w:pPr>
      <w:r w:rsidRPr="003068AC">
        <w:t>ERCO Showroom London</w:t>
      </w:r>
    </w:p>
    <w:p w14:paraId="51B430FE" w14:textId="77777777" w:rsidR="00DE6E28" w:rsidRPr="003068AC" w:rsidRDefault="00DE6E28" w:rsidP="00DE6E28">
      <w:pPr>
        <w:pStyle w:val="ERCOText"/>
      </w:pPr>
      <w:r w:rsidRPr="003068AC">
        <w:t xml:space="preserve">ERCO </w:t>
      </w:r>
      <w:proofErr w:type="spellStart"/>
      <w:r w:rsidRPr="003068AC">
        <w:t>Lighting</w:t>
      </w:r>
      <w:proofErr w:type="spellEnd"/>
      <w:r w:rsidRPr="003068AC">
        <w:t xml:space="preserve"> Ltd.</w:t>
      </w:r>
    </w:p>
    <w:p w14:paraId="08C869A0" w14:textId="77777777" w:rsidR="00DE6E28" w:rsidRPr="003068AC" w:rsidRDefault="00DE6E28" w:rsidP="00DE6E28">
      <w:pPr>
        <w:pStyle w:val="ERCOText"/>
      </w:pPr>
      <w:r w:rsidRPr="003068AC">
        <w:t>38 Dover Street</w:t>
      </w:r>
    </w:p>
    <w:p w14:paraId="0B88E171" w14:textId="77777777" w:rsidR="00DE6E28" w:rsidRPr="003068AC" w:rsidRDefault="00DE6E28" w:rsidP="00DE6E28">
      <w:pPr>
        <w:pStyle w:val="ERCOText"/>
      </w:pPr>
      <w:r w:rsidRPr="003068AC">
        <w:t>London W1S 4NL</w:t>
      </w:r>
    </w:p>
    <w:p w14:paraId="55198023" w14:textId="77777777" w:rsidR="00DE6E28" w:rsidRPr="003068AC" w:rsidRDefault="00DE6E28" w:rsidP="00DE6E28">
      <w:pPr>
        <w:pStyle w:val="ERCOText"/>
      </w:pPr>
    </w:p>
    <w:p w14:paraId="4E55B0C1" w14:textId="77777777" w:rsidR="00DE6E28" w:rsidRPr="003068AC" w:rsidRDefault="00DE6E28" w:rsidP="00DE6E28">
      <w:pPr>
        <w:pStyle w:val="ERCOText"/>
      </w:pPr>
    </w:p>
    <w:p w14:paraId="486AC77C" w14:textId="77777777" w:rsidR="00DE6E28" w:rsidRPr="003068AC" w:rsidRDefault="00DE6E28" w:rsidP="00DE6E28">
      <w:pPr>
        <w:pStyle w:val="ERCOText"/>
      </w:pPr>
      <w:r w:rsidRPr="003068AC">
        <w:t xml:space="preserve">Bei Interesse an den Öffnungszeiten oder einer Führung während der Ausstellungslaufzeit wenden Sie sich bitte an </w:t>
      </w:r>
    </w:p>
    <w:p w14:paraId="4373C50D" w14:textId="77777777" w:rsidR="00DE6E28" w:rsidRPr="003068AC" w:rsidRDefault="00DE6E28" w:rsidP="00DE6E28">
      <w:pPr>
        <w:pStyle w:val="ERCOText"/>
      </w:pPr>
    </w:p>
    <w:p w14:paraId="4B5B57DE" w14:textId="77777777" w:rsidR="00DE6E28" w:rsidRPr="003068AC" w:rsidRDefault="00DE6E28" w:rsidP="00DE6E28">
      <w:pPr>
        <w:pStyle w:val="ERCOText"/>
      </w:pPr>
      <w:r w:rsidRPr="003068AC">
        <w:t>Sophie Wilkinson</w:t>
      </w:r>
    </w:p>
    <w:p w14:paraId="0A46B8D1" w14:textId="77777777" w:rsidR="00DE6E28" w:rsidRPr="003068AC" w:rsidRDefault="00DE6E28" w:rsidP="00DE6E28">
      <w:pPr>
        <w:pStyle w:val="ERCOText"/>
      </w:pPr>
      <w:r w:rsidRPr="003068AC">
        <w:t>Fon: +44 20 7344 4900</w:t>
      </w:r>
    </w:p>
    <w:p w14:paraId="562CE33F" w14:textId="77777777" w:rsidR="00DE6E28" w:rsidRPr="003068AC" w:rsidRDefault="00DE6E28" w:rsidP="00DE6E28">
      <w:pPr>
        <w:pStyle w:val="ERCOText"/>
      </w:pPr>
      <w:r w:rsidRPr="003068AC">
        <w:t>Fax: +44 20 7409 1530</w:t>
      </w:r>
    </w:p>
    <w:p w14:paraId="7C86F38A" w14:textId="19234056" w:rsidR="00F359BE" w:rsidRPr="003068AC" w:rsidRDefault="00DE6E28" w:rsidP="00DE6E28">
      <w:pPr>
        <w:pStyle w:val="ERCOText"/>
      </w:pPr>
      <w:r w:rsidRPr="003068AC">
        <w:t xml:space="preserve">email: </w:t>
      </w:r>
      <w:hyperlink r:id="rId9" w:history="1">
        <w:r w:rsidRPr="003068AC">
          <w:rPr>
            <w:rStyle w:val="Link"/>
            <w:color w:val="auto"/>
            <w:u w:val="none"/>
          </w:rPr>
          <w:t>info.uk@erco.com</w:t>
        </w:r>
      </w:hyperlink>
    </w:p>
    <w:p w14:paraId="5DC7752D" w14:textId="77777777" w:rsidR="00C81AFF" w:rsidRPr="003068AC" w:rsidRDefault="00C81AFF">
      <w:pPr>
        <w:rPr>
          <w:rFonts w:ascii="Arial" w:hAnsi="Arial" w:cs="Arial"/>
          <w:b/>
          <w:bCs/>
          <w:sz w:val="22"/>
          <w:szCs w:val="22"/>
        </w:rPr>
      </w:pPr>
      <w:r w:rsidRPr="003068AC">
        <w:br w:type="page"/>
      </w:r>
    </w:p>
    <w:p w14:paraId="1E6E3ADA" w14:textId="6AD3E364" w:rsidR="00DE6E28" w:rsidRPr="003068AC" w:rsidRDefault="00DE6E28" w:rsidP="00DE6E28">
      <w:pPr>
        <w:pStyle w:val="ERCOberschrift"/>
        <w:rPr>
          <w:sz w:val="20"/>
        </w:rPr>
      </w:pPr>
      <w:r w:rsidRPr="003068AC">
        <w:lastRenderedPageBreak/>
        <w:t>Abbildungen</w:t>
      </w:r>
    </w:p>
    <w:p w14:paraId="05D47C97" w14:textId="3E3A15E8" w:rsidR="00DE6E28" w:rsidRPr="003068AC" w:rsidRDefault="009B25A2" w:rsidP="00DE6E28">
      <w:pPr>
        <w:pStyle w:val="ERCOText"/>
      </w:pPr>
      <w:r w:rsidRPr="003068AC">
        <w:rPr>
          <w:noProof/>
          <w:szCs w:val="24"/>
        </w:rPr>
        <w:drawing>
          <wp:anchor distT="0" distB="0" distL="114300" distR="114300" simplePos="0" relativeHeight="251661312" behindDoc="0" locked="0" layoutInCell="1" allowOverlap="1" wp14:anchorId="6DDAC07A" wp14:editId="7D5B2CDB">
            <wp:simplePos x="0" y="0"/>
            <wp:positionH relativeFrom="column">
              <wp:posOffset>52070</wp:posOffset>
            </wp:positionH>
            <wp:positionV relativeFrom="paragraph">
              <wp:posOffset>214630</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0">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p>
    <w:p w14:paraId="43BC5398" w14:textId="1CA3C272" w:rsidR="00DE6E28" w:rsidRPr="003068AC" w:rsidRDefault="005A0303" w:rsidP="00DE6E28">
      <w:pPr>
        <w:pStyle w:val="ERCOText"/>
      </w:pPr>
      <w:bookmarkStart w:id="0" w:name="_GoBack"/>
      <w:r w:rsidRPr="003068AC">
        <w:rPr>
          <w:noProof/>
        </w:rPr>
        <mc:AlternateContent>
          <mc:Choice Requires="wps">
            <w:drawing>
              <wp:anchor distT="0" distB="0" distL="114300" distR="114300" simplePos="0" relativeHeight="251660288" behindDoc="0" locked="0" layoutInCell="1" allowOverlap="1" wp14:anchorId="5CD76BDF" wp14:editId="0316C392">
                <wp:simplePos x="0" y="0"/>
                <wp:positionH relativeFrom="column">
                  <wp:posOffset>2222500</wp:posOffset>
                </wp:positionH>
                <wp:positionV relativeFrom="paragraph">
                  <wp:posOffset>1660525</wp:posOffset>
                </wp:positionV>
                <wp:extent cx="2084705" cy="1393190"/>
                <wp:effectExtent l="0" t="0" r="0" b="3810"/>
                <wp:wrapSquare wrapText="bothSides"/>
                <wp:docPr id="5" name="Textfeld 5"/>
                <wp:cNvGraphicFramePr/>
                <a:graphic xmlns:a="http://schemas.openxmlformats.org/drawingml/2006/main">
                  <a:graphicData uri="http://schemas.microsoft.com/office/word/2010/wordprocessingShape">
                    <wps:wsp>
                      <wps:cNvSpPr txBox="1"/>
                      <wps:spPr>
                        <a:xfrm>
                          <a:off x="0" y="0"/>
                          <a:ext cx="2084705" cy="13931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76F9A6" w14:textId="77777777" w:rsidR="00DE6E28" w:rsidRDefault="00DE6E28" w:rsidP="00DE6E28">
                            <w:pPr>
                              <w:pStyle w:val="ERCOInfos"/>
                              <w:spacing w:line="240" w:lineRule="auto"/>
                            </w:pPr>
                            <w:proofErr w:type="spellStart"/>
                            <w:r w:rsidRPr="00A3633E">
                              <w:t>Chiaroscuro</w:t>
                            </w:r>
                            <w:proofErr w:type="spellEnd"/>
                            <w:r w:rsidRPr="00A3633E">
                              <w:t xml:space="preserve"> mit ERCO Lichtwerkzeugen: Durch Lichtakzente betont Matthew Penn Details seiner Motive.</w:t>
                            </w:r>
                          </w:p>
                          <w:p w14:paraId="7B8C06B2" w14:textId="77777777" w:rsidR="0073124A" w:rsidRDefault="0073124A" w:rsidP="00DE6E28">
                            <w:pPr>
                              <w:pStyle w:val="ERCOInfos"/>
                              <w:spacing w:line="240" w:lineRule="auto"/>
                            </w:pPr>
                          </w:p>
                          <w:p w14:paraId="010DD508" w14:textId="05408F25" w:rsidR="00C81AFF" w:rsidRDefault="001C483A" w:rsidP="00C81AFF">
                            <w:pPr>
                              <w:pStyle w:val="ERCOInfos"/>
                              <w:spacing w:line="240" w:lineRule="auto"/>
                            </w:pPr>
                            <w:r>
                              <w:t>ERCO GmbH, www.erco.com, F</w:t>
                            </w:r>
                            <w:r w:rsidR="00C81AFF" w:rsidRPr="00C81AFF">
                              <w:t xml:space="preserve">oto: Frieder </w:t>
                            </w:r>
                            <w:proofErr w:type="spellStart"/>
                            <w:r w:rsidR="00C81AFF" w:rsidRPr="00C81AFF">
                              <w:t>Blickle</w:t>
                            </w:r>
                            <w:proofErr w:type="spellEnd"/>
                          </w:p>
                          <w:p w14:paraId="02A6D8D7" w14:textId="77777777" w:rsidR="00DE6E28" w:rsidRDefault="00DE6E28" w:rsidP="00DE6E28">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5" o:spid="_x0000_s1026" type="#_x0000_t202" style="position:absolute;margin-left:175pt;margin-top:130.75pt;width:164.15pt;height:109.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" filled="f" stroked="f">
                <v:textbox inset=",0">
                  <w:txbxContent>
                    <w:p w14:paraId="4D76F9A6" w14:textId="77777777" w:rsidR="00DE6E28" w:rsidRDefault="00DE6E28" w:rsidP="00DE6E28">
                      <w:pPr>
                        <w:pStyle w:val="ERCOInfos"/>
                        <w:spacing w:line="240" w:lineRule="auto"/>
                      </w:pPr>
                      <w:proofErr w:type="spellStart"/>
                      <w:r w:rsidRPr="00A3633E">
                        <w:t>Chiaroscuro</w:t>
                      </w:r>
                      <w:proofErr w:type="spellEnd"/>
                      <w:r w:rsidRPr="00A3633E">
                        <w:t xml:space="preserve"> mit ERCO Lichtwerkzeugen: Durch Lichtakzente betont Matthew Penn Details seiner Motive.</w:t>
                      </w:r>
                    </w:p>
                    <w:p w14:paraId="7B8C06B2" w14:textId="77777777" w:rsidR="0073124A" w:rsidRDefault="0073124A" w:rsidP="00DE6E28">
                      <w:pPr>
                        <w:pStyle w:val="ERCOInfos"/>
                        <w:spacing w:line="240" w:lineRule="auto"/>
                      </w:pPr>
                    </w:p>
                    <w:p w14:paraId="010DD508" w14:textId="05408F25" w:rsidR="00C81AFF" w:rsidRDefault="001C483A" w:rsidP="00C81AFF">
                      <w:pPr>
                        <w:pStyle w:val="ERCOInfos"/>
                        <w:spacing w:line="240" w:lineRule="auto"/>
                      </w:pPr>
                      <w:r>
                        <w:t>ERCO GmbH, www.erco.com, F</w:t>
                      </w:r>
                      <w:r w:rsidR="00C81AFF" w:rsidRPr="00C81AFF">
                        <w:t xml:space="preserve">oto: Frieder </w:t>
                      </w:r>
                      <w:proofErr w:type="spellStart"/>
                      <w:r w:rsidR="00C81AFF" w:rsidRPr="00C81AFF">
                        <w:t>Blickle</w:t>
                      </w:r>
                      <w:proofErr w:type="spellEnd"/>
                    </w:p>
                    <w:p w14:paraId="02A6D8D7" w14:textId="77777777" w:rsidR="00DE6E28" w:rsidRDefault="00DE6E28" w:rsidP="00DE6E28">
                      <w:pPr>
                        <w:pStyle w:val="ERCOInfos"/>
                        <w:spacing w:line="240" w:lineRule="auto"/>
                      </w:pPr>
                    </w:p>
                  </w:txbxContent>
                </v:textbox>
                <w10:wrap type="square"/>
              </v:shape>
            </w:pict>
          </mc:Fallback>
        </mc:AlternateContent>
      </w:r>
      <w:r w:rsidRPr="003068AC">
        <w:rPr>
          <w:noProof/>
        </w:rPr>
        <mc:AlternateContent>
          <mc:Choice Requires="wps">
            <w:drawing>
              <wp:anchor distT="0" distB="0" distL="114300" distR="114300" simplePos="0" relativeHeight="251659264" behindDoc="0" locked="0" layoutInCell="1" allowOverlap="1" wp14:anchorId="1D4D32D6" wp14:editId="58A2170B">
                <wp:simplePos x="0" y="0"/>
                <wp:positionH relativeFrom="column">
                  <wp:posOffset>2222500</wp:posOffset>
                </wp:positionH>
                <wp:positionV relativeFrom="paragraph">
                  <wp:posOffset>-26670</wp:posOffset>
                </wp:positionV>
                <wp:extent cx="2084705" cy="1485900"/>
                <wp:effectExtent l="0" t="0" r="0" b="12700"/>
                <wp:wrapSquare wrapText="bothSides"/>
                <wp:docPr id="3" name="Textfeld 3"/>
                <wp:cNvGraphicFramePr/>
                <a:graphic xmlns:a="http://schemas.openxmlformats.org/drawingml/2006/main">
                  <a:graphicData uri="http://schemas.microsoft.com/office/word/2010/wordprocessingShape">
                    <wps:wsp>
                      <wps:cNvSpPr txBox="1"/>
                      <wps:spPr>
                        <a:xfrm>
                          <a:off x="0" y="0"/>
                          <a:ext cx="2084705"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CE73D4" w14:textId="77777777" w:rsidR="00DE6E28" w:rsidRDefault="00DE6E28" w:rsidP="00DE6E28">
                            <w:pPr>
                              <w:pStyle w:val="ERCOInfos"/>
                              <w:spacing w:line="240" w:lineRule="auto"/>
                            </w:pPr>
                            <w:r w:rsidRPr="00A3633E">
                              <w:t>Licht als integraler Bestandteil der Kunst: Matthew Penn stellt im ERCO Showroom London aus.</w:t>
                            </w:r>
                          </w:p>
                          <w:p w14:paraId="5B20272E" w14:textId="77777777" w:rsidR="0073124A" w:rsidRDefault="0073124A" w:rsidP="00DE6E28">
                            <w:pPr>
                              <w:pStyle w:val="ERCOInfos"/>
                              <w:spacing w:line="240" w:lineRule="auto"/>
                            </w:pPr>
                          </w:p>
                          <w:p w14:paraId="2BA135FE" w14:textId="155716BD" w:rsidR="00A622D8" w:rsidRPr="00A622D8" w:rsidRDefault="00A622D8" w:rsidP="00A622D8">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216A49B8" w14:textId="611CDEEE" w:rsidR="00DE6E28" w:rsidRDefault="00DE6E28" w:rsidP="00A622D8">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7" type="#_x0000_t202" style="position:absolute;margin-left:175pt;margin-top:-2.05pt;width:164.15pt;height:1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" filled="f" stroked="f">
                <v:textbox inset=",0">
                  <w:txbxContent>
                    <w:p w14:paraId="0DCE73D4" w14:textId="77777777" w:rsidR="00DE6E28" w:rsidRDefault="00DE6E28" w:rsidP="00DE6E28">
                      <w:pPr>
                        <w:pStyle w:val="ERCOInfos"/>
                        <w:spacing w:line="240" w:lineRule="auto"/>
                      </w:pPr>
                      <w:r w:rsidRPr="00A3633E">
                        <w:t>Licht als integraler Bestandteil der Kunst: Matthew Penn stellt im ERCO Showroom London aus.</w:t>
                      </w:r>
                    </w:p>
                    <w:p w14:paraId="5B20272E" w14:textId="77777777" w:rsidR="0073124A" w:rsidRDefault="0073124A" w:rsidP="00DE6E28">
                      <w:pPr>
                        <w:pStyle w:val="ERCOInfos"/>
                        <w:spacing w:line="240" w:lineRule="auto"/>
                      </w:pPr>
                    </w:p>
                    <w:p w14:paraId="2BA135FE" w14:textId="155716BD" w:rsidR="00A622D8" w:rsidRPr="00A622D8" w:rsidRDefault="00A622D8" w:rsidP="00A622D8">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216A49B8" w14:textId="611CDEEE" w:rsidR="00DE6E28" w:rsidRDefault="00DE6E28" w:rsidP="00A622D8">
                      <w:pPr>
                        <w:pStyle w:val="ERCOInfos"/>
                        <w:spacing w:line="240" w:lineRule="auto"/>
                      </w:pPr>
                    </w:p>
                  </w:txbxContent>
                </v:textbox>
                <w10:wrap type="square"/>
              </v:shape>
            </w:pict>
          </mc:Fallback>
        </mc:AlternateContent>
      </w:r>
      <w:r w:rsidR="00DE6E28" w:rsidRPr="003068AC">
        <w:tab/>
      </w:r>
    </w:p>
    <w:p w14:paraId="2ADFC48A" w14:textId="77777777" w:rsidR="00DE6E28" w:rsidRPr="003068AC" w:rsidRDefault="00DE6E28" w:rsidP="00DE6E28">
      <w:pPr>
        <w:pStyle w:val="ERCOText"/>
      </w:pPr>
    </w:p>
    <w:p w14:paraId="65839F33" w14:textId="77777777" w:rsidR="00DE6E28" w:rsidRPr="003068AC" w:rsidRDefault="00DE6E28" w:rsidP="00DE6E28">
      <w:pPr>
        <w:pStyle w:val="ERCOText"/>
      </w:pPr>
    </w:p>
    <w:p w14:paraId="057F42CB" w14:textId="77777777" w:rsidR="00DE6E28" w:rsidRPr="003068AC" w:rsidRDefault="00DE6E28" w:rsidP="00DE6E28">
      <w:pPr>
        <w:pStyle w:val="ERCOText"/>
      </w:pPr>
    </w:p>
    <w:p w14:paraId="7E32225C" w14:textId="77777777" w:rsidR="00DE6E28" w:rsidRPr="003068AC" w:rsidRDefault="00DE6E28" w:rsidP="00DE6E28">
      <w:pPr>
        <w:pStyle w:val="ERCOText"/>
      </w:pPr>
    </w:p>
    <w:p w14:paraId="645D2199" w14:textId="77777777" w:rsidR="00DE6E28" w:rsidRPr="003068AC" w:rsidRDefault="00DE6E28" w:rsidP="00DE6E28">
      <w:pPr>
        <w:pStyle w:val="ERCOText"/>
      </w:pPr>
    </w:p>
    <w:p w14:paraId="63DEE649" w14:textId="12853DE2" w:rsidR="00DE6E28" w:rsidRPr="003068AC" w:rsidRDefault="00E62D00" w:rsidP="00DE6E28">
      <w:pPr>
        <w:pStyle w:val="ERCOText"/>
      </w:pPr>
      <w:r w:rsidRPr="003068AC">
        <w:rPr>
          <w:noProof/>
          <w:szCs w:val="24"/>
        </w:rPr>
        <w:drawing>
          <wp:anchor distT="0" distB="0" distL="114300" distR="114300" simplePos="0" relativeHeight="251662336" behindDoc="0" locked="0" layoutInCell="1" allowOverlap="1" wp14:anchorId="1A195527" wp14:editId="1B5971D0">
            <wp:simplePos x="0" y="0"/>
            <wp:positionH relativeFrom="column">
              <wp:posOffset>52070</wp:posOffset>
            </wp:positionH>
            <wp:positionV relativeFrom="paragraph">
              <wp:posOffset>188595</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bookmarkEnd w:id="0"/>
    </w:p>
    <w:p w14:paraId="79357A73" w14:textId="77777777" w:rsidR="00DE6E28" w:rsidRPr="003068AC" w:rsidRDefault="00DE6E28" w:rsidP="00DE6E28">
      <w:pPr>
        <w:pStyle w:val="ERCOText"/>
      </w:pPr>
    </w:p>
    <w:p w14:paraId="13A77841" w14:textId="77777777" w:rsidR="00DE6E28" w:rsidRPr="003068AC" w:rsidRDefault="00DE6E28" w:rsidP="00DE6E28">
      <w:pPr>
        <w:pStyle w:val="ERCOText"/>
      </w:pPr>
    </w:p>
    <w:p w14:paraId="1ABD0D70" w14:textId="77777777" w:rsidR="00DE6E28" w:rsidRPr="003068AC" w:rsidRDefault="00DE6E28" w:rsidP="00DE6E28">
      <w:pPr>
        <w:pStyle w:val="ERCOText"/>
      </w:pPr>
    </w:p>
    <w:p w14:paraId="61B94186" w14:textId="77777777" w:rsidR="00DE6E28" w:rsidRPr="003068AC" w:rsidRDefault="00DE6E28" w:rsidP="00DE6E28">
      <w:pPr>
        <w:pStyle w:val="ERCOText"/>
      </w:pPr>
    </w:p>
    <w:p w14:paraId="1B13A898" w14:textId="77777777" w:rsidR="00DE6E28" w:rsidRPr="003068AC" w:rsidRDefault="00DE6E28" w:rsidP="00DE6E28">
      <w:pPr>
        <w:pStyle w:val="ERCOText"/>
      </w:pPr>
    </w:p>
    <w:p w14:paraId="5C378CCF" w14:textId="77777777" w:rsidR="00DE6E28" w:rsidRPr="003068AC" w:rsidRDefault="00DE6E28" w:rsidP="00DE6E28">
      <w:pPr>
        <w:pStyle w:val="ERCOText"/>
      </w:pPr>
    </w:p>
    <w:p w14:paraId="5A21C6E0" w14:textId="77777777" w:rsidR="00DE6E28" w:rsidRPr="003068AC" w:rsidRDefault="00DE6E28" w:rsidP="00DE6E28">
      <w:pPr>
        <w:pStyle w:val="ERCOText"/>
      </w:pPr>
    </w:p>
    <w:p w14:paraId="6EF6C58B" w14:textId="77777777" w:rsidR="00DE6E28" w:rsidRPr="003068AC" w:rsidRDefault="00DE6E28" w:rsidP="00DE6E28">
      <w:pPr>
        <w:pStyle w:val="ERCOText"/>
      </w:pPr>
    </w:p>
    <w:p w14:paraId="0C05610E" w14:textId="77777777" w:rsidR="00DE6E28" w:rsidRPr="003068AC" w:rsidRDefault="00DE6E28" w:rsidP="00DE6E28">
      <w:pPr>
        <w:pStyle w:val="ERCOText"/>
      </w:pPr>
    </w:p>
    <w:p w14:paraId="6EBDF0A1" w14:textId="46248D8B" w:rsidR="005A4DBE" w:rsidRPr="003068AC" w:rsidRDefault="005A4DBE" w:rsidP="005034AA">
      <w:pPr>
        <w:pStyle w:val="ERCOberschrift"/>
      </w:pPr>
      <w:r w:rsidRPr="003068AC">
        <w:t>Über ERCO</w:t>
      </w:r>
    </w:p>
    <w:p w14:paraId="4E8B86F8" w14:textId="0ABBE564" w:rsidR="00C676A9" w:rsidRPr="003068AC" w:rsidRDefault="005A4DBE" w:rsidP="00F359BE">
      <w:pPr>
        <w:pStyle w:val="ERCOText"/>
      </w:pPr>
      <w:r w:rsidRPr="003068AC">
        <w:t>Die ERCO Lichtfabrik mit Sitz in Lüdenscheid ist ein führender Spezialist für Architekturbeleuchtung mit LED-Technologie. Das 1934 gegründete Familienunternehmen operiert weltweit in knapp 40 Ländern mit über 60 Tochtergesellschaften, Niederlassungen und Vertretungen. Seit 2015 basiert das Produktprogramm vollständig auf LED-Technologie. Unter dem Leitmotiv „light digital“ entwickelt, gestaltet und produziert ERCO in Lüdenscheid digitale Leuch</w:t>
      </w:r>
      <w:r w:rsidR="00867CA2" w:rsidRPr="003068AC">
        <w:t>ten</w:t>
      </w:r>
      <w:r w:rsidRPr="003068AC">
        <w:t xml:space="preserve"> mit den Schwerpunkten lichttechnische Optiken, Elektronik und Design. Die Lichtwerkzeuge entstehen in engem Kontakt mit Architekten, Lichtplanern und Elektroplanern und kommen primär in den folgenden Anwendungsbereichen zum Einsatz</w:t>
      </w:r>
      <w:proofErr w:type="gramStart"/>
      <w:r w:rsidRPr="003068AC">
        <w:t>: Work</w:t>
      </w:r>
      <w:proofErr w:type="gramEnd"/>
      <w:r w:rsidRPr="003068AC">
        <w:t xml:space="preserve"> und Shop, Culture und Community, </w:t>
      </w:r>
      <w:proofErr w:type="spellStart"/>
      <w:r w:rsidRPr="003068AC">
        <w:t>Hospitality</w:t>
      </w:r>
      <w:proofErr w:type="spellEnd"/>
      <w:r w:rsidRPr="003068AC">
        <w:t xml:space="preserve">, Living, Public und </w:t>
      </w:r>
      <w:proofErr w:type="spellStart"/>
      <w:r w:rsidRPr="003068AC">
        <w:t>Contemplation</w:t>
      </w:r>
      <w:proofErr w:type="spellEnd"/>
      <w:r w:rsidRPr="003068AC">
        <w:t>. ERCO versteht digitales Licht als die vierte Dimension der Architektur – und unterstützt Planer dabei, ihre Projekte mit hoch präzisen, effizienten Lichtlösungen in die Realität zu überführen.</w:t>
      </w:r>
    </w:p>
    <w:p w14:paraId="76F6FE4E" w14:textId="77777777" w:rsidR="00F359BE" w:rsidRPr="003068AC" w:rsidRDefault="00F359BE" w:rsidP="00F359BE">
      <w:pPr>
        <w:pStyle w:val="ERCOText"/>
      </w:pPr>
    </w:p>
    <w:p w14:paraId="54DC13AD" w14:textId="141A57C6" w:rsidR="005A4DBE" w:rsidRPr="003068AC" w:rsidRDefault="00C676A9" w:rsidP="00F359BE">
      <w:pPr>
        <w:pStyle w:val="ERCOText"/>
      </w:pPr>
      <w:r w:rsidRPr="003068AC">
        <w:lastRenderedPageBreak/>
        <w:t>Sollten Sie weiterführende Informationen zu ERCO oder Bildmaterial wünschen, besuchen Sie uns bitte auf www.erco.com/presse. Gerne liefern wir Ihnen auch Material zu Projekten weltweit für Ihre Berichterstattung.</w:t>
      </w:r>
    </w:p>
    <w:sectPr w:rsidR="005A4DBE" w:rsidRPr="003068AC">
      <w:headerReference w:type="default" r:id="rId12"/>
      <w:footerReference w:type="default" r:id="rId13"/>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E71322" w14:textId="77777777" w:rsidR="00F359BE" w:rsidRDefault="00F359BE">
      <w:r>
        <w:separator/>
      </w:r>
    </w:p>
  </w:endnote>
  <w:endnote w:type="continuationSeparator" w:id="0">
    <w:p w14:paraId="0C324B78" w14:textId="77777777" w:rsidR="00F359BE" w:rsidRDefault="00F359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Rotis Semi Sans Std">
    <w:altName w:val="Rotis Semi Sans Std"/>
    <w:panose1 w:val="00000000000000000000"/>
    <w:charset w:val="4D"/>
    <w:family w:val="swiss"/>
    <w:notTrueType/>
    <w:pitch w:val="default"/>
    <w:sig w:usb0="00000003" w:usb1="00000000" w:usb2="00000000" w:usb3="00000000" w:csb0="00000001" w:csb1="00000000"/>
  </w:font>
  <w:font w:name="Rotis Semi Sans Std Light">
    <w:panose1 w:val="020B0606050204020204"/>
    <w:charset w:val="00"/>
    <w:family w:val="auto"/>
    <w:pitch w:val="variable"/>
    <w:sig w:usb0="00000003" w:usb1="00000000" w:usb2="00000000" w:usb3="00000000" w:csb0="00000001"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068820" w14:textId="77777777" w:rsidR="00F359BE" w:rsidRDefault="00F359BE">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C55C6B" w14:textId="77777777" w:rsidR="00F359BE" w:rsidRDefault="00F359BE">
      <w:r>
        <w:separator/>
      </w:r>
    </w:p>
  </w:footnote>
  <w:footnote w:type="continuationSeparator" w:id="0">
    <w:p w14:paraId="7E5253FF" w14:textId="77777777" w:rsidR="00F359BE" w:rsidRDefault="00F359B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8E797" w14:textId="5E71B7FD" w:rsidR="00F359BE" w:rsidRPr="00F26635" w:rsidRDefault="00DE6E28"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en-US"/>
      </w:rPr>
    </w:pPr>
    <w:proofErr w:type="spellStart"/>
    <w:r>
      <w:rPr>
        <w:rFonts w:ascii="Arial" w:hAnsi="Arial" w:cs="Arial"/>
        <w:b/>
        <w:sz w:val="44"/>
        <w:szCs w:val="44"/>
        <w:lang w:val="en-US"/>
      </w:rPr>
      <w:t>Presseinformation</w:t>
    </w:r>
    <w:proofErr w:type="spellEnd"/>
  </w:p>
  <w:p w14:paraId="5D6B739C" w14:textId="284553EF" w:rsidR="00F359BE" w:rsidRPr="00BF338E" w:rsidRDefault="00F359BE"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en-US"/>
      </w:rPr>
    </w:pPr>
    <w:r>
      <w:rPr>
        <w:rFonts w:ascii="Arial" w:hAnsi="Arial" w:cs="Arial"/>
        <w:sz w:val="44"/>
        <w:szCs w:val="44"/>
        <w:lang w:val="en-US"/>
      </w:rPr>
      <w:tab/>
    </w:r>
  </w:p>
  <w:p w14:paraId="20C95344" w14:textId="77777777" w:rsidR="00F359BE" w:rsidRPr="000923F1" w:rsidRDefault="00F359BE">
    <w:pPr>
      <w:framePr w:w="374" w:h="14254" w:wrap="around" w:vAnchor="page" w:hAnchor="page" w:x="3601" w:y="2445" w:anchorLock="1"/>
      <w:rPr>
        <w:rFonts w:ascii="Rotis SemiSans" w:hAnsi="Rotis SemiSans"/>
        <w:lang w:val="en-U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&#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" o:allowincell="f" strokeweight=".25pt">
              <v:stroke startarrowwidth="narrow" startarrowlength="short" endarrowwidth="narrow" endarrowlength="short"/>
            </v:line>
          </w:pict>
        </mc:Fallback>
      </mc:AlternateContent>
    </w:r>
  </w:p>
  <w:p w14:paraId="02D342A4" w14:textId="77777777" w:rsidR="00F359BE" w:rsidRPr="005543CE" w:rsidRDefault="00F359BE"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ERCO GmbH</w:t>
    </w:r>
  </w:p>
  <w:p w14:paraId="7DB04D30" w14:textId="77777777" w:rsidR="00F359BE" w:rsidRPr="005543CE" w:rsidRDefault="00F359BE"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 xml:space="preserve">Nina </w:t>
    </w:r>
    <w:proofErr w:type="spellStart"/>
    <w:r w:rsidRPr="005543CE">
      <w:rPr>
        <w:rFonts w:ascii="Arial" w:hAnsi="Arial" w:cs="Arial"/>
        <w:sz w:val="18"/>
        <w:szCs w:val="18"/>
        <w:lang w:val="en-US"/>
      </w:rPr>
      <w:t>Reetzke</w:t>
    </w:r>
    <w:proofErr w:type="spellEnd"/>
  </w:p>
  <w:p w14:paraId="6F8E32CF" w14:textId="77777777" w:rsidR="00F359BE" w:rsidRPr="00DA390B" w:rsidRDefault="00F359BE"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64626D">
      <w:rPr>
        <w:rFonts w:ascii="Arial" w:hAnsi="Arial" w:cs="Arial"/>
        <w:sz w:val="18"/>
        <w:szCs w:val="18"/>
      </w:rPr>
      <w:t>Pressereferentin</w:t>
    </w:r>
  </w:p>
  <w:p w14:paraId="3D40103B" w14:textId="77777777" w:rsidR="00F359BE" w:rsidRDefault="00F359BE"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Postfach 2460</w:t>
    </w:r>
  </w:p>
  <w:p w14:paraId="5DBB89F6" w14:textId="77777777" w:rsidR="00F359BE" w:rsidRDefault="00F359BE"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D-58505 Lüdenscheid</w:t>
    </w:r>
  </w:p>
  <w:p w14:paraId="7EA89D19" w14:textId="77777777" w:rsidR="00F359BE" w:rsidRDefault="00F359BE"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259FB627" w14:textId="77777777" w:rsidR="00F359BE" w:rsidRDefault="00F359BE"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roofErr w:type="spellStart"/>
    <w:r>
      <w:rPr>
        <w:rFonts w:ascii="Arial" w:hAnsi="Arial" w:cs="Arial"/>
        <w:sz w:val="18"/>
        <w:szCs w:val="18"/>
      </w:rPr>
      <w:t>Brockhauser</w:t>
    </w:r>
    <w:proofErr w:type="spellEnd"/>
    <w:r>
      <w:rPr>
        <w:rFonts w:ascii="Arial" w:hAnsi="Arial" w:cs="Arial"/>
        <w:sz w:val="18"/>
        <w:szCs w:val="18"/>
      </w:rPr>
      <w:t xml:space="preserve"> Weg 80-82</w:t>
    </w:r>
  </w:p>
  <w:p w14:paraId="7B1BC98F" w14:textId="77777777" w:rsidR="00F359BE" w:rsidRDefault="00F359BE"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58507 Lüdenscheid</w:t>
    </w:r>
  </w:p>
  <w:p w14:paraId="74107984" w14:textId="77777777" w:rsidR="00F359BE" w:rsidRPr="00DA390B" w:rsidRDefault="00F359BE"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3712C5D9" w14:textId="77777777" w:rsidR="00F359BE" w:rsidRPr="007478D4" w:rsidRDefault="00F359BE"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Pr>
        <w:rFonts w:ascii="Arial" w:hAnsi="Arial" w:cs="Arial"/>
        <w:sz w:val="18"/>
        <w:szCs w:val="18"/>
      </w:rPr>
      <w:t>Tel.: +49 (0) 2351 551 690</w:t>
    </w:r>
  </w:p>
  <w:p w14:paraId="663CEA46" w14:textId="77777777" w:rsidR="00F359BE" w:rsidRPr="007478D4" w:rsidRDefault="00F359BE" w:rsidP="00F57BC9">
    <w:pPr>
      <w:framePr w:w="2609" w:h="6021" w:hSpace="227" w:wrap="around" w:vAnchor="page" w:hAnchor="page" w:x="1162" w:y="10070" w:anchorLock="1"/>
      <w:tabs>
        <w:tab w:val="left" w:pos="340"/>
        <w:tab w:val="left" w:pos="426"/>
        <w:tab w:val="left" w:pos="709"/>
        <w:tab w:val="left" w:pos="5103"/>
        <w:tab w:val="left" w:pos="7655"/>
      </w:tabs>
      <w:spacing w:line="180" w:lineRule="exact"/>
      <w:rPr>
        <w:rFonts w:ascii="Arial" w:hAnsi="Arial" w:cs="Arial"/>
        <w:sz w:val="18"/>
        <w:szCs w:val="18"/>
      </w:rPr>
    </w:pPr>
    <w:r w:rsidRPr="007478D4">
      <w:rPr>
        <w:rFonts w:ascii="Arial" w:hAnsi="Arial" w:cs="Arial"/>
        <w:sz w:val="18"/>
        <w:szCs w:val="18"/>
      </w:rPr>
      <w:t>Fax:</w:t>
    </w:r>
    <w:r w:rsidRPr="007478D4">
      <w:rPr>
        <w:rFonts w:ascii="Arial" w:hAnsi="Arial" w:cs="Arial"/>
        <w:sz w:val="18"/>
        <w:szCs w:val="18"/>
      </w:rPr>
      <w:tab/>
      <w:t>+49 (0) 2351 551 340</w:t>
    </w:r>
  </w:p>
  <w:p w14:paraId="49F47478" w14:textId="77777777" w:rsidR="00F359BE" w:rsidRPr="00822922" w:rsidRDefault="00F359BE"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n.reetzke</w:t>
    </w:r>
    <w:r w:rsidRPr="00822922">
      <w:rPr>
        <w:rFonts w:ascii="Arial" w:hAnsi="Arial" w:cs="Arial"/>
        <w:sz w:val="18"/>
        <w:szCs w:val="18"/>
      </w:rPr>
      <w:t>@erco.com</w:t>
    </w:r>
  </w:p>
  <w:p w14:paraId="4224EECB" w14:textId="77777777" w:rsidR="00F359BE" w:rsidRPr="00822922" w:rsidRDefault="005A0303"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hyperlink r:id="rId1" w:history="1">
      <w:r w:rsidR="00F359BE" w:rsidRPr="00822922">
        <w:rPr>
          <w:rFonts w:ascii="Arial" w:hAnsi="Arial" w:cs="Arial"/>
          <w:sz w:val="18"/>
          <w:szCs w:val="18"/>
        </w:rPr>
        <w:t>www.erco.com</w:t>
      </w:r>
    </w:hyperlink>
  </w:p>
  <w:p w14:paraId="1DE9BB5D" w14:textId="77777777" w:rsidR="00F359BE" w:rsidRPr="00887AA0" w:rsidRDefault="00F359BE" w:rsidP="00F57BC9">
    <w:pPr>
      <w:framePr w:w="2609" w:h="6021" w:hSpace="227" w:wrap="around" w:vAnchor="page" w:hAnchor="page" w:x="1162" w:y="10070" w:anchorLock="1"/>
      <w:spacing w:line="220" w:lineRule="exact"/>
      <w:rPr>
        <w:rFonts w:ascii="Arial" w:hAnsi="Arial" w:cs="Arial"/>
        <w:sz w:val="20"/>
      </w:rPr>
    </w:pPr>
  </w:p>
  <w:p w14:paraId="2AC59B8E" w14:textId="77777777" w:rsidR="00F359BE" w:rsidRPr="00887AA0" w:rsidRDefault="00F359BE" w:rsidP="00F57BC9">
    <w:pPr>
      <w:framePr w:w="2609" w:h="6021" w:hSpace="227" w:wrap="around" w:vAnchor="page" w:hAnchor="page" w:x="1162" w:y="10070" w:anchorLock="1"/>
      <w:spacing w:line="220" w:lineRule="exact"/>
      <w:rPr>
        <w:rFonts w:ascii="Arial" w:hAnsi="Arial" w:cs="Arial"/>
        <w:sz w:val="20"/>
      </w:rPr>
    </w:pPr>
  </w:p>
  <w:p w14:paraId="79ED55F9" w14:textId="77777777" w:rsidR="00F359BE" w:rsidRDefault="00F359BE"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proofErr w:type="gramStart"/>
    <w:r w:rsidRPr="0086271D">
      <w:rPr>
        <w:rFonts w:ascii="Arial" w:hAnsi="Arial" w:cs="Arial"/>
        <w:sz w:val="18"/>
        <w:szCs w:val="18"/>
        <w:lang w:val="fr-FR"/>
      </w:rPr>
      <w:t>mai</w:t>
    </w:r>
    <w:proofErr w:type="gramEnd"/>
    <w:r w:rsidRPr="0086271D">
      <w:rPr>
        <w:rFonts w:ascii="Arial" w:hAnsi="Arial" w:cs="Arial"/>
        <w:sz w:val="18"/>
        <w:szCs w:val="18"/>
        <w:lang w:val="fr-FR"/>
      </w:rPr>
      <w:t xml:space="preserve"> public relations </w:t>
    </w:r>
    <w:proofErr w:type="spellStart"/>
    <w:r w:rsidRPr="0086271D">
      <w:rPr>
        <w:rFonts w:ascii="Arial" w:hAnsi="Arial" w:cs="Arial"/>
        <w:sz w:val="18"/>
        <w:szCs w:val="18"/>
        <w:lang w:val="fr-FR"/>
      </w:rPr>
      <w:t>GmbH</w:t>
    </w:r>
    <w:proofErr w:type="spellEnd"/>
    <w:r>
      <w:rPr>
        <w:rFonts w:ascii="Arial" w:hAnsi="Arial" w:cs="Arial"/>
        <w:sz w:val="18"/>
        <w:szCs w:val="18"/>
        <w:lang w:val="fr-FR"/>
      </w:rPr>
      <w:t xml:space="preserve"> </w:t>
    </w:r>
    <w:r>
      <w:rPr>
        <w:rFonts w:ascii="Arial" w:hAnsi="Arial" w:cs="Arial"/>
        <w:sz w:val="18"/>
        <w:szCs w:val="18"/>
        <w:lang w:val="fr-FR"/>
      </w:rPr>
      <w:br/>
    </w:r>
    <w:r w:rsidRPr="00887AA0">
      <w:rPr>
        <w:rFonts w:ascii="Arial" w:hAnsi="Arial" w:cs="Arial"/>
        <w:bCs/>
        <w:sz w:val="18"/>
        <w:szCs w:val="18"/>
      </w:rPr>
      <w:t xml:space="preserve">Arno </w:t>
    </w:r>
    <w:proofErr w:type="spellStart"/>
    <w:r w:rsidRPr="00887AA0">
      <w:rPr>
        <w:rFonts w:ascii="Arial" w:hAnsi="Arial" w:cs="Arial"/>
        <w:bCs/>
        <w:sz w:val="18"/>
        <w:szCs w:val="18"/>
      </w:rPr>
      <w:t>Heitland</w:t>
    </w:r>
    <w:proofErr w:type="spellEnd"/>
    <w:r w:rsidRPr="00887AA0">
      <w:rPr>
        <w:rFonts w:ascii="Arial" w:hAnsi="Arial" w:cs="Arial"/>
        <w:bCs/>
        <w:sz w:val="18"/>
        <w:szCs w:val="18"/>
      </w:rPr>
      <w:br/>
    </w:r>
    <w:r w:rsidRPr="0086271D">
      <w:rPr>
        <w:rFonts w:ascii="Arial" w:hAnsi="Arial" w:cs="Arial"/>
        <w:sz w:val="18"/>
        <w:szCs w:val="18"/>
      </w:rPr>
      <w:t>Leuschnerdamm 13</w:t>
    </w:r>
    <w:r>
      <w:rPr>
        <w:rFonts w:ascii="Arial" w:hAnsi="Arial" w:cs="Arial"/>
        <w:sz w:val="18"/>
        <w:szCs w:val="18"/>
      </w:rPr>
      <w:br/>
      <w:t>D-</w:t>
    </w:r>
    <w:r w:rsidRPr="0086271D">
      <w:rPr>
        <w:rFonts w:ascii="Arial" w:hAnsi="Arial" w:cs="Arial"/>
        <w:sz w:val="18"/>
        <w:szCs w:val="18"/>
      </w:rPr>
      <w:t>10999 Berlin</w:t>
    </w:r>
    <w:r>
      <w:rPr>
        <w:rFonts w:ascii="Arial" w:hAnsi="Arial" w:cs="Arial"/>
        <w:sz w:val="18"/>
        <w:szCs w:val="18"/>
      </w:rPr>
      <w:br/>
    </w:r>
    <w:r w:rsidRPr="00887AA0">
      <w:rPr>
        <w:rFonts w:ascii="Arial" w:hAnsi="Arial" w:cs="Arial"/>
        <w:bCs/>
        <w:sz w:val="18"/>
        <w:szCs w:val="18"/>
      </w:rPr>
      <w:t>T</w:t>
    </w:r>
    <w:r>
      <w:rPr>
        <w:rFonts w:ascii="Arial" w:hAnsi="Arial" w:cs="Arial"/>
        <w:sz w:val="18"/>
        <w:szCs w:val="18"/>
      </w:rPr>
      <w:t>el. +49 (0) 30 66 40 40-553</w:t>
    </w:r>
    <w:r>
      <w:rPr>
        <w:rFonts w:ascii="Arial" w:hAnsi="Arial" w:cs="Arial"/>
        <w:sz w:val="18"/>
        <w:szCs w:val="18"/>
      </w:rPr>
      <w:br/>
    </w:r>
    <w:hyperlink r:id="rId2" w:history="1">
      <w:r w:rsidRPr="00822922">
        <w:rPr>
          <w:rFonts w:ascii="Arial" w:hAnsi="Arial" w:cs="Arial"/>
          <w:sz w:val="18"/>
          <w:szCs w:val="18"/>
        </w:rPr>
        <w:t>erco@maipr.com</w:t>
      </w:r>
    </w:hyperlink>
  </w:p>
  <w:p w14:paraId="210824EC" w14:textId="77777777" w:rsidR="00F359BE" w:rsidRPr="00822922" w:rsidRDefault="00F359BE"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www.maipr.com</w:t>
    </w:r>
  </w:p>
  <w:p w14:paraId="4BE9C971" w14:textId="77777777" w:rsidR="00F359BE" w:rsidRDefault="00F359BE">
    <w:pPr>
      <w:pStyle w:val="Kopfzeile"/>
      <w:rPr>
        <w:lang w:val="en-GB"/>
      </w:rPr>
    </w:pPr>
    <w:r>
      <w:rPr>
        <w:noProof/>
      </w:rPr>
      <w:drawing>
        <wp:anchor distT="0" distB="0" distL="114300" distR="114300" simplePos="0" relativeHeight="251658752" behindDoc="0" locked="0" layoutInCell="1" allowOverlap="1" wp14:anchorId="1FC85DEE" wp14:editId="64C8388B">
          <wp:simplePos x="0" y="0"/>
          <wp:positionH relativeFrom="column">
            <wp:posOffset>-1776730</wp:posOffset>
          </wp:positionH>
          <wp:positionV relativeFrom="paragraph">
            <wp:posOffset>2540</wp:posOffset>
          </wp:positionV>
          <wp:extent cx="808355" cy="250190"/>
          <wp:effectExtent l="0" t="0" r="0" b="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nsid w:val="FFFFFF89"/>
    <w:multiLevelType w:val="singleLevel"/>
    <w:tmpl w:val="164CCA9A"/>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5"/>
  </w:num>
  <w:num w:numId="3">
    <w:abstractNumId w:val="4"/>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embedSystemFonts/>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34AC"/>
    <w:rsid w:val="000041D6"/>
    <w:rsid w:val="000114A8"/>
    <w:rsid w:val="00012166"/>
    <w:rsid w:val="000133D8"/>
    <w:rsid w:val="00014AC4"/>
    <w:rsid w:val="00014EC7"/>
    <w:rsid w:val="000155DD"/>
    <w:rsid w:val="00015D89"/>
    <w:rsid w:val="000209ED"/>
    <w:rsid w:val="00031289"/>
    <w:rsid w:val="00031B50"/>
    <w:rsid w:val="00036EDA"/>
    <w:rsid w:val="000473CC"/>
    <w:rsid w:val="000502FE"/>
    <w:rsid w:val="000525B2"/>
    <w:rsid w:val="00056217"/>
    <w:rsid w:val="0005621C"/>
    <w:rsid w:val="00056857"/>
    <w:rsid w:val="00067B22"/>
    <w:rsid w:val="0007469C"/>
    <w:rsid w:val="0007750C"/>
    <w:rsid w:val="000778B4"/>
    <w:rsid w:val="00084D5F"/>
    <w:rsid w:val="000922EF"/>
    <w:rsid w:val="000923F1"/>
    <w:rsid w:val="00095B3A"/>
    <w:rsid w:val="000A334D"/>
    <w:rsid w:val="000A3F5A"/>
    <w:rsid w:val="000B32E5"/>
    <w:rsid w:val="000B5A53"/>
    <w:rsid w:val="000D00D9"/>
    <w:rsid w:val="000D357F"/>
    <w:rsid w:val="000D5052"/>
    <w:rsid w:val="000D7BBB"/>
    <w:rsid w:val="000E6241"/>
    <w:rsid w:val="000F74AB"/>
    <w:rsid w:val="001064D1"/>
    <w:rsid w:val="0010782F"/>
    <w:rsid w:val="001114F3"/>
    <w:rsid w:val="00113AA5"/>
    <w:rsid w:val="00132C16"/>
    <w:rsid w:val="001452BF"/>
    <w:rsid w:val="00151114"/>
    <w:rsid w:val="00151D7F"/>
    <w:rsid w:val="00163F36"/>
    <w:rsid w:val="0016676F"/>
    <w:rsid w:val="001720E5"/>
    <w:rsid w:val="001814F1"/>
    <w:rsid w:val="00183568"/>
    <w:rsid w:val="001837A7"/>
    <w:rsid w:val="00183B11"/>
    <w:rsid w:val="001854C0"/>
    <w:rsid w:val="001915D3"/>
    <w:rsid w:val="00194E1A"/>
    <w:rsid w:val="001971D5"/>
    <w:rsid w:val="001A4A60"/>
    <w:rsid w:val="001A5D26"/>
    <w:rsid w:val="001B2881"/>
    <w:rsid w:val="001B4C89"/>
    <w:rsid w:val="001B6E0B"/>
    <w:rsid w:val="001C0450"/>
    <w:rsid w:val="001C483A"/>
    <w:rsid w:val="001C6A91"/>
    <w:rsid w:val="001D153E"/>
    <w:rsid w:val="001E4220"/>
    <w:rsid w:val="001E7D98"/>
    <w:rsid w:val="001F21CC"/>
    <w:rsid w:val="00203ECD"/>
    <w:rsid w:val="00207E6D"/>
    <w:rsid w:val="00215386"/>
    <w:rsid w:val="00217908"/>
    <w:rsid w:val="002214B4"/>
    <w:rsid w:val="00234D03"/>
    <w:rsid w:val="0023757E"/>
    <w:rsid w:val="00237C73"/>
    <w:rsid w:val="00237CBA"/>
    <w:rsid w:val="00242D1F"/>
    <w:rsid w:val="00242F2A"/>
    <w:rsid w:val="002448E9"/>
    <w:rsid w:val="00246A10"/>
    <w:rsid w:val="00267E7A"/>
    <w:rsid w:val="0028005E"/>
    <w:rsid w:val="00283D76"/>
    <w:rsid w:val="002963F8"/>
    <w:rsid w:val="00297D22"/>
    <w:rsid w:val="002A1093"/>
    <w:rsid w:val="002B15B2"/>
    <w:rsid w:val="002B4906"/>
    <w:rsid w:val="002C0754"/>
    <w:rsid w:val="002C2567"/>
    <w:rsid w:val="002C36AB"/>
    <w:rsid w:val="002F294A"/>
    <w:rsid w:val="002F2F68"/>
    <w:rsid w:val="003068AC"/>
    <w:rsid w:val="0031162C"/>
    <w:rsid w:val="003120D1"/>
    <w:rsid w:val="00324F3A"/>
    <w:rsid w:val="0033318E"/>
    <w:rsid w:val="00353C18"/>
    <w:rsid w:val="00357B4C"/>
    <w:rsid w:val="003610E2"/>
    <w:rsid w:val="0036189F"/>
    <w:rsid w:val="00363EE5"/>
    <w:rsid w:val="00373E3D"/>
    <w:rsid w:val="00376079"/>
    <w:rsid w:val="0038194B"/>
    <w:rsid w:val="00391C3D"/>
    <w:rsid w:val="003A2FFE"/>
    <w:rsid w:val="003B259D"/>
    <w:rsid w:val="003B47C3"/>
    <w:rsid w:val="003B4E2B"/>
    <w:rsid w:val="003C0B6A"/>
    <w:rsid w:val="003D0F12"/>
    <w:rsid w:val="003E1501"/>
    <w:rsid w:val="003E2CF9"/>
    <w:rsid w:val="003E4521"/>
    <w:rsid w:val="003E4ED4"/>
    <w:rsid w:val="003E5A86"/>
    <w:rsid w:val="003E7D25"/>
    <w:rsid w:val="003F1265"/>
    <w:rsid w:val="003F2E12"/>
    <w:rsid w:val="004121E6"/>
    <w:rsid w:val="00413C20"/>
    <w:rsid w:val="00414579"/>
    <w:rsid w:val="00415A29"/>
    <w:rsid w:val="004236AE"/>
    <w:rsid w:val="004523CA"/>
    <w:rsid w:val="004546EF"/>
    <w:rsid w:val="004713E8"/>
    <w:rsid w:val="0047222A"/>
    <w:rsid w:val="00472A36"/>
    <w:rsid w:val="0047524C"/>
    <w:rsid w:val="0047768D"/>
    <w:rsid w:val="004779D8"/>
    <w:rsid w:val="00482881"/>
    <w:rsid w:val="00483F19"/>
    <w:rsid w:val="0048783D"/>
    <w:rsid w:val="004B28F1"/>
    <w:rsid w:val="004B34DC"/>
    <w:rsid w:val="004C3C96"/>
    <w:rsid w:val="004C58EB"/>
    <w:rsid w:val="004C6656"/>
    <w:rsid w:val="004D1E14"/>
    <w:rsid w:val="004D2B83"/>
    <w:rsid w:val="004E2ED1"/>
    <w:rsid w:val="004F0629"/>
    <w:rsid w:val="004F3038"/>
    <w:rsid w:val="005034AA"/>
    <w:rsid w:val="005156B0"/>
    <w:rsid w:val="005245BE"/>
    <w:rsid w:val="00535EA0"/>
    <w:rsid w:val="005373DB"/>
    <w:rsid w:val="00546401"/>
    <w:rsid w:val="005513E1"/>
    <w:rsid w:val="00552289"/>
    <w:rsid w:val="005543CE"/>
    <w:rsid w:val="005652E8"/>
    <w:rsid w:val="0056728E"/>
    <w:rsid w:val="005756DC"/>
    <w:rsid w:val="00575771"/>
    <w:rsid w:val="00576461"/>
    <w:rsid w:val="005800B5"/>
    <w:rsid w:val="00596003"/>
    <w:rsid w:val="005A0303"/>
    <w:rsid w:val="005A2857"/>
    <w:rsid w:val="005A2ABC"/>
    <w:rsid w:val="005A4DBE"/>
    <w:rsid w:val="005C2E9B"/>
    <w:rsid w:val="005C4F93"/>
    <w:rsid w:val="005C5544"/>
    <w:rsid w:val="005D2D00"/>
    <w:rsid w:val="005D5630"/>
    <w:rsid w:val="005D634F"/>
    <w:rsid w:val="005E4099"/>
    <w:rsid w:val="00601847"/>
    <w:rsid w:val="00604B21"/>
    <w:rsid w:val="006062F3"/>
    <w:rsid w:val="006104F2"/>
    <w:rsid w:val="006108DA"/>
    <w:rsid w:val="00613A03"/>
    <w:rsid w:val="006155A2"/>
    <w:rsid w:val="00631A6B"/>
    <w:rsid w:val="00631E76"/>
    <w:rsid w:val="006326F3"/>
    <w:rsid w:val="00634458"/>
    <w:rsid w:val="00650C0D"/>
    <w:rsid w:val="00652DEB"/>
    <w:rsid w:val="0065429C"/>
    <w:rsid w:val="0066606E"/>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3124A"/>
    <w:rsid w:val="00734FCC"/>
    <w:rsid w:val="007376E4"/>
    <w:rsid w:val="007501F5"/>
    <w:rsid w:val="00752C27"/>
    <w:rsid w:val="00772E27"/>
    <w:rsid w:val="0077629F"/>
    <w:rsid w:val="007824B7"/>
    <w:rsid w:val="00784BF2"/>
    <w:rsid w:val="00787D34"/>
    <w:rsid w:val="0079138D"/>
    <w:rsid w:val="0079420A"/>
    <w:rsid w:val="0079777B"/>
    <w:rsid w:val="007A46EA"/>
    <w:rsid w:val="007B1BDB"/>
    <w:rsid w:val="007C7179"/>
    <w:rsid w:val="007D0A57"/>
    <w:rsid w:val="007D1D35"/>
    <w:rsid w:val="007D500F"/>
    <w:rsid w:val="007D71A4"/>
    <w:rsid w:val="007E5224"/>
    <w:rsid w:val="007E6F59"/>
    <w:rsid w:val="007F4384"/>
    <w:rsid w:val="007F692C"/>
    <w:rsid w:val="008144EE"/>
    <w:rsid w:val="00825BB0"/>
    <w:rsid w:val="00831118"/>
    <w:rsid w:val="0083311C"/>
    <w:rsid w:val="00834CBD"/>
    <w:rsid w:val="00847094"/>
    <w:rsid w:val="008556BA"/>
    <w:rsid w:val="0086271D"/>
    <w:rsid w:val="00863DA2"/>
    <w:rsid w:val="0086731A"/>
    <w:rsid w:val="00867CA2"/>
    <w:rsid w:val="00875014"/>
    <w:rsid w:val="00877C6A"/>
    <w:rsid w:val="00882435"/>
    <w:rsid w:val="008865D2"/>
    <w:rsid w:val="00887D16"/>
    <w:rsid w:val="00893EAC"/>
    <w:rsid w:val="008945A8"/>
    <w:rsid w:val="0089609C"/>
    <w:rsid w:val="008967DA"/>
    <w:rsid w:val="00897B58"/>
    <w:rsid w:val="00897E4A"/>
    <w:rsid w:val="00897FF6"/>
    <w:rsid w:val="008A0542"/>
    <w:rsid w:val="008A40F8"/>
    <w:rsid w:val="008B2303"/>
    <w:rsid w:val="008D00D4"/>
    <w:rsid w:val="008D30E4"/>
    <w:rsid w:val="008E1574"/>
    <w:rsid w:val="008F0FFA"/>
    <w:rsid w:val="008F65D3"/>
    <w:rsid w:val="008F6DF0"/>
    <w:rsid w:val="009006D6"/>
    <w:rsid w:val="00904032"/>
    <w:rsid w:val="00905710"/>
    <w:rsid w:val="0091178C"/>
    <w:rsid w:val="00911E27"/>
    <w:rsid w:val="0091284C"/>
    <w:rsid w:val="00912A1F"/>
    <w:rsid w:val="00913CEB"/>
    <w:rsid w:val="00915400"/>
    <w:rsid w:val="00916089"/>
    <w:rsid w:val="00923127"/>
    <w:rsid w:val="00943A4D"/>
    <w:rsid w:val="009766D5"/>
    <w:rsid w:val="009906A9"/>
    <w:rsid w:val="00990E4B"/>
    <w:rsid w:val="0099195A"/>
    <w:rsid w:val="009B0DF2"/>
    <w:rsid w:val="009B25A2"/>
    <w:rsid w:val="009B3143"/>
    <w:rsid w:val="009D1109"/>
    <w:rsid w:val="009D6EBA"/>
    <w:rsid w:val="009E4D4B"/>
    <w:rsid w:val="009E54CC"/>
    <w:rsid w:val="009E6510"/>
    <w:rsid w:val="009E6FAF"/>
    <w:rsid w:val="009F1AB1"/>
    <w:rsid w:val="009F5BC2"/>
    <w:rsid w:val="00A00BBC"/>
    <w:rsid w:val="00A01564"/>
    <w:rsid w:val="00A25EB1"/>
    <w:rsid w:val="00A339F1"/>
    <w:rsid w:val="00A50005"/>
    <w:rsid w:val="00A56E55"/>
    <w:rsid w:val="00A60552"/>
    <w:rsid w:val="00A622D8"/>
    <w:rsid w:val="00A670D5"/>
    <w:rsid w:val="00A71CE8"/>
    <w:rsid w:val="00A8215A"/>
    <w:rsid w:val="00A85BA7"/>
    <w:rsid w:val="00A87C98"/>
    <w:rsid w:val="00A92ED4"/>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0351"/>
    <w:rsid w:val="00B12C34"/>
    <w:rsid w:val="00B13718"/>
    <w:rsid w:val="00B1555A"/>
    <w:rsid w:val="00B205CC"/>
    <w:rsid w:val="00B23926"/>
    <w:rsid w:val="00B24C66"/>
    <w:rsid w:val="00B25FD1"/>
    <w:rsid w:val="00B27EA1"/>
    <w:rsid w:val="00B33734"/>
    <w:rsid w:val="00B36BB9"/>
    <w:rsid w:val="00B416FB"/>
    <w:rsid w:val="00B4260A"/>
    <w:rsid w:val="00B432C7"/>
    <w:rsid w:val="00B44C9E"/>
    <w:rsid w:val="00B53D8F"/>
    <w:rsid w:val="00B56BDD"/>
    <w:rsid w:val="00B609EC"/>
    <w:rsid w:val="00B610F9"/>
    <w:rsid w:val="00B656B8"/>
    <w:rsid w:val="00B65A35"/>
    <w:rsid w:val="00B74F15"/>
    <w:rsid w:val="00B819C8"/>
    <w:rsid w:val="00B83C8B"/>
    <w:rsid w:val="00BC319A"/>
    <w:rsid w:val="00BC4216"/>
    <w:rsid w:val="00BE3975"/>
    <w:rsid w:val="00BF338E"/>
    <w:rsid w:val="00BF7C85"/>
    <w:rsid w:val="00C05475"/>
    <w:rsid w:val="00C059E9"/>
    <w:rsid w:val="00C16F64"/>
    <w:rsid w:val="00C212E6"/>
    <w:rsid w:val="00C2517B"/>
    <w:rsid w:val="00C27783"/>
    <w:rsid w:val="00C44DB4"/>
    <w:rsid w:val="00C51726"/>
    <w:rsid w:val="00C61752"/>
    <w:rsid w:val="00C634A8"/>
    <w:rsid w:val="00C63FC7"/>
    <w:rsid w:val="00C640B5"/>
    <w:rsid w:val="00C64D2C"/>
    <w:rsid w:val="00C67286"/>
    <w:rsid w:val="00C676A9"/>
    <w:rsid w:val="00C72D83"/>
    <w:rsid w:val="00C81AFF"/>
    <w:rsid w:val="00C81CA0"/>
    <w:rsid w:val="00C83C11"/>
    <w:rsid w:val="00C90C02"/>
    <w:rsid w:val="00C939FE"/>
    <w:rsid w:val="00C967E6"/>
    <w:rsid w:val="00CA066C"/>
    <w:rsid w:val="00CA412A"/>
    <w:rsid w:val="00CA59DB"/>
    <w:rsid w:val="00CB08C1"/>
    <w:rsid w:val="00CB67BE"/>
    <w:rsid w:val="00CB7E92"/>
    <w:rsid w:val="00CC5035"/>
    <w:rsid w:val="00CD438D"/>
    <w:rsid w:val="00CE34F2"/>
    <w:rsid w:val="00D026B7"/>
    <w:rsid w:val="00D02C76"/>
    <w:rsid w:val="00D03716"/>
    <w:rsid w:val="00D06469"/>
    <w:rsid w:val="00D075A9"/>
    <w:rsid w:val="00D33AE0"/>
    <w:rsid w:val="00D34A48"/>
    <w:rsid w:val="00D378A3"/>
    <w:rsid w:val="00D42960"/>
    <w:rsid w:val="00D436BC"/>
    <w:rsid w:val="00D45D04"/>
    <w:rsid w:val="00D4714F"/>
    <w:rsid w:val="00D51B99"/>
    <w:rsid w:val="00D66E58"/>
    <w:rsid w:val="00D71460"/>
    <w:rsid w:val="00D721A1"/>
    <w:rsid w:val="00D7357D"/>
    <w:rsid w:val="00D74215"/>
    <w:rsid w:val="00D743F0"/>
    <w:rsid w:val="00D77D03"/>
    <w:rsid w:val="00D80D67"/>
    <w:rsid w:val="00D80E83"/>
    <w:rsid w:val="00D811CB"/>
    <w:rsid w:val="00D84D97"/>
    <w:rsid w:val="00D85A23"/>
    <w:rsid w:val="00D90C1C"/>
    <w:rsid w:val="00D9328E"/>
    <w:rsid w:val="00D9376C"/>
    <w:rsid w:val="00DA09EC"/>
    <w:rsid w:val="00DA390B"/>
    <w:rsid w:val="00DA4B3E"/>
    <w:rsid w:val="00DA62FA"/>
    <w:rsid w:val="00DA7FDF"/>
    <w:rsid w:val="00DB2A10"/>
    <w:rsid w:val="00DB720F"/>
    <w:rsid w:val="00DC2D3C"/>
    <w:rsid w:val="00DC4553"/>
    <w:rsid w:val="00DC4C5D"/>
    <w:rsid w:val="00DC6514"/>
    <w:rsid w:val="00DD3562"/>
    <w:rsid w:val="00DD4479"/>
    <w:rsid w:val="00DD58F5"/>
    <w:rsid w:val="00DE6E28"/>
    <w:rsid w:val="00DF1DEC"/>
    <w:rsid w:val="00DF2EDA"/>
    <w:rsid w:val="00DF44F7"/>
    <w:rsid w:val="00DF5832"/>
    <w:rsid w:val="00DF7EBE"/>
    <w:rsid w:val="00E00C73"/>
    <w:rsid w:val="00E1491F"/>
    <w:rsid w:val="00E169D8"/>
    <w:rsid w:val="00E253EF"/>
    <w:rsid w:val="00E316A2"/>
    <w:rsid w:val="00E326D9"/>
    <w:rsid w:val="00E41250"/>
    <w:rsid w:val="00E43732"/>
    <w:rsid w:val="00E46F3B"/>
    <w:rsid w:val="00E5556A"/>
    <w:rsid w:val="00E557F6"/>
    <w:rsid w:val="00E55D89"/>
    <w:rsid w:val="00E62D00"/>
    <w:rsid w:val="00E6613E"/>
    <w:rsid w:val="00E75C55"/>
    <w:rsid w:val="00E813AA"/>
    <w:rsid w:val="00E821F0"/>
    <w:rsid w:val="00E90D01"/>
    <w:rsid w:val="00E935AD"/>
    <w:rsid w:val="00E9397F"/>
    <w:rsid w:val="00E948EA"/>
    <w:rsid w:val="00E96AB6"/>
    <w:rsid w:val="00E978E1"/>
    <w:rsid w:val="00EA041A"/>
    <w:rsid w:val="00EB4486"/>
    <w:rsid w:val="00EC1C08"/>
    <w:rsid w:val="00EC67E5"/>
    <w:rsid w:val="00ED315F"/>
    <w:rsid w:val="00EE220B"/>
    <w:rsid w:val="00EE32E4"/>
    <w:rsid w:val="00EE6783"/>
    <w:rsid w:val="00F00A31"/>
    <w:rsid w:val="00F10995"/>
    <w:rsid w:val="00F13ED8"/>
    <w:rsid w:val="00F16823"/>
    <w:rsid w:val="00F17C5C"/>
    <w:rsid w:val="00F21AE9"/>
    <w:rsid w:val="00F2284F"/>
    <w:rsid w:val="00F26635"/>
    <w:rsid w:val="00F30197"/>
    <w:rsid w:val="00F3148F"/>
    <w:rsid w:val="00F33700"/>
    <w:rsid w:val="00F358B5"/>
    <w:rsid w:val="00F359BE"/>
    <w:rsid w:val="00F453D7"/>
    <w:rsid w:val="00F5111F"/>
    <w:rsid w:val="00F52E3F"/>
    <w:rsid w:val="00F53BCC"/>
    <w:rsid w:val="00F54274"/>
    <w:rsid w:val="00F57BC9"/>
    <w:rsid w:val="00F60CE6"/>
    <w:rsid w:val="00F625AA"/>
    <w:rsid w:val="00F65401"/>
    <w:rsid w:val="00F658B9"/>
    <w:rsid w:val="00F677D1"/>
    <w:rsid w:val="00F74B54"/>
    <w:rsid w:val="00F75304"/>
    <w:rsid w:val="00F75722"/>
    <w:rsid w:val="00F767B7"/>
    <w:rsid w:val="00F76DCC"/>
    <w:rsid w:val="00F86E30"/>
    <w:rsid w:val="00F906B3"/>
    <w:rsid w:val="00F90B4C"/>
    <w:rsid w:val="00F92BEF"/>
    <w:rsid w:val="00FB23B7"/>
    <w:rsid w:val="00FB3FF8"/>
    <w:rsid w:val="00FB481E"/>
    <w:rsid w:val="00FD1E64"/>
    <w:rsid w:val="00FE1036"/>
    <w:rsid w:val="00FE10E6"/>
    <w:rsid w:val="00FE32E7"/>
    <w:rsid w:val="00FE3EF6"/>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character" w:styleId="Betont">
    <w:name w:val="Strong"/>
    <w:basedOn w:val="Absatzstandardschriftart"/>
    <w:qFormat/>
    <w:rsid w:val="00C81CA0"/>
    <w:rPr>
      <w:b/>
      <w:bCs/>
    </w:rPr>
  </w:style>
  <w:style w:type="character" w:styleId="GesichteterLink">
    <w:name w:val="FollowedHyperlink"/>
    <w:basedOn w:val="Absatzstandardschriftart"/>
    <w:rsid w:val="00F00A31"/>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character" w:styleId="Betont">
    <w:name w:val="Strong"/>
    <w:basedOn w:val="Absatzstandardschriftart"/>
    <w:qFormat/>
    <w:rsid w:val="00C81CA0"/>
    <w:rPr>
      <w:b/>
      <w:bCs/>
    </w:rPr>
  </w:style>
  <w:style w:type="character" w:styleId="GesichteterLink">
    <w:name w:val="FollowedHyperlink"/>
    <w:basedOn w:val="Absatzstandardschriftart"/>
    <w:rsid w:val="00F00A3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info.uk@erco.com" TargetMode="External"/><Relationship Id="rId10"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m.krautter\Anwendungsdaten\Microsoft\Vorlagen\pr_deut.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F6A99-A26E-114A-8A53-593E9F824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\Dokumente und Einstellungen\m.krautter\Anwendungsdaten\Microsoft\Vorlagen\pr_deut.dot</Template>
  <TotalTime>0</TotalTime>
  <Pages>5</Pages>
  <Words>866</Words>
  <Characters>5461</Characters>
  <Application>Microsoft Macintosh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ERCO Project Review</vt:lpstr>
    </vt:vector>
  </TitlesOfParts>
  <Manager/>
  <Company>mai public relations GmbH</Company>
  <LinksUpToDate>false</LinksUpToDate>
  <CharactersWithSpaces>6315</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Project Review</dc:title>
  <dc:subject>Paediatric Practice in Hamburg</dc:subject>
  <dc:creator>Arno Heitland</dc:creator>
  <cp:keywords/>
  <dc:description/>
  <cp:lastModifiedBy>Ein Microsoft Office-Anwender</cp:lastModifiedBy>
  <cp:revision>31</cp:revision>
  <cp:lastPrinted>2014-06-11T11:57:00Z</cp:lastPrinted>
  <dcterms:created xsi:type="dcterms:W3CDTF">2015-09-08T12:30:00Z</dcterms:created>
  <dcterms:modified xsi:type="dcterms:W3CDTF">2015-09-17T16:29:00Z</dcterms:modified>
  <cp:category/>
</cp:coreProperties>
</file>