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626342F1" w:rsidR="00B9756B" w:rsidRPr="00B9756B" w:rsidRDefault="00B9756B" w:rsidP="00B9756B">
      <w:pPr>
        <w:pStyle w:val="ERCOberschrift"/>
      </w:pPr>
      <w:r>
        <w:t>ERCO op de Light</w:t>
      </w:r>
      <w:r w:rsidR="0034324A">
        <w:t>+</w:t>
      </w:r>
      <w:r>
        <w:t xml:space="preserve">Building 2018: Ruimtelijk geënsceneerde innovaties en nieuwe maatstaven voor individuele verlichting </w:t>
      </w:r>
    </w:p>
    <w:p w14:paraId="00EB68C8" w14:textId="77777777" w:rsidR="00B9756B" w:rsidRPr="00B9756B" w:rsidRDefault="00B9756B" w:rsidP="00B9756B">
      <w:pPr>
        <w:pStyle w:val="ERCOberschrift"/>
        <w:rPr>
          <w:b w:val="0"/>
        </w:rPr>
      </w:pPr>
    </w:p>
    <w:p w14:paraId="621F6A3D" w14:textId="24F1D488" w:rsidR="00B9756B" w:rsidRPr="00B9756B" w:rsidRDefault="00B9756B" w:rsidP="00B9756B">
      <w:pPr>
        <w:pStyle w:val="ERCOberschrift"/>
      </w:pPr>
      <w:r>
        <w:t xml:space="preserve">Lüdenscheid, april 2018. Licht is de vierde dimensie van de architectuur. Bezoekers van over de hele wereld beleefden op de nieuw ontworpen beursstand van ERCO op de </w:t>
      </w:r>
      <w:r w:rsidR="003802EA">
        <w:t>Light+Building</w:t>
      </w:r>
      <w:r>
        <w:t xml:space="preserve"> innovatieve product- en lichtoplossingen in ruimtelijke ensceneringen. Onderverdeeld in de gebieden „Work“, „Community“, „Shop“, „Culture“ en „Contemplation“, toonde de stand lichtwerktuigen in hun toepassing en verduidelijkte op deze manier het belang van de op de waarneming gerichte verlichting. De talloze nieuwe technologieën en de voor het eerst gepresenteerde ERCO individual services weerspiegelden de behoefte van moderne architectuurverlichting: individuele lichtoplossingen voor ve</w:t>
      </w:r>
      <w:r w:rsidR="00B95F0E">
        <w:t>rschillende verlichtingstaken.</w:t>
      </w:r>
    </w:p>
    <w:p w14:paraId="6A3B9F18" w14:textId="77777777" w:rsidR="00B9756B" w:rsidRPr="00B9756B" w:rsidRDefault="00B9756B" w:rsidP="00B9756B">
      <w:pPr>
        <w:pStyle w:val="ERCOText"/>
      </w:pPr>
    </w:p>
    <w:p w14:paraId="0C534778" w14:textId="30CA3155" w:rsidR="00B9756B" w:rsidRPr="00B9756B" w:rsidRDefault="00B9756B" w:rsidP="00B9756B">
      <w:pPr>
        <w:spacing w:line="360" w:lineRule="auto"/>
        <w:rPr>
          <w:rFonts w:cs="Arial"/>
          <w:sz w:val="22"/>
          <w:szCs w:val="22"/>
        </w:rPr>
      </w:pPr>
      <w:r>
        <w:rPr>
          <w:sz w:val="22"/>
          <w:szCs w:val="22"/>
        </w:rPr>
        <w:t xml:space="preserve">Licht is de vierde dimensie van de architectuur. En alle architectuur is uniek. Ontwikkeld uit deze filosofie konden op de nieuwe stand van ERCO productinnovaties in ruimtelijke ensceneringen 1:1 worden beleefd. Onder andere nieuwe technologieën, zoals de Casambi Bluetooth-besturing, zeer specialistische zoomlenzen met verstelbare lichtverdelingen voor de verlichting van kunst en spots met COB LED voor de energiezuinige verlichting van winkels. In extra ontwikkelde toepassingsruimten toonden lichtoplossingen hun effect bij het specifieke gebruik. Zo presenteerde het gebied „Work“ met nieuwe downlights voor spanningsrails nieuwe mogelijkheden voor daadwerkelijk flexibele kantoorverlichting. Daarmee maakte ERCO aanschouwelijk hoe licht in een digitaal gekoppelde kennismaatschappij geconcentreerd werken en de dialoog stimuleert, alsmede investeringszekerheid biedt, omdat de armaturen bij een verhuizing gewoon kunnen worden meegenomen. Om ontwerpers bij de uitwerking van individuele lichtoplossingen voor klanten te ondersteunen, introduceerde ERCO met ERCO individual bovendien een service voor projectspecifieke productoplossingen exact aangepast aan de behoeften van klanten. Alle nieuwe producten en </w:t>
      </w:r>
      <w:r>
        <w:rPr>
          <w:sz w:val="22"/>
          <w:szCs w:val="22"/>
        </w:rPr>
        <w:lastRenderedPageBreak/>
        <w:t xml:space="preserve">lichtoplossingen konden op een royale presentatieoppervlakte worden bekeken en beleefd. De stand werd aanzienlijk vergroot en daarbij niet alleen compleet nieuw, maar ook modulair ontworpen. Daardoor is deze een zeer duurzame systeemoplossing die in de toekomst flexibel opnieuw kan worden gebruikt. De ERCO beursstand presenteerde zich als platform voor gesprekken tussen ontwerpers en fabrikanten en als voorbeeld van de hedendaagse beursarchitectuur. </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Pr>
          <w:b/>
          <w:sz w:val="22"/>
          <w:szCs w:val="22"/>
        </w:rPr>
        <w:t xml:space="preserve">ERCO individual: nieuwe productietechnologieën voor projectspecifieke lichtwerktuigen </w:t>
      </w:r>
    </w:p>
    <w:p w14:paraId="02C0DFDC" w14:textId="03D8E92C" w:rsidR="00B9756B" w:rsidRPr="00B9756B" w:rsidRDefault="00DD6F71" w:rsidP="00B9756B">
      <w:pPr>
        <w:spacing w:line="360" w:lineRule="auto"/>
        <w:rPr>
          <w:rFonts w:cs="Arial"/>
          <w:sz w:val="22"/>
          <w:szCs w:val="22"/>
        </w:rPr>
      </w:pPr>
      <w:r>
        <w:rPr>
          <w:sz w:val="22"/>
          <w:szCs w:val="22"/>
        </w:rPr>
        <w:t xml:space="preserve">Een op de waarneming gerichte lichtplanning heeft altijd betrekking op de gebruiker alsmede op de hem omgevende architectuur en stimuleert daardoor de grootste mate van individualiteit. Met ERCO individual presenteerde de Lichtfabriek een service die individuele productconcepten of aanpassingen van standaardproducten aan bouwkundige omstandigheden mogelijk maakt en snelle beschikbaarheid waarborgt. ERCO ontsluit daarmee uitgebreide mogelijkheden voor individualisering en vertoont zich tegelijkertijd als gespecialiseerde partner voor veeleisende projecten. De grote expertise en de decennialange ervaring in speciale constructies alsmede investeringen in nieuwe productiemethoden en -technologieën stellen ERCO in staat om ook producten op korte termijn samen met ontwerpers succesvol te implementeren. Van de individualisering van standaardproducten, bijvoorbeeld door andere LED's of speciale kleuren, tot en met de doorontwikkeling van modulaire, lichttechnische systemen – de nieuwe ERCO individual services zorgen voor meer planningszekerheid en vormgevingsvrijheid bij de implementatie van exclusieve architectuurprojecten. </w:t>
      </w:r>
    </w:p>
    <w:p w14:paraId="3C58A2A2" w14:textId="77777777" w:rsidR="00B9756B" w:rsidRPr="00B9756B" w:rsidRDefault="00B9756B" w:rsidP="00B9756B">
      <w:pPr>
        <w:pStyle w:val="ERCOText"/>
      </w:pPr>
    </w:p>
    <w:p w14:paraId="2F640509" w14:textId="35EE2768" w:rsidR="00B9756B" w:rsidRPr="00B9756B" w:rsidRDefault="00416268" w:rsidP="00B9756B">
      <w:pPr>
        <w:spacing w:line="360" w:lineRule="auto"/>
        <w:rPr>
          <w:rFonts w:cs="Arial"/>
          <w:b/>
          <w:sz w:val="22"/>
          <w:szCs w:val="22"/>
        </w:rPr>
      </w:pPr>
      <w:r>
        <w:rPr>
          <w:b/>
          <w:sz w:val="22"/>
          <w:szCs w:val="22"/>
        </w:rPr>
        <w:t xml:space="preserve">Nieuwe lichtwerktuigen met Chip-on-Board-technologie: maximale veelzijdigheid voor de energiezuinige verlichting van winkels </w:t>
      </w:r>
    </w:p>
    <w:p w14:paraId="2B21EF21" w14:textId="18AF8DFB" w:rsidR="00B9756B" w:rsidRDefault="00416268" w:rsidP="00B9756B">
      <w:pPr>
        <w:spacing w:line="360" w:lineRule="auto"/>
        <w:rPr>
          <w:rFonts w:cs="Arial"/>
          <w:sz w:val="22"/>
          <w:szCs w:val="22"/>
        </w:rPr>
      </w:pPr>
      <w:r>
        <w:rPr>
          <w:sz w:val="22"/>
          <w:szCs w:val="22"/>
        </w:rPr>
        <w:t xml:space="preserve">Licht verkoopt. Juist de detailhandel stelt daarom hoge eisen aan individuele lichtspectrums en heeft talloze lichtverdelingen nodig. Een oplossing daarvoor toonde ERCO met zijn nieuwe armaturen met </w:t>
      </w:r>
      <w:r>
        <w:rPr>
          <w:sz w:val="22"/>
          <w:szCs w:val="22"/>
        </w:rPr>
        <w:lastRenderedPageBreak/>
        <w:t xml:space="preserve">Chip-on-Board LED-technologie als energiezuinige aanvulling op de spots met Highpower-LED's. Gebruikers hebben toegang tot acht verfijnd gedifferentieerde indelingen in lichtkleur en -spectrum. Bovendien presenteerde ERCO met een zelfontwikkeld lenzensysteem een speciaal voor deze technologie geoptimaliseerd lichttechnisch uitgangspunt. De voordelen: vijf zonder gereedschap verwisselbare lichtverdelingen, onder andere oval flood en wallwash, een traditionele gevoelsindruk van de lichtuittreding met slechts één zichtbaar lichtpunt alsmede zacht uitlopende lichtbundels. De voor COB LED doorontwikkelde families Optec, Gimbal alsmede de nieuwe Quintessence Pinhole richtbare spot maken daarmee een flexibele winkelverlichting tegen een concurrerende prijs mogelijk.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Pr>
          <w:b/>
          <w:sz w:val="22"/>
          <w:szCs w:val="22"/>
        </w:rPr>
        <w:t xml:space="preserve">De highlights voor de op de waarneming gerichte architectuurverlichting </w:t>
      </w:r>
    </w:p>
    <w:p w14:paraId="78555E3C" w14:textId="5F954B3D" w:rsidR="00303575" w:rsidRPr="0065789C" w:rsidRDefault="00303575" w:rsidP="00B9756B">
      <w:pPr>
        <w:spacing w:line="360" w:lineRule="auto"/>
        <w:rPr>
          <w:rFonts w:cs="Arial"/>
          <w:sz w:val="22"/>
          <w:szCs w:val="22"/>
        </w:rPr>
      </w:pPr>
      <w:r>
        <w:rPr>
          <w:sz w:val="22"/>
          <w:szCs w:val="22"/>
        </w:rPr>
        <w:t xml:space="preserve">Licht verbetert de uitstraling en de verblijfskwaliteit van een ruimte. Deze filosofie weerspiegelt zich ook in de productinnovaties van de Lichtfabriek die sinds januari 2018 als oplossingen voor meer visual comfort en lichtkwaliteit op de markt verkrijgbaar zijn. ERCO toonde uitbreidingen van de Compar familie met Compar Square plafondopbouwarmaturen, Compar pendelarmaturen met tunable white aandeel en Compar plafondinbouwarmaturen met tot en met 9840lm. Voor vertrekken met een hoogte van acht meter en meer bieden de nieuwe Quintessence dubbelfocus-downlights en dubbelfocus-wallwashers optimale lichtoplossingen. Als buitengewoon krachtig lichtwerktuig bieden Stella spots, breedstralers en wallwashers verlichtingssterktes van tot en met 4430lx vanaf een afstand van 10m. De nieuwe Skim downlights voor spanningsrails zorgen voor flexibiliteit in de kantoorverlichting. Voor hoogwaardige winkelverlichting toonde ERCO de nieuwe Gimbal spots en breedstralers voor plafondkoven op locatie. Naast de nieuwe producten voor 2018 bood ERCO de beursbezoekers alvast een kijkje in enkele technologische veeleisende innovaties die in de komende maanden beschikbaar zullen zijn: de besturing en opname in een netwerk van armaturen via Casambi als integratie in de bestaande familie Optec voor spanningsrails. De </w:t>
      </w:r>
      <w:r>
        <w:rPr>
          <w:sz w:val="22"/>
          <w:szCs w:val="22"/>
        </w:rPr>
        <w:lastRenderedPageBreak/>
        <w:t>armaturenfamilie Jilly, onder andere als downlight voor spanningsrails (beschikbaar vanaf 2019) voor de werkplekverlichting volgens de norm op kantoor. Bovendien de nieuwe zoomlenzen voor verstelbare ronde en ovale lichtverdelingen als ideaal lichtwerktuig voor de flexibele enscenering in musea en galerieën.</w:t>
      </w:r>
    </w:p>
    <w:p w14:paraId="7E0D251F" w14:textId="77777777" w:rsidR="005530BC" w:rsidRPr="00B9756B" w:rsidRDefault="005530BC" w:rsidP="00B9756B">
      <w:pPr>
        <w:spacing w:line="360" w:lineRule="auto"/>
        <w:rPr>
          <w:rFonts w:cs="Arial"/>
          <w:sz w:val="22"/>
          <w:szCs w:val="22"/>
        </w:rPr>
      </w:pPr>
    </w:p>
    <w:p w14:paraId="595603E1" w14:textId="450D932F" w:rsidR="007A2060" w:rsidRDefault="009A483C" w:rsidP="009A483C">
      <w:pPr>
        <w:pStyle w:val="02TextERCO"/>
      </w:pPr>
      <w:r>
        <w:t xml:space="preserve">Aan het einde van de beurs gaf ERCO directeur Kay Pawlik een positieve samenvatting: „De persoonlijke gesprekken met technisch en creatief ontwerpers op de </w:t>
      </w:r>
      <w:r w:rsidR="003802EA">
        <w:t>Light+Building</w:t>
      </w:r>
      <w:r>
        <w:t xml:space="preserve"> heeft bevestigd dat naast de flexibiliteit ook verder de digitalisering van de lichttechniek een essentieel attribuut van veeleisende architectuurverlichting is. Met de integratie van de Bluetooth-besturing van Casambi in onze lichtwerktuigen bieden wij een oplossing in het licht van de tijdgeest die ook onze vormgevende rol in de architectuur</w:t>
      </w:r>
      <w:r w:rsidR="00B95F0E">
        <w:t>verlichting verder bevestigt.“</w:t>
      </w:r>
      <w:bookmarkStart w:id="0" w:name="_GoBack"/>
      <w:bookmarkEnd w:id="0"/>
    </w:p>
    <w:p w14:paraId="483E86CB" w14:textId="77777777" w:rsidR="0034324A" w:rsidRDefault="0034324A" w:rsidP="009A483C">
      <w:pPr>
        <w:pStyle w:val="02TextERCO"/>
      </w:pPr>
    </w:p>
    <w:p w14:paraId="4485B77D" w14:textId="77777777" w:rsidR="0034324A" w:rsidRDefault="0034324A" w:rsidP="009A483C">
      <w:pPr>
        <w:pStyle w:val="02TextERCO"/>
      </w:pPr>
    </w:p>
    <w:p w14:paraId="21C6039F" w14:textId="77777777" w:rsidR="0034324A" w:rsidRDefault="0034324A" w:rsidP="009A483C">
      <w:pPr>
        <w:pStyle w:val="02TextERCO"/>
      </w:pPr>
    </w:p>
    <w:p w14:paraId="4778E76F" w14:textId="7C0E361A" w:rsidR="0034324A" w:rsidRPr="009C6AFF" w:rsidRDefault="004B5B17" w:rsidP="0034324A">
      <w:pPr>
        <w:pStyle w:val="02TextERCO"/>
        <w:outlineLvl w:val="0"/>
        <w:rPr>
          <w:b/>
        </w:rPr>
      </w:pPr>
      <w:r>
        <w:rPr>
          <w:b/>
        </w:rPr>
        <w:t>Afbeeldingen</w:t>
      </w:r>
      <w:r w:rsidR="0034324A">
        <w:rPr>
          <w:noProof/>
        </w:rPr>
        <w:drawing>
          <wp:anchor distT="0" distB="0" distL="360045" distR="360045" simplePos="0" relativeHeight="251659264" behindDoc="0" locked="0" layoutInCell="1" allowOverlap="1" wp14:anchorId="4FBFDDED" wp14:editId="0EB1AA3D">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4536C30" w14:textId="77777777" w:rsidR="0034324A" w:rsidRPr="0034324A" w:rsidRDefault="0034324A" w:rsidP="0034324A">
      <w:pPr>
        <w:pStyle w:val="02TextERCO"/>
      </w:pPr>
    </w:p>
    <w:p w14:paraId="0F6A1F45" w14:textId="77777777" w:rsidR="0034324A" w:rsidRPr="0034324A" w:rsidRDefault="0034324A" w:rsidP="0034324A">
      <w:pPr>
        <w:pStyle w:val="02TextERCO"/>
        <w:rPr>
          <w:color w:val="000000" w:themeColor="text1"/>
        </w:rPr>
      </w:pPr>
      <w:r w:rsidRPr="0034324A">
        <w:rPr>
          <w:color w:val="000000" w:themeColor="text1"/>
        </w:rPr>
        <w:t>© ERCO GmbH, www.erco.com</w:t>
      </w:r>
    </w:p>
    <w:p w14:paraId="753E4586" w14:textId="77777777" w:rsidR="0034324A" w:rsidRPr="0034324A" w:rsidRDefault="0034324A" w:rsidP="0034324A">
      <w:pPr>
        <w:pStyle w:val="02TextERCO"/>
        <w:rPr>
          <w:color w:val="000000" w:themeColor="text1"/>
        </w:rPr>
      </w:pPr>
    </w:p>
    <w:p w14:paraId="70FE0D01" w14:textId="77777777" w:rsidR="0034324A" w:rsidRPr="0034324A" w:rsidRDefault="0034324A" w:rsidP="0034324A">
      <w:pPr>
        <w:pStyle w:val="02TextERCO"/>
        <w:rPr>
          <w:color w:val="000000" w:themeColor="text1"/>
        </w:rPr>
      </w:pPr>
    </w:p>
    <w:p w14:paraId="5D45CBC8" w14:textId="77777777" w:rsidR="0034324A" w:rsidRPr="0034324A" w:rsidRDefault="0034324A" w:rsidP="0034324A">
      <w:pPr>
        <w:pStyle w:val="02TextERCO"/>
        <w:rPr>
          <w:color w:val="000000" w:themeColor="text1"/>
        </w:rPr>
      </w:pPr>
    </w:p>
    <w:p w14:paraId="59A7B190" w14:textId="77777777" w:rsidR="0034324A" w:rsidRPr="0034324A" w:rsidRDefault="0034324A" w:rsidP="0034324A">
      <w:pPr>
        <w:pStyle w:val="02TextERCO"/>
        <w:outlineLvl w:val="0"/>
      </w:pPr>
    </w:p>
    <w:p w14:paraId="1153CF76" w14:textId="77777777" w:rsidR="0034324A" w:rsidRPr="0034324A" w:rsidRDefault="0034324A" w:rsidP="0034324A">
      <w:pPr>
        <w:pStyle w:val="02TextERCO"/>
        <w:outlineLvl w:val="0"/>
      </w:pPr>
      <w:r w:rsidRPr="0034324A">
        <w:rPr>
          <w:noProof/>
        </w:rPr>
        <w:drawing>
          <wp:anchor distT="0" distB="0" distL="360045" distR="360045" simplePos="0" relativeHeight="251660288" behindDoc="0" locked="0" layoutInCell="1" allowOverlap="1" wp14:anchorId="50DC912B" wp14:editId="38BA0280">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74A95CB" w14:textId="77777777" w:rsidR="0034324A" w:rsidRPr="0034324A" w:rsidRDefault="0034324A" w:rsidP="0034324A">
      <w:pPr>
        <w:pStyle w:val="02TextERCO"/>
        <w:rPr>
          <w:color w:val="000000" w:themeColor="text1"/>
        </w:rPr>
      </w:pPr>
      <w:r w:rsidRPr="0034324A">
        <w:rPr>
          <w:color w:val="000000" w:themeColor="text1"/>
        </w:rPr>
        <w:t>© ERCO GmbH, www.erco.com</w:t>
      </w:r>
    </w:p>
    <w:p w14:paraId="636161DD" w14:textId="77777777" w:rsidR="0034324A" w:rsidRPr="0034324A" w:rsidRDefault="0034324A" w:rsidP="0034324A">
      <w:pPr>
        <w:pStyle w:val="02TextERCO"/>
        <w:outlineLvl w:val="0"/>
      </w:pPr>
    </w:p>
    <w:p w14:paraId="29F44250" w14:textId="77777777" w:rsidR="0034324A" w:rsidRPr="0034324A" w:rsidRDefault="0034324A" w:rsidP="0034324A">
      <w:pPr>
        <w:pStyle w:val="02TextERCO"/>
        <w:outlineLvl w:val="0"/>
      </w:pPr>
    </w:p>
    <w:p w14:paraId="1AA0C78A" w14:textId="77777777" w:rsidR="0034324A" w:rsidRPr="0034324A" w:rsidRDefault="0034324A" w:rsidP="0034324A">
      <w:pPr>
        <w:pStyle w:val="02TextERCO"/>
        <w:outlineLvl w:val="0"/>
      </w:pPr>
    </w:p>
    <w:p w14:paraId="7F4A68E9" w14:textId="58DD103F" w:rsidR="0034324A" w:rsidRPr="0034324A" w:rsidRDefault="0034324A" w:rsidP="0034324A">
      <w:pPr>
        <w:pStyle w:val="02TextERCO"/>
        <w:outlineLvl w:val="0"/>
      </w:pPr>
      <w:r w:rsidRPr="0034324A">
        <w:br w:type="column"/>
      </w:r>
      <w:r w:rsidRPr="0034324A">
        <w:rPr>
          <w:noProof/>
        </w:rPr>
        <w:lastRenderedPageBreak/>
        <w:drawing>
          <wp:anchor distT="0" distB="0" distL="360045" distR="360045" simplePos="0" relativeHeight="251661312" behindDoc="0" locked="0" layoutInCell="1" allowOverlap="1" wp14:anchorId="52FEC735" wp14:editId="132D2CE0">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64A79EC4" w14:textId="77777777" w:rsidR="0034324A" w:rsidRPr="0034324A" w:rsidRDefault="0034324A" w:rsidP="0034324A">
      <w:pPr>
        <w:pStyle w:val="02TextERCO"/>
        <w:rPr>
          <w:color w:val="000000" w:themeColor="text1"/>
        </w:rPr>
      </w:pPr>
      <w:r w:rsidRPr="0034324A">
        <w:rPr>
          <w:color w:val="000000" w:themeColor="text1"/>
        </w:rPr>
        <w:t>© ERCO GmbH, www.erco.com</w:t>
      </w:r>
    </w:p>
    <w:p w14:paraId="0D82A33E" w14:textId="77777777" w:rsidR="0034324A" w:rsidRPr="0034324A" w:rsidRDefault="0034324A" w:rsidP="0034324A">
      <w:pPr>
        <w:pStyle w:val="02TextERCO"/>
        <w:outlineLvl w:val="0"/>
      </w:pPr>
    </w:p>
    <w:p w14:paraId="67BD336C" w14:textId="77777777" w:rsidR="0034324A" w:rsidRPr="0034324A" w:rsidRDefault="0034324A" w:rsidP="0034324A">
      <w:pPr>
        <w:pStyle w:val="02TextERCO"/>
        <w:outlineLvl w:val="0"/>
      </w:pPr>
    </w:p>
    <w:p w14:paraId="606AB563" w14:textId="77777777" w:rsidR="0034324A" w:rsidRPr="0034324A" w:rsidRDefault="0034324A" w:rsidP="0034324A">
      <w:pPr>
        <w:pStyle w:val="02TextERCO"/>
        <w:outlineLvl w:val="0"/>
      </w:pPr>
    </w:p>
    <w:p w14:paraId="30258F20" w14:textId="77777777" w:rsidR="0034324A" w:rsidRPr="0034324A" w:rsidRDefault="0034324A" w:rsidP="0034324A">
      <w:pPr>
        <w:pStyle w:val="02TextERCO"/>
        <w:outlineLvl w:val="0"/>
      </w:pPr>
    </w:p>
    <w:p w14:paraId="78BD7A2B" w14:textId="33C538EC" w:rsidR="0034324A" w:rsidRPr="0034324A" w:rsidRDefault="0034324A" w:rsidP="0034324A">
      <w:pPr>
        <w:pStyle w:val="02TextERCO"/>
        <w:outlineLvl w:val="0"/>
      </w:pPr>
      <w:r w:rsidRPr="0034324A">
        <w:rPr>
          <w:noProof/>
        </w:rPr>
        <w:drawing>
          <wp:anchor distT="0" distB="0" distL="360045" distR="360045" simplePos="0" relativeHeight="251662336" behindDoc="0" locked="0" layoutInCell="1" allowOverlap="1" wp14:anchorId="471F4113" wp14:editId="15105C7B">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804B058" w14:textId="77777777" w:rsidR="0034324A" w:rsidRPr="0034324A" w:rsidRDefault="0034324A" w:rsidP="0034324A">
      <w:pPr>
        <w:pStyle w:val="02TextERCO"/>
        <w:rPr>
          <w:color w:val="000000" w:themeColor="text1"/>
        </w:rPr>
      </w:pPr>
      <w:r w:rsidRPr="0034324A">
        <w:rPr>
          <w:color w:val="000000" w:themeColor="text1"/>
        </w:rPr>
        <w:t>© ERCO GmbH, www.erco.com</w:t>
      </w:r>
    </w:p>
    <w:p w14:paraId="06EDE907" w14:textId="77777777" w:rsidR="0034324A" w:rsidRPr="0034324A" w:rsidRDefault="0034324A" w:rsidP="0034324A">
      <w:pPr>
        <w:pStyle w:val="02TextERCO"/>
        <w:outlineLvl w:val="0"/>
      </w:pPr>
    </w:p>
    <w:p w14:paraId="701168D6" w14:textId="77777777" w:rsidR="0034324A" w:rsidRPr="0034324A" w:rsidRDefault="0034324A" w:rsidP="0034324A">
      <w:pPr>
        <w:pStyle w:val="02TextERCO"/>
        <w:outlineLvl w:val="0"/>
      </w:pPr>
    </w:p>
    <w:p w14:paraId="66EFDBE4" w14:textId="77777777" w:rsidR="0034324A" w:rsidRPr="0034324A" w:rsidRDefault="0034324A" w:rsidP="0034324A">
      <w:pPr>
        <w:pStyle w:val="02TextERCO"/>
        <w:outlineLvl w:val="0"/>
      </w:pPr>
    </w:p>
    <w:p w14:paraId="1AD3A74D" w14:textId="77777777" w:rsidR="0034324A" w:rsidRPr="0034324A" w:rsidRDefault="0034324A" w:rsidP="0034324A">
      <w:pPr>
        <w:pStyle w:val="02TextERCO"/>
        <w:outlineLvl w:val="0"/>
      </w:pPr>
    </w:p>
    <w:p w14:paraId="44C5F6E9" w14:textId="77777777" w:rsidR="0034324A" w:rsidRPr="0034324A" w:rsidRDefault="0034324A" w:rsidP="0034324A">
      <w:pPr>
        <w:pStyle w:val="02TextERCO"/>
        <w:outlineLvl w:val="0"/>
      </w:pPr>
      <w:r w:rsidRPr="0034324A">
        <w:rPr>
          <w:noProof/>
        </w:rPr>
        <w:drawing>
          <wp:anchor distT="0" distB="0" distL="360045" distR="360045" simplePos="0" relativeHeight="251663360" behindDoc="0" locked="0" layoutInCell="1" allowOverlap="1" wp14:anchorId="2FB8A7B6" wp14:editId="5A06C077">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99E1C7C" w14:textId="77777777" w:rsidR="0034324A" w:rsidRPr="0034324A" w:rsidRDefault="0034324A" w:rsidP="0034324A">
      <w:pPr>
        <w:pStyle w:val="02TextERCO"/>
        <w:rPr>
          <w:color w:val="000000" w:themeColor="text1"/>
        </w:rPr>
      </w:pPr>
      <w:r w:rsidRPr="0034324A">
        <w:rPr>
          <w:color w:val="000000" w:themeColor="text1"/>
        </w:rPr>
        <w:t>© ERCO GmbH, www.erco.com</w:t>
      </w:r>
    </w:p>
    <w:p w14:paraId="41B7CB11" w14:textId="77777777" w:rsidR="0034324A" w:rsidRPr="0034324A" w:rsidRDefault="0034324A" w:rsidP="0034324A">
      <w:pPr>
        <w:pStyle w:val="02TextERCO"/>
        <w:outlineLvl w:val="0"/>
      </w:pPr>
    </w:p>
    <w:p w14:paraId="42F61521" w14:textId="77777777" w:rsidR="0034324A" w:rsidRPr="0034324A" w:rsidRDefault="0034324A" w:rsidP="0034324A">
      <w:pPr>
        <w:pStyle w:val="02TextERCO"/>
        <w:outlineLvl w:val="0"/>
      </w:pPr>
    </w:p>
    <w:p w14:paraId="7595778A" w14:textId="77777777" w:rsidR="0034324A" w:rsidRPr="0034324A" w:rsidRDefault="0034324A" w:rsidP="0034324A">
      <w:pPr>
        <w:pStyle w:val="02TextERCO"/>
        <w:outlineLvl w:val="0"/>
      </w:pPr>
    </w:p>
    <w:p w14:paraId="0217E033" w14:textId="77777777" w:rsidR="0034324A" w:rsidRPr="0034324A" w:rsidRDefault="0034324A" w:rsidP="0034324A">
      <w:pPr>
        <w:pStyle w:val="02TextERCO"/>
        <w:outlineLvl w:val="0"/>
      </w:pPr>
    </w:p>
    <w:p w14:paraId="6900A9C4" w14:textId="77777777" w:rsidR="0034324A" w:rsidRPr="0034324A" w:rsidRDefault="0034324A" w:rsidP="0034324A">
      <w:pPr>
        <w:pStyle w:val="02TextERCO"/>
        <w:outlineLvl w:val="0"/>
      </w:pPr>
      <w:r w:rsidRPr="0034324A">
        <w:rPr>
          <w:noProof/>
        </w:rPr>
        <w:drawing>
          <wp:anchor distT="0" distB="0" distL="360045" distR="360045" simplePos="0" relativeHeight="251665408" behindDoc="0" locked="0" layoutInCell="1" allowOverlap="1" wp14:anchorId="50127CC8" wp14:editId="7049DF8B">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97DA89C" w14:textId="77777777" w:rsidR="0034324A" w:rsidRPr="0034324A" w:rsidRDefault="0034324A" w:rsidP="0034324A">
      <w:pPr>
        <w:pStyle w:val="02TextERCO"/>
        <w:rPr>
          <w:color w:val="000000" w:themeColor="text1"/>
        </w:rPr>
      </w:pPr>
      <w:r w:rsidRPr="0034324A">
        <w:rPr>
          <w:color w:val="000000" w:themeColor="text1"/>
        </w:rPr>
        <w:t>© ERCO GmbH, www.erco.com</w:t>
      </w:r>
    </w:p>
    <w:p w14:paraId="44BA4270" w14:textId="77777777" w:rsidR="0034324A" w:rsidRPr="0034324A" w:rsidRDefault="0034324A" w:rsidP="0034324A">
      <w:pPr>
        <w:pStyle w:val="02TextERCO"/>
        <w:outlineLvl w:val="0"/>
      </w:pPr>
    </w:p>
    <w:p w14:paraId="38938D64" w14:textId="77777777" w:rsidR="0034324A" w:rsidRPr="0034324A" w:rsidRDefault="0034324A" w:rsidP="0034324A">
      <w:pPr>
        <w:pStyle w:val="02TextERCO"/>
        <w:outlineLvl w:val="0"/>
      </w:pPr>
    </w:p>
    <w:p w14:paraId="0FA412D8" w14:textId="77777777" w:rsidR="0034324A" w:rsidRPr="0034324A" w:rsidRDefault="0034324A" w:rsidP="0034324A">
      <w:pPr>
        <w:pStyle w:val="02TextERCO"/>
        <w:outlineLvl w:val="0"/>
      </w:pPr>
    </w:p>
    <w:p w14:paraId="24738FF5" w14:textId="77777777" w:rsidR="0034324A" w:rsidRPr="0034324A" w:rsidRDefault="0034324A" w:rsidP="0034324A">
      <w:pPr>
        <w:pStyle w:val="02TextERCO"/>
        <w:outlineLvl w:val="0"/>
      </w:pPr>
      <w:r w:rsidRPr="0034324A">
        <w:rPr>
          <w:noProof/>
        </w:rPr>
        <w:drawing>
          <wp:anchor distT="0" distB="0" distL="360045" distR="360045" simplePos="0" relativeHeight="251664384" behindDoc="0" locked="0" layoutInCell="1" allowOverlap="1" wp14:anchorId="5D11BDFF" wp14:editId="0CB2CC10">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0667948" w14:textId="77777777" w:rsidR="0034324A" w:rsidRPr="0034324A" w:rsidRDefault="0034324A" w:rsidP="0034324A">
      <w:pPr>
        <w:pStyle w:val="02TextERCO"/>
        <w:tabs>
          <w:tab w:val="left" w:pos="3261"/>
        </w:tabs>
        <w:ind w:left="3261" w:hanging="3261"/>
        <w:rPr>
          <w:color w:val="000000" w:themeColor="text1"/>
        </w:rPr>
      </w:pPr>
      <w:r w:rsidRPr="0034324A">
        <w:rPr>
          <w:color w:val="000000" w:themeColor="text1"/>
        </w:rPr>
        <w:tab/>
        <w:t>© ERCO GmbH, www.erco.com</w:t>
      </w:r>
    </w:p>
    <w:p w14:paraId="7647795F" w14:textId="77777777" w:rsidR="0034324A" w:rsidRPr="0034324A" w:rsidRDefault="0034324A" w:rsidP="0034324A">
      <w:pPr>
        <w:pStyle w:val="02TextERCO"/>
        <w:outlineLvl w:val="0"/>
      </w:pPr>
    </w:p>
    <w:p w14:paraId="2F0836E3" w14:textId="77777777" w:rsidR="0034324A" w:rsidRPr="0034324A" w:rsidRDefault="0034324A" w:rsidP="0034324A">
      <w:pPr>
        <w:pStyle w:val="02TextERCO"/>
        <w:outlineLvl w:val="0"/>
      </w:pPr>
    </w:p>
    <w:p w14:paraId="692E709D" w14:textId="77777777" w:rsidR="0034324A" w:rsidRPr="0034324A" w:rsidRDefault="0034324A" w:rsidP="0034324A">
      <w:pPr>
        <w:pStyle w:val="02TextERCO"/>
        <w:outlineLvl w:val="0"/>
      </w:pPr>
    </w:p>
    <w:p w14:paraId="35A3222F" w14:textId="77777777" w:rsidR="0034324A" w:rsidRPr="0034324A" w:rsidRDefault="0034324A" w:rsidP="0034324A">
      <w:pPr>
        <w:pStyle w:val="02TextERCO"/>
        <w:rPr>
          <w:color w:val="000000" w:themeColor="text1"/>
        </w:rPr>
      </w:pPr>
    </w:p>
    <w:p w14:paraId="4E63352C" w14:textId="77777777" w:rsidR="0034324A" w:rsidRPr="0034324A" w:rsidRDefault="0034324A" w:rsidP="0034324A">
      <w:pPr>
        <w:pStyle w:val="02TextERCO"/>
        <w:outlineLvl w:val="0"/>
      </w:pPr>
    </w:p>
    <w:p w14:paraId="4EFBB97E" w14:textId="77777777" w:rsidR="0034324A" w:rsidRPr="0034324A" w:rsidRDefault="0034324A" w:rsidP="0034324A">
      <w:pPr>
        <w:pStyle w:val="02TextERCO"/>
        <w:outlineLvl w:val="0"/>
      </w:pPr>
    </w:p>
    <w:p w14:paraId="2A07EED1" w14:textId="77777777" w:rsidR="0034324A" w:rsidRPr="0034324A" w:rsidRDefault="0034324A" w:rsidP="0034324A">
      <w:pPr>
        <w:pStyle w:val="02TextERCO"/>
        <w:outlineLvl w:val="0"/>
      </w:pPr>
    </w:p>
    <w:p w14:paraId="723D73C4" w14:textId="465852F3" w:rsidR="0034324A" w:rsidRPr="0034324A" w:rsidRDefault="0034324A" w:rsidP="0034324A">
      <w:pPr>
        <w:pStyle w:val="02TextERCO"/>
        <w:outlineLvl w:val="0"/>
      </w:pPr>
      <w:r w:rsidRPr="0034324A">
        <w:br w:type="column"/>
      </w:r>
      <w:r w:rsidRPr="0034324A">
        <w:rPr>
          <w:noProof/>
        </w:rPr>
        <w:lastRenderedPageBreak/>
        <w:drawing>
          <wp:anchor distT="0" distB="0" distL="360045" distR="360045" simplePos="0" relativeHeight="251666432" behindDoc="0" locked="0" layoutInCell="1" allowOverlap="1" wp14:anchorId="424B2EEB" wp14:editId="3AB396AE">
            <wp:simplePos x="0" y="0"/>
            <wp:positionH relativeFrom="column">
              <wp:posOffset>-2540</wp:posOffset>
            </wp:positionH>
            <wp:positionV relativeFrom="paragraph">
              <wp:posOffset>46098</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A8F11CD" w14:textId="77777777" w:rsidR="0034324A" w:rsidRPr="0034324A" w:rsidRDefault="0034324A" w:rsidP="0034324A">
      <w:pPr>
        <w:pStyle w:val="02TextERCO"/>
        <w:rPr>
          <w:color w:val="000000" w:themeColor="text1"/>
        </w:rPr>
      </w:pPr>
      <w:r w:rsidRPr="0034324A">
        <w:rPr>
          <w:color w:val="000000" w:themeColor="text1"/>
        </w:rPr>
        <w:t>© ERCO GmbH, www.erco.com</w:t>
      </w:r>
    </w:p>
    <w:p w14:paraId="1DAAB905" w14:textId="77777777" w:rsidR="0034324A" w:rsidRPr="0034324A" w:rsidRDefault="0034324A" w:rsidP="0034324A">
      <w:pPr>
        <w:pStyle w:val="02TextERCO"/>
        <w:outlineLvl w:val="0"/>
      </w:pPr>
    </w:p>
    <w:p w14:paraId="3988BC99" w14:textId="77777777" w:rsidR="0034324A" w:rsidRPr="0034324A" w:rsidRDefault="0034324A" w:rsidP="0034324A">
      <w:pPr>
        <w:pStyle w:val="02TextERCO"/>
        <w:outlineLvl w:val="0"/>
      </w:pPr>
    </w:p>
    <w:p w14:paraId="4DB813DF" w14:textId="77777777" w:rsidR="0034324A" w:rsidRPr="0034324A" w:rsidRDefault="0034324A" w:rsidP="0034324A">
      <w:pPr>
        <w:pStyle w:val="02TextERCO"/>
        <w:outlineLvl w:val="0"/>
      </w:pPr>
    </w:p>
    <w:p w14:paraId="2A002BBF" w14:textId="77777777" w:rsidR="00A65042" w:rsidRPr="0034324A" w:rsidRDefault="00A65042" w:rsidP="00A66F46">
      <w:pPr>
        <w:pStyle w:val="02TextERCO"/>
        <w:rPr>
          <w:color w:val="000000" w:themeColor="text1"/>
        </w:rPr>
      </w:pPr>
    </w:p>
    <w:p w14:paraId="639B068A" w14:textId="77777777" w:rsidR="00A65042" w:rsidRPr="00B9756B" w:rsidRDefault="00A65042" w:rsidP="00A66F46">
      <w:pPr>
        <w:pStyle w:val="02TextERCO"/>
        <w:rPr>
          <w:color w:val="000000" w:themeColor="text1"/>
        </w:rPr>
      </w:pPr>
    </w:p>
    <w:p w14:paraId="4D56D943" w14:textId="77777777" w:rsidR="00E011EE" w:rsidRPr="00B9756B" w:rsidRDefault="00E011EE" w:rsidP="00A66F46">
      <w:pPr>
        <w:pStyle w:val="02TextERCO"/>
        <w:rPr>
          <w:color w:val="000000" w:themeColor="text1"/>
        </w:rPr>
      </w:pPr>
    </w:p>
    <w:p w14:paraId="17D9C638" w14:textId="77777777" w:rsidR="005C7D77" w:rsidRPr="00B9756B" w:rsidRDefault="005C7D77" w:rsidP="00A66F46">
      <w:pPr>
        <w:pStyle w:val="02TextERCO"/>
        <w:rPr>
          <w:b/>
        </w:rPr>
      </w:pPr>
      <w:r>
        <w:rPr>
          <w:b/>
        </w:rPr>
        <w:t>Over ERCO</w:t>
      </w:r>
    </w:p>
    <w:p w14:paraId="189614E2" w14:textId="77777777" w:rsidR="005C7D77" w:rsidRPr="00A66F46" w:rsidRDefault="005C7D77" w:rsidP="00A66F46">
      <w:pPr>
        <w:pStyle w:val="02TextERCO"/>
        <w:rPr>
          <w:color w:val="000000" w:themeColor="text1"/>
        </w:rPr>
      </w:pPr>
      <w:r>
        <w:rPr>
          <w:color w:val="000000" w:themeColor="text1"/>
        </w:rPr>
        <w:t>De ERCO Lichtfabriek, met zetel in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het zwaartepunt op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Als u meer informatie over ERCO of beeldmateriaal wenst, bezoek ons dan op www.erco.com/presse. Wij leveren u voor uw berichtgeving ook graag materiaal over projecten wereldwijd.</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6386AA" w14:textId="77777777" w:rsidR="002537D1" w:rsidRDefault="002537D1">
      <w:r>
        <w:separator/>
      </w:r>
    </w:p>
  </w:endnote>
  <w:endnote w:type="continuationSeparator" w:id="0">
    <w:p w14:paraId="1B697653" w14:textId="77777777" w:rsidR="002537D1" w:rsidRDefault="00253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E276A" w14:textId="77777777" w:rsidR="002537D1" w:rsidRDefault="002537D1">
      <w:r>
        <w:separator/>
      </w:r>
    </w:p>
  </w:footnote>
  <w:footnote w:type="continuationSeparator" w:id="0">
    <w:p w14:paraId="2409D2B1" w14:textId="77777777" w:rsidR="002537D1" w:rsidRDefault="002537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9259E8"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lang w:val="de-DE"/>
      </w:rPr>
    </w:pPr>
    <w:r w:rsidRPr="009259E8">
      <w:rPr>
        <w:b/>
        <w:sz w:val="44"/>
        <w:szCs w:val="44"/>
        <w:lang w:val="de-DE"/>
      </w:rPr>
      <w:t>Persinformatie</w:t>
    </w:r>
  </w:p>
  <w:p w14:paraId="74F03CDA" w14:textId="77777777" w:rsidR="008675B7" w:rsidRPr="009259E8" w:rsidRDefault="008675B7" w:rsidP="003B4E2B">
    <w:pPr>
      <w:framePr w:w="8896" w:h="758" w:hRule="exact" w:hSpace="142" w:wrap="around" w:vAnchor="page" w:hAnchor="page" w:x="1156" w:y="725"/>
      <w:tabs>
        <w:tab w:val="left" w:pos="2892"/>
        <w:tab w:val="left" w:pos="2977"/>
        <w:tab w:val="left" w:pos="7655"/>
      </w:tabs>
      <w:rPr>
        <w:rFonts w:cs="Arial"/>
        <w:b/>
        <w:sz w:val="22"/>
        <w:szCs w:val="22"/>
        <w:lang w:val="de-DE"/>
      </w:rPr>
    </w:pPr>
    <w:r w:rsidRPr="009259E8">
      <w:rPr>
        <w:sz w:val="44"/>
        <w:szCs w:val="44"/>
        <w:lang w:val="de-DE"/>
      </w:rPr>
      <w:tab/>
    </w:r>
  </w:p>
  <w:p w14:paraId="3F5B5AA0" w14:textId="77777777" w:rsidR="008675B7" w:rsidRPr="009259E8" w:rsidRDefault="008675B7">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C333D1"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657F7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Pr="009259E8" w:rsidRDefault="008675B7" w:rsidP="00770FD0">
    <w:pPr>
      <w:pStyle w:val="05AdresseERCO"/>
      <w:framePr w:wrap="around"/>
      <w:rPr>
        <w:lang w:val="de-DE"/>
      </w:rPr>
    </w:pPr>
  </w:p>
  <w:p w14:paraId="4549A3D1" w14:textId="77777777" w:rsidR="008675B7" w:rsidRPr="009259E8" w:rsidRDefault="008675B7" w:rsidP="00770FD0">
    <w:pPr>
      <w:pStyle w:val="05AdresseERCO"/>
      <w:framePr w:wrap="around"/>
      <w:rPr>
        <w:lang w:val="de-DE"/>
      </w:rPr>
    </w:pPr>
  </w:p>
  <w:p w14:paraId="351E5C9F" w14:textId="77777777" w:rsidR="008675B7" w:rsidRPr="009259E8" w:rsidRDefault="008675B7" w:rsidP="00770FD0">
    <w:pPr>
      <w:pStyle w:val="05AdresseERCO"/>
      <w:framePr w:wrap="around"/>
      <w:rPr>
        <w:lang w:val="de-DE"/>
      </w:rPr>
    </w:pPr>
  </w:p>
  <w:p w14:paraId="68D4157A" w14:textId="77777777" w:rsidR="008675B7" w:rsidRPr="009259E8" w:rsidRDefault="008675B7" w:rsidP="00770FD0">
    <w:pPr>
      <w:pStyle w:val="05AdresseERCO"/>
      <w:framePr w:wrap="around"/>
      <w:rPr>
        <w:lang w:val="de-DE"/>
      </w:rPr>
    </w:pPr>
  </w:p>
  <w:p w14:paraId="2B48E1BB" w14:textId="77777777" w:rsidR="008675B7" w:rsidRPr="009259E8" w:rsidRDefault="008675B7" w:rsidP="00770FD0">
    <w:pPr>
      <w:pStyle w:val="05AdresseERCO"/>
      <w:framePr w:wrap="around"/>
      <w:rPr>
        <w:lang w:val="de-DE"/>
      </w:rPr>
    </w:pPr>
  </w:p>
  <w:p w14:paraId="260898CE" w14:textId="77777777" w:rsidR="008675B7" w:rsidRPr="009259E8" w:rsidRDefault="008675B7" w:rsidP="00770FD0">
    <w:pPr>
      <w:pStyle w:val="05AdresseERCO"/>
      <w:framePr w:wrap="around"/>
      <w:rPr>
        <w:lang w:val="de-DE"/>
      </w:rPr>
    </w:pPr>
  </w:p>
  <w:p w14:paraId="32DAD075" w14:textId="77777777" w:rsidR="008675B7" w:rsidRPr="009259E8" w:rsidRDefault="008675B7" w:rsidP="00770FD0">
    <w:pPr>
      <w:pStyle w:val="05AdresseERCO"/>
      <w:framePr w:wrap="around"/>
      <w:rPr>
        <w:lang w:val="de-DE"/>
      </w:rPr>
    </w:pPr>
  </w:p>
  <w:p w14:paraId="0F7BE622" w14:textId="77777777" w:rsidR="008675B7" w:rsidRPr="009259E8" w:rsidRDefault="008675B7" w:rsidP="00770FD0">
    <w:pPr>
      <w:pStyle w:val="05AdresseERCO"/>
      <w:framePr w:wrap="around"/>
      <w:rPr>
        <w:lang w:val="de-DE"/>
      </w:rPr>
    </w:pPr>
  </w:p>
  <w:p w14:paraId="1F3860B9" w14:textId="77777777" w:rsidR="008675B7" w:rsidRPr="009259E8" w:rsidRDefault="008675B7" w:rsidP="00770FD0">
    <w:pPr>
      <w:pStyle w:val="05AdresseERCO"/>
      <w:framePr w:wrap="around"/>
      <w:rPr>
        <w:lang w:val="de-DE"/>
      </w:rPr>
    </w:pPr>
  </w:p>
  <w:p w14:paraId="50E35FCA" w14:textId="77777777" w:rsidR="008675B7" w:rsidRPr="009259E8" w:rsidRDefault="008675B7" w:rsidP="00770FD0">
    <w:pPr>
      <w:pStyle w:val="05AdresseERCO"/>
      <w:framePr w:wrap="around"/>
      <w:rPr>
        <w:lang w:val="de-DE"/>
      </w:rPr>
    </w:pPr>
  </w:p>
  <w:p w14:paraId="3DDEA645" w14:textId="77777777" w:rsidR="008675B7" w:rsidRPr="009259E8" w:rsidRDefault="008675B7" w:rsidP="00770FD0">
    <w:pPr>
      <w:pStyle w:val="05AdresseERCO"/>
      <w:framePr w:wrap="around"/>
      <w:rPr>
        <w:lang w:val="de-DE"/>
      </w:rPr>
    </w:pPr>
  </w:p>
  <w:p w14:paraId="219D6F66" w14:textId="77777777" w:rsidR="008675B7" w:rsidRPr="009259E8" w:rsidRDefault="008675B7" w:rsidP="00770FD0">
    <w:pPr>
      <w:pStyle w:val="05AdresseERCO"/>
      <w:framePr w:wrap="around"/>
      <w:rPr>
        <w:lang w:val="de-DE"/>
      </w:rPr>
    </w:pPr>
  </w:p>
  <w:p w14:paraId="0D56D9AB" w14:textId="77777777" w:rsidR="008675B7" w:rsidRPr="009259E8" w:rsidRDefault="008675B7" w:rsidP="00770FD0">
    <w:pPr>
      <w:pStyle w:val="05AdresseERCO"/>
      <w:framePr w:wrap="around"/>
      <w:rPr>
        <w:lang w:val="de-DE"/>
      </w:rPr>
    </w:pPr>
  </w:p>
  <w:p w14:paraId="57E91C28" w14:textId="77777777" w:rsidR="008675B7" w:rsidRPr="009259E8" w:rsidRDefault="008675B7" w:rsidP="00770FD0">
    <w:pPr>
      <w:pStyle w:val="05AdresseERCO"/>
      <w:framePr w:wrap="around"/>
      <w:rPr>
        <w:lang w:val="de-DE"/>
      </w:rPr>
    </w:pPr>
  </w:p>
  <w:p w14:paraId="24EA1CB9" w14:textId="77777777" w:rsidR="008675B7" w:rsidRPr="009259E8" w:rsidRDefault="008675B7" w:rsidP="00770FD0">
    <w:pPr>
      <w:pStyle w:val="05AdresseERCO"/>
      <w:framePr w:wrap="around"/>
      <w:rPr>
        <w:lang w:val="de-DE"/>
      </w:rPr>
    </w:pPr>
  </w:p>
  <w:p w14:paraId="445CB827" w14:textId="77777777" w:rsidR="008675B7" w:rsidRPr="009259E8" w:rsidRDefault="008675B7" w:rsidP="00770FD0">
    <w:pPr>
      <w:pStyle w:val="05AdresseERCO"/>
      <w:framePr w:wrap="around"/>
      <w:rPr>
        <w:lang w:val="de-DE"/>
      </w:rPr>
    </w:pPr>
  </w:p>
  <w:p w14:paraId="34118CEE" w14:textId="77777777" w:rsidR="008675B7" w:rsidRPr="009259E8" w:rsidRDefault="008675B7" w:rsidP="00770FD0">
    <w:pPr>
      <w:pStyle w:val="05AdresseERCO"/>
      <w:framePr w:wrap="around"/>
      <w:rPr>
        <w:lang w:val="de-DE"/>
      </w:rPr>
    </w:pPr>
    <w:r w:rsidRPr="009259E8">
      <w:rPr>
        <w:lang w:val="de-DE"/>
      </w:rPr>
      <w:t xml:space="preserve">mai public relations GmbH </w:t>
    </w:r>
  </w:p>
  <w:p w14:paraId="20585B5B" w14:textId="77777777" w:rsidR="008675B7" w:rsidRPr="009259E8" w:rsidRDefault="008675B7" w:rsidP="00770FD0">
    <w:pPr>
      <w:pStyle w:val="05AdresseERCO"/>
      <w:framePr w:wrap="around"/>
      <w:rPr>
        <w:lang w:val="de-DE"/>
      </w:rPr>
    </w:pPr>
    <w:r w:rsidRPr="009259E8">
      <w:rPr>
        <w:lang w:val="de-DE"/>
      </w:rPr>
      <w:t>Arno Heitland</w:t>
    </w:r>
  </w:p>
  <w:p w14:paraId="78B5842D" w14:textId="77777777" w:rsidR="008675B7" w:rsidRPr="009259E8" w:rsidRDefault="008675B7" w:rsidP="00770FD0">
    <w:pPr>
      <w:pStyle w:val="05AdresseERCO"/>
      <w:framePr w:wrap="around"/>
      <w:rPr>
        <w:lang w:val="de-DE"/>
      </w:rPr>
    </w:pPr>
    <w:r w:rsidRPr="009259E8">
      <w:rPr>
        <w:lang w:val="de-DE"/>
      </w:rPr>
      <w:t>Leuschnerdamm 13</w:t>
    </w:r>
  </w:p>
  <w:p w14:paraId="669CB58C" w14:textId="77777777" w:rsidR="008675B7" w:rsidRDefault="008675B7" w:rsidP="00770FD0">
    <w:pPr>
      <w:pStyle w:val="05AdresseERCO"/>
      <w:framePr w:wrap="around"/>
    </w:pPr>
    <w:r>
      <w:t>10999 Berlijn</w:t>
    </w:r>
  </w:p>
  <w:p w14:paraId="75B16C41" w14:textId="3292DEC5" w:rsidR="0034324A" w:rsidRPr="00770FD0" w:rsidRDefault="0034324A" w:rsidP="00770FD0">
    <w:pPr>
      <w:pStyle w:val="05AdresseERCO"/>
      <w:framePr w:wrap="around"/>
    </w:pPr>
    <w:r>
      <w:t>Duitsland</w:t>
    </w:r>
  </w:p>
  <w:p w14:paraId="24ED97CC" w14:textId="77777777" w:rsidR="008675B7" w:rsidRPr="00770FD0" w:rsidRDefault="008675B7" w:rsidP="00770FD0">
    <w:pPr>
      <w:pStyle w:val="05AdresseERCO"/>
      <w:framePr w:wrap="around"/>
    </w:pPr>
    <w:r>
      <w:t>Tel.: +49 (0) 30 66 40 40 553</w:t>
    </w:r>
  </w:p>
  <w:p w14:paraId="49E54214" w14:textId="77777777" w:rsidR="008675B7" w:rsidRPr="00770FD0" w:rsidRDefault="002537D1" w:rsidP="00770FD0">
    <w:pPr>
      <w:pStyle w:val="05AdresseERCO"/>
      <w:framePr w:wrap="around"/>
    </w:pPr>
    <w:hyperlink r:id="rId1" w:history="1">
      <w:r w:rsidR="00845D2E">
        <w:t>erco@maipr.com</w:t>
      </w:r>
    </w:hyperlink>
  </w:p>
  <w:p w14:paraId="7B24D25A" w14:textId="77777777" w:rsidR="008675B7" w:rsidRPr="00770FD0" w:rsidRDefault="002537D1" w:rsidP="00770FD0">
    <w:pPr>
      <w:pStyle w:val="05AdresseERCO"/>
      <w:framePr w:wrap="around"/>
    </w:pPr>
    <w:hyperlink r:id="rId2" w:history="1">
      <w:r w:rsidR="00845D2E">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537D1"/>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24A"/>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2EA"/>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4807"/>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20CA7"/>
    <w:rsid w:val="00722429"/>
    <w:rsid w:val="0072301B"/>
    <w:rsid w:val="007239CF"/>
    <w:rsid w:val="00723D46"/>
    <w:rsid w:val="0073019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4692"/>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59E8"/>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1F2"/>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5F0E"/>
    <w:rsid w:val="00B96311"/>
    <w:rsid w:val="00B96BEA"/>
    <w:rsid w:val="00B9748B"/>
    <w:rsid w:val="00B9756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23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3F5B"/>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99754-677F-E04E-8A64-6AB154A85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1158</Words>
  <Characters>7296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8438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6</cp:revision>
  <cp:lastPrinted>2018-03-08T09:22:00Z</cp:lastPrinted>
  <dcterms:created xsi:type="dcterms:W3CDTF">2018-03-28T13:08:00Z</dcterms:created>
  <dcterms:modified xsi:type="dcterms:W3CDTF">2018-04-03T10:32:00Z</dcterms:modified>
  <cp:category/>
</cp:coreProperties>
</file>