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F5637" w14:textId="1E32F385" w:rsidR="00B9756B" w:rsidRPr="00B9756B" w:rsidRDefault="00B9756B" w:rsidP="00B9756B">
      <w:pPr>
        <w:pStyle w:val="ERCOberschrift"/>
      </w:pPr>
      <w:r>
        <w:t xml:space="preserve">ERCO at </w:t>
      </w:r>
      <w:proofErr w:type="spellStart"/>
      <w:r>
        <w:t>Light</w:t>
      </w:r>
      <w:r w:rsidR="00F8797E">
        <w:t>+</w:t>
      </w:r>
      <w:r>
        <w:t>Building</w:t>
      </w:r>
      <w:proofErr w:type="spellEnd"/>
      <w:r>
        <w:t xml:space="preserve"> 2018: spatially displayed innovations and new standards for individual lighting </w:t>
      </w:r>
    </w:p>
    <w:p w14:paraId="00EB68C8" w14:textId="77777777" w:rsidR="00B9756B" w:rsidRPr="00B9756B" w:rsidRDefault="00B9756B" w:rsidP="00B9756B">
      <w:pPr>
        <w:pStyle w:val="ERCOberschrift"/>
        <w:rPr>
          <w:b w:val="0"/>
        </w:rPr>
      </w:pPr>
    </w:p>
    <w:p w14:paraId="621F6A3D" w14:textId="0819046E" w:rsidR="00B9756B" w:rsidRPr="00B9756B" w:rsidRDefault="00B9756B" w:rsidP="00B9756B">
      <w:pPr>
        <w:pStyle w:val="ERCOberschrift"/>
      </w:pPr>
      <w:proofErr w:type="spellStart"/>
      <w:r>
        <w:t>Lüdenscheid</w:t>
      </w:r>
      <w:proofErr w:type="spellEnd"/>
      <w:r>
        <w:t xml:space="preserve">, April 2018. Light is the fourth dimension of architecture. Visitors from all over the world experienced innovative product and lighting solutions in spatial contexts on the newly designed ERCO </w:t>
      </w:r>
      <w:proofErr w:type="spellStart"/>
      <w:r>
        <w:t>Light</w:t>
      </w:r>
      <w:r w:rsidR="00F8797E">
        <w:t>+</w:t>
      </w:r>
      <w:r>
        <w:t>Building</w:t>
      </w:r>
      <w:proofErr w:type="spellEnd"/>
      <w:r>
        <w:t xml:space="preserve"> fair stand. Subdivided into the areas of Work, Community, Shop, Culture and Contemplation, the stand demonstrated lighting tools in their applications, thus underlining the relevance of perception-oriented lighting. The multitude of new technologies and the ERCO individual services presented for the first time reflected the requirements of modern architectural lighting – individual lighting solutio</w:t>
      </w:r>
      <w:r w:rsidR="00B97D1B">
        <w:t>ns for various lighting tasks.</w:t>
      </w:r>
    </w:p>
    <w:p w14:paraId="6A3B9F18" w14:textId="77777777" w:rsidR="00B9756B" w:rsidRPr="00B9756B" w:rsidRDefault="00B9756B" w:rsidP="00B9756B">
      <w:pPr>
        <w:pStyle w:val="ERCOText"/>
      </w:pPr>
    </w:p>
    <w:p w14:paraId="0C534778" w14:textId="30CA3155" w:rsidR="00B9756B" w:rsidRPr="00B9756B" w:rsidRDefault="00B9756B" w:rsidP="00B9756B">
      <w:pPr>
        <w:spacing w:line="360" w:lineRule="auto"/>
        <w:rPr>
          <w:rFonts w:cs="Arial"/>
          <w:sz w:val="22"/>
          <w:szCs w:val="22"/>
        </w:rPr>
      </w:pPr>
      <w:r>
        <w:rPr>
          <w:sz w:val="22"/>
          <w:szCs w:val="22"/>
        </w:rPr>
        <w:t xml:space="preserve">Light is the fourth dimension of architecture. And every form of architecture is unique. Based on this guiding philosophy, the new ERCO fair stand enabled product innovations to be experienced one-to-one in their spatial context. These included new technologies such as the </w:t>
      </w:r>
      <w:proofErr w:type="spellStart"/>
      <w:r>
        <w:rPr>
          <w:sz w:val="22"/>
          <w:szCs w:val="22"/>
        </w:rPr>
        <w:t>Casambi</w:t>
      </w:r>
      <w:proofErr w:type="spellEnd"/>
      <w:r>
        <w:rPr>
          <w:sz w:val="22"/>
          <w:szCs w:val="22"/>
        </w:rPr>
        <w:t xml:space="preserve"> Bluetooth control, highly specialised zoom lenses with adjustable light distributions for lighting works of art and spotlights with COB LEDs for cost-efficient retail lighting. Lighting solutions demonstrated their effect within specific applications in application rooms designed especially for the purpose. For example the Work area with new downlights for track showed new possibilities for genuinely flexible office lighting. In this way ERCO demonstrated how light supports concentrated work and dialogue within a digitally networked knowledge society, as well as offering investment security because luminaires can simply be taken along with a relocation. To support lighting designers in creating customer-individual lighting solutions, ERCO also offers its 'ERCO individual' service for project-specific product solutions that can adapt precisely to customer needs. All new products and lighting solutions could be viewed and experienced within a spacious presentation area. The stand was significantly enlarged and was not only completely redesigned but also </w:t>
      </w:r>
      <w:r>
        <w:rPr>
          <w:sz w:val="22"/>
          <w:szCs w:val="22"/>
        </w:rPr>
        <w:lastRenderedPageBreak/>
        <w:t xml:space="preserve">in a modular way. This makes it a particularly sustainable system that can be flexibly reused in the future. The ERCO fair stand presented itself as a platform for the dialogue between lighting designers and manufacturers and as an innate example of contemporary trade fair architecture. </w:t>
      </w:r>
    </w:p>
    <w:p w14:paraId="71E981B6" w14:textId="77777777" w:rsidR="009A483C" w:rsidRDefault="009A483C" w:rsidP="00B9756B">
      <w:pPr>
        <w:spacing w:line="360" w:lineRule="auto"/>
        <w:rPr>
          <w:rFonts w:cs="Arial"/>
          <w:b/>
          <w:sz w:val="22"/>
          <w:szCs w:val="22"/>
        </w:rPr>
      </w:pPr>
    </w:p>
    <w:p w14:paraId="26220906" w14:textId="3C818A0C" w:rsidR="00B9756B" w:rsidRPr="00B9756B" w:rsidRDefault="00B9756B" w:rsidP="00B9756B">
      <w:pPr>
        <w:spacing w:line="360" w:lineRule="auto"/>
        <w:rPr>
          <w:rFonts w:cs="Arial"/>
          <w:b/>
          <w:sz w:val="22"/>
          <w:szCs w:val="22"/>
        </w:rPr>
      </w:pPr>
      <w:r>
        <w:rPr>
          <w:b/>
          <w:sz w:val="22"/>
          <w:szCs w:val="22"/>
        </w:rPr>
        <w:t xml:space="preserve">ERCO individual: new production technologies for project-related lighting tools </w:t>
      </w:r>
    </w:p>
    <w:p w14:paraId="02C0DFDC" w14:textId="03D8E92C" w:rsidR="00B9756B" w:rsidRPr="00B9756B" w:rsidRDefault="00DD6F71" w:rsidP="00B9756B">
      <w:pPr>
        <w:spacing w:line="360" w:lineRule="auto"/>
        <w:rPr>
          <w:rFonts w:cs="Arial"/>
          <w:sz w:val="22"/>
          <w:szCs w:val="22"/>
        </w:rPr>
      </w:pPr>
      <w:r>
        <w:rPr>
          <w:sz w:val="22"/>
          <w:szCs w:val="22"/>
        </w:rPr>
        <w:t xml:space="preserve">Perception-oriented lighting design is always related to the users and their surrounding architecture and therefore demands a maximum level of individuality. ERCO presented a service in the form of 'ERCO individual' that enables individual product concepts or the adaptation of product ranges to structural conditions, and that also guarantees fast availability. The company therefore enables extensive options for individualisation and simultaneously reveals itself as a specialised partner for sophisticated projects. Thanks to its high level of expertise, decades of experience in special product construction and investments in new production methods and technologies, ERCO is also able to realise short-term projects together with lighting designers. Ranging from the individualisation of product ranges, e.g. via other LEDs or special colours, to the further development of modular photometric systems, the new ERCO individual services provide greater planning security and design flexibility during the implementation of exclusive architectural projects. </w:t>
      </w:r>
    </w:p>
    <w:p w14:paraId="3C58A2A2" w14:textId="77777777" w:rsidR="00B9756B" w:rsidRPr="00B9756B" w:rsidRDefault="00B9756B" w:rsidP="00B9756B">
      <w:pPr>
        <w:pStyle w:val="ERCOText"/>
      </w:pPr>
    </w:p>
    <w:p w14:paraId="2F640509" w14:textId="35EE2768" w:rsidR="00B9756B" w:rsidRPr="00B9756B" w:rsidRDefault="00416268" w:rsidP="00B9756B">
      <w:pPr>
        <w:spacing w:line="360" w:lineRule="auto"/>
        <w:rPr>
          <w:rFonts w:cs="Arial"/>
          <w:b/>
          <w:sz w:val="22"/>
          <w:szCs w:val="22"/>
        </w:rPr>
      </w:pPr>
      <w:r>
        <w:rPr>
          <w:b/>
          <w:sz w:val="22"/>
          <w:szCs w:val="22"/>
        </w:rPr>
        <w:t xml:space="preserve">New lighting tools with chip-on-board technology: maximum diversity for cost-efficient retail lighting </w:t>
      </w:r>
    </w:p>
    <w:p w14:paraId="2B21EF21" w14:textId="18AF8DFB" w:rsidR="00B9756B" w:rsidRDefault="00416268" w:rsidP="00B9756B">
      <w:pPr>
        <w:spacing w:line="360" w:lineRule="auto"/>
        <w:rPr>
          <w:rFonts w:cs="Arial"/>
          <w:sz w:val="22"/>
          <w:szCs w:val="22"/>
        </w:rPr>
      </w:pPr>
      <w:r>
        <w:rPr>
          <w:sz w:val="22"/>
          <w:szCs w:val="22"/>
        </w:rPr>
        <w:t xml:space="preserve">Light sells. This is why the retail sector in particular places high demands on individual light spectra and also requires a range of light distributions. ERCO presented one solution for this with its new luminaires featuring chip-on-board LED technology as an economical supplement to its spotlights with high-power LEDs. Users benefit from eight finely nuanced graduations with light colour and light spectrum. ERCO also presented a photometric approach specifically optimised for this technology in the form of its in-house developed lens system. </w:t>
      </w:r>
      <w:r>
        <w:rPr>
          <w:sz w:val="22"/>
          <w:szCs w:val="22"/>
        </w:rPr>
        <w:lastRenderedPageBreak/>
        <w:t xml:space="preserve">The advantages: five light distributions interchanged without tools including oval flood and </w:t>
      </w:r>
      <w:proofErr w:type="spellStart"/>
      <w:r>
        <w:rPr>
          <w:sz w:val="22"/>
          <w:szCs w:val="22"/>
        </w:rPr>
        <w:t>wallwash</w:t>
      </w:r>
      <w:proofErr w:type="spellEnd"/>
      <w:r>
        <w:rPr>
          <w:sz w:val="22"/>
          <w:szCs w:val="22"/>
        </w:rPr>
        <w:t xml:space="preserve">, a traditional appearance of light emission with just one visible light point, and a softly diminishing light beam. The Optec and Gimbal product families further developed for COB LED and the new Quintessence Pinhole directional spotlights thus enable flexible shop lighting at competitive prices. </w:t>
      </w:r>
    </w:p>
    <w:p w14:paraId="4FDF9C0E" w14:textId="77777777" w:rsidR="00303575" w:rsidRDefault="00303575" w:rsidP="00B9756B">
      <w:pPr>
        <w:spacing w:line="360" w:lineRule="auto"/>
        <w:rPr>
          <w:rFonts w:cs="Arial"/>
          <w:sz w:val="22"/>
          <w:szCs w:val="22"/>
        </w:rPr>
      </w:pPr>
    </w:p>
    <w:p w14:paraId="5072A179" w14:textId="77777777" w:rsidR="00303575" w:rsidRPr="00B9756B" w:rsidRDefault="00303575" w:rsidP="000B4BA5">
      <w:pPr>
        <w:spacing w:line="360" w:lineRule="auto"/>
        <w:rPr>
          <w:rFonts w:cs="Arial"/>
          <w:b/>
          <w:sz w:val="22"/>
          <w:szCs w:val="22"/>
        </w:rPr>
      </w:pPr>
      <w:r>
        <w:rPr>
          <w:b/>
          <w:sz w:val="22"/>
          <w:szCs w:val="22"/>
        </w:rPr>
        <w:t xml:space="preserve">The highlights for perception-oriented architectural lighting </w:t>
      </w:r>
    </w:p>
    <w:p w14:paraId="78555E3C" w14:textId="7027BB5C" w:rsidR="00303575" w:rsidRPr="0065789C" w:rsidRDefault="00303575" w:rsidP="00B9756B">
      <w:pPr>
        <w:spacing w:line="360" w:lineRule="auto"/>
        <w:rPr>
          <w:rFonts w:cs="Arial"/>
          <w:sz w:val="22"/>
          <w:szCs w:val="22"/>
        </w:rPr>
      </w:pPr>
      <w:r>
        <w:rPr>
          <w:sz w:val="22"/>
          <w:szCs w:val="22"/>
        </w:rPr>
        <w:t xml:space="preserve">Light improves the effect and quality of stay of a room. </w:t>
      </w:r>
      <w:bookmarkStart w:id="0" w:name="_GoBack"/>
      <w:bookmarkEnd w:id="0"/>
      <w:r>
        <w:rPr>
          <w:sz w:val="22"/>
          <w:szCs w:val="22"/>
        </w:rPr>
        <w:t xml:space="preserve">This principle is reflected in the lighting company's product innovations available in the market since January 2018 as solutions for greater visual comfort and quality of light. ERCO showed developments in the </w:t>
      </w:r>
      <w:proofErr w:type="spellStart"/>
      <w:r>
        <w:rPr>
          <w:sz w:val="22"/>
          <w:szCs w:val="22"/>
        </w:rPr>
        <w:t>Compar</w:t>
      </w:r>
      <w:proofErr w:type="spellEnd"/>
      <w:r>
        <w:rPr>
          <w:sz w:val="22"/>
          <w:szCs w:val="22"/>
        </w:rPr>
        <w:t xml:space="preserve"> family with </w:t>
      </w:r>
      <w:proofErr w:type="spellStart"/>
      <w:r>
        <w:rPr>
          <w:sz w:val="22"/>
          <w:szCs w:val="22"/>
        </w:rPr>
        <w:t>Compar</w:t>
      </w:r>
      <w:proofErr w:type="spellEnd"/>
      <w:r>
        <w:rPr>
          <w:sz w:val="22"/>
          <w:szCs w:val="22"/>
        </w:rPr>
        <w:t xml:space="preserve"> Square surface-mounted luminaires, </w:t>
      </w:r>
      <w:proofErr w:type="spellStart"/>
      <w:r>
        <w:rPr>
          <w:sz w:val="22"/>
          <w:szCs w:val="22"/>
        </w:rPr>
        <w:t>Compar</w:t>
      </w:r>
      <w:proofErr w:type="spellEnd"/>
      <w:r>
        <w:rPr>
          <w:sz w:val="22"/>
          <w:szCs w:val="22"/>
        </w:rPr>
        <w:t xml:space="preserve"> pendant luminaires with </w:t>
      </w:r>
      <w:proofErr w:type="spellStart"/>
      <w:r>
        <w:rPr>
          <w:sz w:val="22"/>
          <w:szCs w:val="22"/>
        </w:rPr>
        <w:t>tunable</w:t>
      </w:r>
      <w:proofErr w:type="spellEnd"/>
      <w:r>
        <w:rPr>
          <w:sz w:val="22"/>
          <w:szCs w:val="22"/>
        </w:rPr>
        <w:t xml:space="preserve"> white component and </w:t>
      </w:r>
      <w:proofErr w:type="spellStart"/>
      <w:r>
        <w:rPr>
          <w:sz w:val="22"/>
          <w:szCs w:val="22"/>
        </w:rPr>
        <w:t>Compar</w:t>
      </w:r>
      <w:proofErr w:type="spellEnd"/>
      <w:r>
        <w:rPr>
          <w:sz w:val="22"/>
          <w:szCs w:val="22"/>
        </w:rPr>
        <w:t xml:space="preserve"> recessed luminaires with up to 9840lm. The new Quintessence double focus downlights and double focus </w:t>
      </w:r>
      <w:proofErr w:type="spellStart"/>
      <w:r>
        <w:rPr>
          <w:sz w:val="22"/>
          <w:szCs w:val="22"/>
        </w:rPr>
        <w:t>wallwashers</w:t>
      </w:r>
      <w:proofErr w:type="spellEnd"/>
      <w:r>
        <w:rPr>
          <w:sz w:val="22"/>
          <w:szCs w:val="22"/>
        </w:rPr>
        <w:t xml:space="preserve"> offer optimum lighting solutions for rooms with heights of eight metres and more. Stella spotlights, floodlights and </w:t>
      </w:r>
      <w:proofErr w:type="spellStart"/>
      <w:r>
        <w:rPr>
          <w:sz w:val="22"/>
          <w:szCs w:val="22"/>
        </w:rPr>
        <w:t>wallwashers</w:t>
      </w:r>
      <w:proofErr w:type="spellEnd"/>
      <w:r>
        <w:rPr>
          <w:sz w:val="22"/>
          <w:szCs w:val="22"/>
        </w:rPr>
        <w:t xml:space="preserve"> are unusually high lumen-output lighting tools with up to 4430lx from a distance of ten metres. The new Skim downlights for track bring flexibility into office lighting and ERCO also presented its new Gimbal spotlights and floodlights for on-site ceiling channels for high quality retail applications. In addition to its new products for 2018, ERCO also gave their visitors a sneak preview of several technologically sophisticated innovations due to become available in the coming months: the control and networking of luminaires via </w:t>
      </w:r>
      <w:proofErr w:type="spellStart"/>
      <w:r>
        <w:rPr>
          <w:sz w:val="22"/>
          <w:szCs w:val="22"/>
        </w:rPr>
        <w:t>Casambi</w:t>
      </w:r>
      <w:proofErr w:type="spellEnd"/>
      <w:r>
        <w:rPr>
          <w:sz w:val="22"/>
          <w:szCs w:val="22"/>
        </w:rPr>
        <w:t xml:space="preserve"> integrated into the existing Optec product family for track. The Jilly range of luminaires, including a downlight for track (available from 2019) for standard-compliant office workplace lighting. Also the new zoom lens for adjustable round and oval light distributions as an ideal lighting tool for flexible display lighting in galleries and museums.</w:t>
      </w:r>
    </w:p>
    <w:p w14:paraId="7E0D251F" w14:textId="77777777" w:rsidR="005530BC" w:rsidRPr="00B9756B" w:rsidRDefault="005530BC" w:rsidP="00B9756B">
      <w:pPr>
        <w:spacing w:line="360" w:lineRule="auto"/>
        <w:rPr>
          <w:rFonts w:cs="Arial"/>
          <w:sz w:val="22"/>
          <w:szCs w:val="22"/>
        </w:rPr>
      </w:pPr>
    </w:p>
    <w:p w14:paraId="595603E1" w14:textId="394BCCBF" w:rsidR="007A2060" w:rsidRDefault="009A483C" w:rsidP="009A483C">
      <w:pPr>
        <w:pStyle w:val="02TextERCO"/>
      </w:pPr>
      <w:r>
        <w:t xml:space="preserve">At the close of the fair, ERCO Managing Director Kay </w:t>
      </w:r>
      <w:proofErr w:type="spellStart"/>
      <w:r>
        <w:t>Pawlik</w:t>
      </w:r>
      <w:proofErr w:type="spellEnd"/>
      <w:r>
        <w:t xml:space="preserve"> drew a highly positive conclusion: "Contact at a personal level with technical and creative planners and designers at </w:t>
      </w:r>
      <w:proofErr w:type="spellStart"/>
      <w:r>
        <w:t>Light</w:t>
      </w:r>
      <w:r w:rsidR="00B84088">
        <w:t>+</w:t>
      </w:r>
      <w:r>
        <w:t>Building</w:t>
      </w:r>
      <w:proofErr w:type="spellEnd"/>
      <w:r>
        <w:t xml:space="preserve"> confirmed that </w:t>
      </w:r>
      <w:r>
        <w:lastRenderedPageBreak/>
        <w:t xml:space="preserve">in addition to flexibility, the digitalisation of lighting technology is an essential attribute of sophisticated architectural lighting. By integrating </w:t>
      </w:r>
      <w:proofErr w:type="spellStart"/>
      <w:r>
        <w:t>Casambi's</w:t>
      </w:r>
      <w:proofErr w:type="spellEnd"/>
      <w:r>
        <w:t xml:space="preserve"> Bluetooth control into our lighting tools we offer a highly contemporary solution that further strengthens our leading ro</w:t>
      </w:r>
      <w:r w:rsidR="00365053">
        <w:t>le in architectural lighting."</w:t>
      </w:r>
    </w:p>
    <w:p w14:paraId="2BFA95E7" w14:textId="77777777" w:rsidR="00365053" w:rsidRDefault="00365053" w:rsidP="009A483C">
      <w:pPr>
        <w:pStyle w:val="02TextERCO"/>
      </w:pPr>
    </w:p>
    <w:p w14:paraId="47558294" w14:textId="77777777" w:rsidR="00365053" w:rsidRDefault="00365053" w:rsidP="009A483C">
      <w:pPr>
        <w:pStyle w:val="02TextERCO"/>
      </w:pPr>
    </w:p>
    <w:p w14:paraId="367F426E" w14:textId="77777777" w:rsidR="00365053" w:rsidRDefault="00365053" w:rsidP="00365053">
      <w:pPr>
        <w:pStyle w:val="02TextERCO"/>
      </w:pPr>
    </w:p>
    <w:p w14:paraId="16D0358C" w14:textId="5C0C2BDB" w:rsidR="00365053" w:rsidRPr="00B97D1B" w:rsidRDefault="004B5B17" w:rsidP="00365053">
      <w:pPr>
        <w:pStyle w:val="02TextERCO"/>
        <w:rPr>
          <w:b/>
        </w:rPr>
      </w:pPr>
      <w:r>
        <w:rPr>
          <w:b/>
        </w:rPr>
        <w:t>Images</w:t>
      </w:r>
      <w:r w:rsidR="00365053">
        <w:rPr>
          <w:noProof/>
        </w:rPr>
        <w:drawing>
          <wp:anchor distT="0" distB="0" distL="360045" distR="360045" simplePos="0" relativeHeight="251659264" behindDoc="0" locked="0" layoutInCell="1" allowOverlap="1" wp14:anchorId="68E9F1F8" wp14:editId="71F4ADC7">
            <wp:simplePos x="0" y="0"/>
            <wp:positionH relativeFrom="column">
              <wp:posOffset>-3175</wp:posOffset>
            </wp:positionH>
            <wp:positionV relativeFrom="paragraph">
              <wp:posOffset>242570</wp:posOffset>
            </wp:positionV>
            <wp:extent cx="1727835" cy="1243965"/>
            <wp:effectExtent l="0" t="0" r="0" b="635"/>
            <wp:wrapSquare wrapText="bothSides"/>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8" cstate="screen">
                      <a:extLst>
                        <a:ext uri="{28A0092B-C50C-407E-A947-70E740481C1C}">
                          <a14:useLocalDpi xmlns:a14="http://schemas.microsoft.com/office/drawing/2010/main"/>
                        </a:ext>
                      </a:extLst>
                    </a:blip>
                    <a:stretch>
                      <a:fillRect/>
                    </a:stretch>
                  </pic:blipFill>
                  <pic:spPr>
                    <a:xfrm>
                      <a:off x="0" y="0"/>
                      <a:ext cx="1727835" cy="124396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CA2EFA2" w14:textId="77777777" w:rsidR="00365053" w:rsidRPr="00B97D1B" w:rsidRDefault="00365053" w:rsidP="00365053">
      <w:pPr>
        <w:pStyle w:val="02TextERCO"/>
      </w:pPr>
    </w:p>
    <w:p w14:paraId="21D00766" w14:textId="77777777" w:rsidR="00365053" w:rsidRPr="00B97D1B" w:rsidRDefault="00365053" w:rsidP="00365053">
      <w:pPr>
        <w:pStyle w:val="02TextERCO"/>
        <w:rPr>
          <w:color w:val="000000" w:themeColor="text1"/>
        </w:rPr>
      </w:pPr>
      <w:r w:rsidRPr="00B97D1B">
        <w:rPr>
          <w:color w:val="000000" w:themeColor="text1"/>
        </w:rPr>
        <w:t>© ERCO GmbH, www.erco.com</w:t>
      </w:r>
    </w:p>
    <w:p w14:paraId="44B89CF6" w14:textId="77777777" w:rsidR="00365053" w:rsidRPr="00B97D1B" w:rsidRDefault="00365053" w:rsidP="00365053">
      <w:pPr>
        <w:pStyle w:val="02TextERCO"/>
        <w:rPr>
          <w:color w:val="000000" w:themeColor="text1"/>
        </w:rPr>
      </w:pPr>
    </w:p>
    <w:p w14:paraId="796A5916" w14:textId="77777777" w:rsidR="00365053" w:rsidRPr="00B97D1B" w:rsidRDefault="00365053" w:rsidP="00365053">
      <w:pPr>
        <w:pStyle w:val="02TextERCO"/>
        <w:rPr>
          <w:color w:val="000000" w:themeColor="text1"/>
        </w:rPr>
      </w:pPr>
    </w:p>
    <w:p w14:paraId="7FE8AB62" w14:textId="77777777" w:rsidR="00365053" w:rsidRPr="00B97D1B" w:rsidRDefault="00365053" w:rsidP="00365053">
      <w:pPr>
        <w:pStyle w:val="02TextERCO"/>
        <w:rPr>
          <w:color w:val="000000" w:themeColor="text1"/>
        </w:rPr>
      </w:pPr>
    </w:p>
    <w:p w14:paraId="1C03BB53" w14:textId="77777777" w:rsidR="00365053" w:rsidRPr="00B97D1B" w:rsidRDefault="00365053" w:rsidP="00365053">
      <w:pPr>
        <w:pStyle w:val="02TextERCO"/>
        <w:outlineLvl w:val="0"/>
        <w:rPr>
          <w:b/>
        </w:rPr>
      </w:pPr>
    </w:p>
    <w:p w14:paraId="56362835" w14:textId="77777777" w:rsidR="00365053" w:rsidRPr="00B97D1B" w:rsidRDefault="00365053" w:rsidP="00365053">
      <w:pPr>
        <w:pStyle w:val="02TextERCO"/>
        <w:outlineLvl w:val="0"/>
        <w:rPr>
          <w:b/>
        </w:rPr>
      </w:pPr>
      <w:r>
        <w:rPr>
          <w:noProof/>
        </w:rPr>
        <w:drawing>
          <wp:anchor distT="0" distB="0" distL="360045" distR="360045" simplePos="0" relativeHeight="251660288" behindDoc="0" locked="0" layoutInCell="1" allowOverlap="1" wp14:anchorId="52BBA0B4" wp14:editId="03110B83">
            <wp:simplePos x="0" y="0"/>
            <wp:positionH relativeFrom="column">
              <wp:posOffset>-3175</wp:posOffset>
            </wp:positionH>
            <wp:positionV relativeFrom="paragraph">
              <wp:posOffset>43815</wp:posOffset>
            </wp:positionV>
            <wp:extent cx="1727835" cy="1149985"/>
            <wp:effectExtent l="0" t="0" r="0" b="5715"/>
            <wp:wrapSquare wrapText="bothSides"/>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6B156E9" w14:textId="77777777" w:rsidR="00365053" w:rsidRPr="00732DDF" w:rsidRDefault="00365053" w:rsidP="00365053">
      <w:pPr>
        <w:pStyle w:val="02TextERCO"/>
        <w:rPr>
          <w:color w:val="000000" w:themeColor="text1"/>
        </w:rPr>
      </w:pPr>
      <w:r w:rsidRPr="00732DDF">
        <w:rPr>
          <w:color w:val="000000" w:themeColor="text1"/>
        </w:rPr>
        <w:t>© ERCO GmbH, www.erco.com</w:t>
      </w:r>
    </w:p>
    <w:p w14:paraId="0C602ACC" w14:textId="77777777" w:rsidR="00365053" w:rsidRPr="00732DDF" w:rsidRDefault="00365053" w:rsidP="00365053">
      <w:pPr>
        <w:pStyle w:val="02TextERCO"/>
        <w:outlineLvl w:val="0"/>
        <w:rPr>
          <w:b/>
        </w:rPr>
      </w:pPr>
    </w:p>
    <w:p w14:paraId="60569B37" w14:textId="77777777" w:rsidR="00365053" w:rsidRPr="00732DDF" w:rsidRDefault="00365053" w:rsidP="00365053">
      <w:pPr>
        <w:pStyle w:val="02TextERCO"/>
        <w:outlineLvl w:val="0"/>
        <w:rPr>
          <w:b/>
        </w:rPr>
      </w:pPr>
    </w:p>
    <w:p w14:paraId="758D7547" w14:textId="77777777" w:rsidR="00365053" w:rsidRPr="00732DDF" w:rsidRDefault="00365053" w:rsidP="00365053">
      <w:pPr>
        <w:pStyle w:val="02TextERCO"/>
        <w:outlineLvl w:val="0"/>
        <w:rPr>
          <w:b/>
        </w:rPr>
      </w:pPr>
    </w:p>
    <w:p w14:paraId="4ED91F00" w14:textId="77777777" w:rsidR="00365053" w:rsidRPr="00732DDF" w:rsidRDefault="00365053" w:rsidP="00365053">
      <w:pPr>
        <w:pStyle w:val="02TextERCO"/>
        <w:outlineLvl w:val="0"/>
        <w:rPr>
          <w:b/>
        </w:rPr>
      </w:pPr>
    </w:p>
    <w:p w14:paraId="7A8726BA" w14:textId="77777777" w:rsidR="00365053" w:rsidRPr="00732DDF" w:rsidRDefault="00365053" w:rsidP="00365053">
      <w:pPr>
        <w:pStyle w:val="02TextERCO"/>
        <w:outlineLvl w:val="0"/>
        <w:rPr>
          <w:b/>
        </w:rPr>
      </w:pPr>
      <w:r>
        <w:rPr>
          <w:noProof/>
        </w:rPr>
        <w:drawing>
          <wp:anchor distT="0" distB="0" distL="360045" distR="360045" simplePos="0" relativeHeight="251661312" behindDoc="0" locked="0" layoutInCell="1" allowOverlap="1" wp14:anchorId="3FF34634" wp14:editId="72D919C6">
            <wp:simplePos x="0" y="0"/>
            <wp:positionH relativeFrom="column">
              <wp:posOffset>-3175</wp:posOffset>
            </wp:positionH>
            <wp:positionV relativeFrom="paragraph">
              <wp:posOffset>46355</wp:posOffset>
            </wp:positionV>
            <wp:extent cx="1727835" cy="1149985"/>
            <wp:effectExtent l="0" t="0" r="0" b="5715"/>
            <wp:wrapSquare wrapText="bothSides"/>
            <wp:docPr id="5"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0"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DE5A4B5" w14:textId="77777777" w:rsidR="00365053" w:rsidRPr="00732DDF" w:rsidRDefault="00365053" w:rsidP="00365053">
      <w:pPr>
        <w:pStyle w:val="02TextERCO"/>
        <w:rPr>
          <w:color w:val="000000" w:themeColor="text1"/>
        </w:rPr>
      </w:pPr>
      <w:r w:rsidRPr="00732DDF">
        <w:rPr>
          <w:color w:val="000000" w:themeColor="text1"/>
        </w:rPr>
        <w:t>© ERCO GmbH, www.erco.com</w:t>
      </w:r>
    </w:p>
    <w:p w14:paraId="5DEC8666" w14:textId="77777777" w:rsidR="00365053" w:rsidRPr="00732DDF" w:rsidRDefault="00365053" w:rsidP="00365053">
      <w:pPr>
        <w:pStyle w:val="02TextERCO"/>
        <w:outlineLvl w:val="0"/>
        <w:rPr>
          <w:b/>
        </w:rPr>
      </w:pPr>
    </w:p>
    <w:p w14:paraId="55ECDE4E" w14:textId="77777777" w:rsidR="00365053" w:rsidRPr="00732DDF" w:rsidRDefault="00365053" w:rsidP="00365053">
      <w:pPr>
        <w:pStyle w:val="02TextERCO"/>
        <w:outlineLvl w:val="0"/>
        <w:rPr>
          <w:b/>
        </w:rPr>
      </w:pPr>
    </w:p>
    <w:p w14:paraId="7B193BB6" w14:textId="77777777" w:rsidR="00365053" w:rsidRPr="00732DDF" w:rsidRDefault="00365053" w:rsidP="00365053">
      <w:pPr>
        <w:pStyle w:val="02TextERCO"/>
        <w:outlineLvl w:val="0"/>
        <w:rPr>
          <w:b/>
        </w:rPr>
      </w:pPr>
    </w:p>
    <w:p w14:paraId="18847B2D" w14:textId="77777777" w:rsidR="00365053" w:rsidRDefault="00365053" w:rsidP="00365053">
      <w:pPr>
        <w:pStyle w:val="02TextERCO"/>
        <w:outlineLvl w:val="0"/>
        <w:rPr>
          <w:b/>
        </w:rPr>
      </w:pPr>
    </w:p>
    <w:p w14:paraId="1214AC1B" w14:textId="59FB4B4C" w:rsidR="00365053" w:rsidRPr="00732DDF" w:rsidRDefault="00365053" w:rsidP="00365053">
      <w:pPr>
        <w:pStyle w:val="02TextERCO"/>
        <w:outlineLvl w:val="0"/>
        <w:rPr>
          <w:b/>
        </w:rPr>
      </w:pPr>
      <w:r>
        <w:rPr>
          <w:noProof/>
        </w:rPr>
        <w:drawing>
          <wp:anchor distT="0" distB="0" distL="360045" distR="360045" simplePos="0" relativeHeight="251662336" behindDoc="0" locked="0" layoutInCell="1" allowOverlap="1" wp14:anchorId="0DBEAC75" wp14:editId="66EAAACA">
            <wp:simplePos x="0" y="0"/>
            <wp:positionH relativeFrom="column">
              <wp:posOffset>-2540</wp:posOffset>
            </wp:positionH>
            <wp:positionV relativeFrom="paragraph">
              <wp:posOffset>67819</wp:posOffset>
            </wp:positionV>
            <wp:extent cx="1726565" cy="1149985"/>
            <wp:effectExtent l="0" t="0" r="635" b="5715"/>
            <wp:wrapSquare wrapText="bothSides"/>
            <wp:docPr id="7"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E1B4C5E" w14:textId="77777777" w:rsidR="00365053" w:rsidRPr="00732DDF" w:rsidRDefault="00365053" w:rsidP="00365053">
      <w:pPr>
        <w:pStyle w:val="02TextERCO"/>
        <w:rPr>
          <w:color w:val="000000" w:themeColor="text1"/>
        </w:rPr>
      </w:pPr>
      <w:r w:rsidRPr="00732DDF">
        <w:rPr>
          <w:color w:val="000000" w:themeColor="text1"/>
        </w:rPr>
        <w:t>© ERCO GmbH, www.erco.com</w:t>
      </w:r>
    </w:p>
    <w:p w14:paraId="384D93B5" w14:textId="77777777" w:rsidR="00365053" w:rsidRPr="00732DDF" w:rsidRDefault="00365053" w:rsidP="00365053">
      <w:pPr>
        <w:pStyle w:val="02TextERCO"/>
        <w:outlineLvl w:val="0"/>
        <w:rPr>
          <w:b/>
        </w:rPr>
      </w:pPr>
    </w:p>
    <w:p w14:paraId="13284D44" w14:textId="77777777" w:rsidR="00365053" w:rsidRPr="00732DDF" w:rsidRDefault="00365053" w:rsidP="00365053">
      <w:pPr>
        <w:pStyle w:val="02TextERCO"/>
        <w:outlineLvl w:val="0"/>
        <w:rPr>
          <w:b/>
        </w:rPr>
      </w:pPr>
    </w:p>
    <w:p w14:paraId="0C28DA43" w14:textId="77777777" w:rsidR="00365053" w:rsidRDefault="00365053" w:rsidP="00365053">
      <w:pPr>
        <w:pStyle w:val="02TextERCO"/>
        <w:outlineLvl w:val="0"/>
        <w:rPr>
          <w:b/>
        </w:rPr>
      </w:pPr>
    </w:p>
    <w:p w14:paraId="55C72E0F" w14:textId="77777777" w:rsidR="00365053" w:rsidRPr="00732DDF" w:rsidRDefault="00365053" w:rsidP="00365053">
      <w:pPr>
        <w:pStyle w:val="02TextERCO"/>
        <w:outlineLvl w:val="0"/>
        <w:rPr>
          <w:b/>
        </w:rPr>
      </w:pPr>
    </w:p>
    <w:p w14:paraId="2BDB2207" w14:textId="10B52E67" w:rsidR="00365053" w:rsidRDefault="00365053">
      <w:pPr>
        <w:rPr>
          <w:rFonts w:cs="Arial"/>
          <w:b/>
          <w:sz w:val="22"/>
          <w:szCs w:val="22"/>
        </w:rPr>
      </w:pPr>
      <w:r>
        <w:rPr>
          <w:b/>
        </w:rPr>
        <w:br w:type="page"/>
      </w:r>
    </w:p>
    <w:p w14:paraId="2BCD0A42" w14:textId="77777777" w:rsidR="00365053" w:rsidRPr="00732DDF" w:rsidRDefault="00365053" w:rsidP="00365053">
      <w:pPr>
        <w:pStyle w:val="02TextERCO"/>
        <w:outlineLvl w:val="0"/>
        <w:rPr>
          <w:b/>
        </w:rPr>
      </w:pPr>
      <w:r>
        <w:rPr>
          <w:noProof/>
        </w:rPr>
        <w:lastRenderedPageBreak/>
        <w:drawing>
          <wp:anchor distT="0" distB="0" distL="360045" distR="360045" simplePos="0" relativeHeight="251663360" behindDoc="0" locked="0" layoutInCell="1" allowOverlap="1" wp14:anchorId="53A7009E" wp14:editId="48CF8331">
            <wp:simplePos x="0" y="0"/>
            <wp:positionH relativeFrom="column">
              <wp:posOffset>-2540</wp:posOffset>
            </wp:positionH>
            <wp:positionV relativeFrom="paragraph">
              <wp:posOffset>72390</wp:posOffset>
            </wp:positionV>
            <wp:extent cx="1726565" cy="1149985"/>
            <wp:effectExtent l="0" t="0" r="635" b="5715"/>
            <wp:wrapSquare wrapText="bothSides"/>
            <wp:docPr id="8"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2"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40F4596" w14:textId="77777777" w:rsidR="00365053" w:rsidRPr="00732DDF" w:rsidRDefault="00365053" w:rsidP="00365053">
      <w:pPr>
        <w:pStyle w:val="02TextERCO"/>
        <w:rPr>
          <w:color w:val="000000" w:themeColor="text1"/>
        </w:rPr>
      </w:pPr>
      <w:r w:rsidRPr="00732DDF">
        <w:rPr>
          <w:color w:val="000000" w:themeColor="text1"/>
        </w:rPr>
        <w:t>© ERCO GmbH, www.erco.com</w:t>
      </w:r>
    </w:p>
    <w:p w14:paraId="08ED93DE" w14:textId="77777777" w:rsidR="00365053" w:rsidRPr="00732DDF" w:rsidRDefault="00365053" w:rsidP="00365053">
      <w:pPr>
        <w:pStyle w:val="02TextERCO"/>
        <w:outlineLvl w:val="0"/>
        <w:rPr>
          <w:b/>
        </w:rPr>
      </w:pPr>
    </w:p>
    <w:p w14:paraId="1D4E4F3E" w14:textId="77777777" w:rsidR="00365053" w:rsidRPr="00732DDF" w:rsidRDefault="00365053" w:rsidP="00365053">
      <w:pPr>
        <w:pStyle w:val="02TextERCO"/>
        <w:outlineLvl w:val="0"/>
        <w:rPr>
          <w:b/>
        </w:rPr>
      </w:pPr>
    </w:p>
    <w:p w14:paraId="6042BBB6" w14:textId="77777777" w:rsidR="00365053" w:rsidRPr="00732DDF" w:rsidRDefault="00365053" w:rsidP="00365053">
      <w:pPr>
        <w:pStyle w:val="02TextERCO"/>
        <w:outlineLvl w:val="0"/>
        <w:rPr>
          <w:b/>
        </w:rPr>
      </w:pPr>
    </w:p>
    <w:p w14:paraId="7B282C2D" w14:textId="77777777" w:rsidR="00365053" w:rsidRPr="00732DDF" w:rsidRDefault="00365053" w:rsidP="00365053">
      <w:pPr>
        <w:pStyle w:val="02TextERCO"/>
        <w:outlineLvl w:val="0"/>
        <w:rPr>
          <w:b/>
        </w:rPr>
      </w:pPr>
    </w:p>
    <w:p w14:paraId="4F33AC3D" w14:textId="77777777" w:rsidR="00365053" w:rsidRPr="00732DDF" w:rsidRDefault="00365053" w:rsidP="00365053">
      <w:pPr>
        <w:pStyle w:val="02TextERCO"/>
        <w:outlineLvl w:val="0"/>
        <w:rPr>
          <w:b/>
        </w:rPr>
      </w:pPr>
      <w:r>
        <w:rPr>
          <w:noProof/>
        </w:rPr>
        <w:drawing>
          <wp:anchor distT="0" distB="0" distL="360045" distR="360045" simplePos="0" relativeHeight="251665408" behindDoc="0" locked="0" layoutInCell="1" allowOverlap="1" wp14:anchorId="5BE8C7D0" wp14:editId="0C466EAD">
            <wp:simplePos x="0" y="0"/>
            <wp:positionH relativeFrom="column">
              <wp:posOffset>-4445</wp:posOffset>
            </wp:positionH>
            <wp:positionV relativeFrom="paragraph">
              <wp:posOffset>-5124</wp:posOffset>
            </wp:positionV>
            <wp:extent cx="1726565" cy="1149985"/>
            <wp:effectExtent l="0" t="0" r="635" b="5715"/>
            <wp:wrapSquare wrapText="bothSides"/>
            <wp:docPr id="10"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3"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C637D99" w14:textId="77777777" w:rsidR="00365053" w:rsidRPr="00732DDF" w:rsidRDefault="00365053" w:rsidP="00365053">
      <w:pPr>
        <w:pStyle w:val="02TextERCO"/>
        <w:rPr>
          <w:color w:val="000000" w:themeColor="text1"/>
        </w:rPr>
      </w:pPr>
      <w:r w:rsidRPr="00732DDF">
        <w:rPr>
          <w:color w:val="000000" w:themeColor="text1"/>
        </w:rPr>
        <w:t>© ERCO GmbH, www.erco.com</w:t>
      </w:r>
    </w:p>
    <w:p w14:paraId="5FD61D76" w14:textId="77777777" w:rsidR="00365053" w:rsidRPr="00732DDF" w:rsidRDefault="00365053" w:rsidP="00365053">
      <w:pPr>
        <w:pStyle w:val="02TextERCO"/>
        <w:outlineLvl w:val="0"/>
        <w:rPr>
          <w:b/>
        </w:rPr>
      </w:pPr>
    </w:p>
    <w:p w14:paraId="343531A0" w14:textId="77777777" w:rsidR="00365053" w:rsidRPr="00732DDF" w:rsidRDefault="00365053" w:rsidP="00365053">
      <w:pPr>
        <w:pStyle w:val="02TextERCO"/>
        <w:outlineLvl w:val="0"/>
        <w:rPr>
          <w:b/>
        </w:rPr>
      </w:pPr>
    </w:p>
    <w:p w14:paraId="77BDA754" w14:textId="77777777" w:rsidR="00365053" w:rsidRPr="00732DDF" w:rsidRDefault="00365053" w:rsidP="00365053">
      <w:pPr>
        <w:pStyle w:val="02TextERCO"/>
        <w:outlineLvl w:val="0"/>
        <w:rPr>
          <w:b/>
        </w:rPr>
      </w:pPr>
    </w:p>
    <w:p w14:paraId="41C94A69" w14:textId="77777777" w:rsidR="00365053" w:rsidRPr="00732DDF" w:rsidRDefault="00365053" w:rsidP="00365053">
      <w:pPr>
        <w:pStyle w:val="02TextERCO"/>
        <w:outlineLvl w:val="0"/>
        <w:rPr>
          <w:b/>
        </w:rPr>
      </w:pPr>
      <w:r>
        <w:rPr>
          <w:noProof/>
        </w:rPr>
        <w:drawing>
          <wp:anchor distT="0" distB="0" distL="360045" distR="360045" simplePos="0" relativeHeight="251664384" behindDoc="0" locked="0" layoutInCell="1" allowOverlap="1" wp14:anchorId="05109CD9" wp14:editId="695DD492">
            <wp:simplePos x="0" y="0"/>
            <wp:positionH relativeFrom="column">
              <wp:posOffset>-2540</wp:posOffset>
            </wp:positionH>
            <wp:positionV relativeFrom="paragraph">
              <wp:posOffset>150250</wp:posOffset>
            </wp:positionV>
            <wp:extent cx="1330325" cy="1999615"/>
            <wp:effectExtent l="0" t="0" r="3175" b="0"/>
            <wp:wrapSquare wrapText="bothSides"/>
            <wp:docPr id="9"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4" cstate="screen">
                      <a:extLst>
                        <a:ext uri="{28A0092B-C50C-407E-A947-70E740481C1C}">
                          <a14:useLocalDpi xmlns:a14="http://schemas.microsoft.com/office/drawing/2010/main"/>
                        </a:ext>
                      </a:extLst>
                    </a:blip>
                    <a:stretch>
                      <a:fillRect/>
                    </a:stretch>
                  </pic:blipFill>
                  <pic:spPr>
                    <a:xfrm>
                      <a:off x="0" y="0"/>
                      <a:ext cx="1330325" cy="199961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62387296" w14:textId="77777777" w:rsidR="00365053" w:rsidRPr="007137EA" w:rsidRDefault="00365053" w:rsidP="00365053">
      <w:pPr>
        <w:pStyle w:val="02TextERCO"/>
        <w:tabs>
          <w:tab w:val="left" w:pos="3261"/>
        </w:tabs>
        <w:ind w:left="3261" w:hanging="3261"/>
        <w:rPr>
          <w:color w:val="000000" w:themeColor="text1"/>
        </w:rPr>
      </w:pPr>
      <w:r>
        <w:rPr>
          <w:color w:val="000000" w:themeColor="text1"/>
        </w:rPr>
        <w:tab/>
      </w:r>
      <w:r w:rsidRPr="007137EA">
        <w:rPr>
          <w:color w:val="000000" w:themeColor="text1"/>
        </w:rPr>
        <w:t>© ERCO GmbH, www.erco.com</w:t>
      </w:r>
    </w:p>
    <w:p w14:paraId="2A90D988" w14:textId="77777777" w:rsidR="00365053" w:rsidRPr="00732DDF" w:rsidRDefault="00365053" w:rsidP="00365053">
      <w:pPr>
        <w:pStyle w:val="02TextERCO"/>
        <w:outlineLvl w:val="0"/>
        <w:rPr>
          <w:b/>
        </w:rPr>
      </w:pPr>
    </w:p>
    <w:p w14:paraId="11F6059C" w14:textId="77777777" w:rsidR="00365053" w:rsidRPr="00732DDF" w:rsidRDefault="00365053" w:rsidP="00365053">
      <w:pPr>
        <w:pStyle w:val="02TextERCO"/>
        <w:outlineLvl w:val="0"/>
        <w:rPr>
          <w:b/>
        </w:rPr>
      </w:pPr>
    </w:p>
    <w:p w14:paraId="2641E4ED" w14:textId="77777777" w:rsidR="00365053" w:rsidRPr="00732DDF" w:rsidRDefault="00365053" w:rsidP="00365053">
      <w:pPr>
        <w:pStyle w:val="02TextERCO"/>
        <w:outlineLvl w:val="0"/>
        <w:rPr>
          <w:b/>
        </w:rPr>
      </w:pPr>
    </w:p>
    <w:p w14:paraId="48F814DD" w14:textId="77777777" w:rsidR="00365053" w:rsidRPr="00732DDF" w:rsidRDefault="00365053" w:rsidP="00365053">
      <w:pPr>
        <w:pStyle w:val="02TextERCO"/>
        <w:rPr>
          <w:color w:val="000000" w:themeColor="text1"/>
        </w:rPr>
      </w:pPr>
    </w:p>
    <w:p w14:paraId="70454809" w14:textId="77777777" w:rsidR="00365053" w:rsidRPr="007137EA" w:rsidRDefault="00365053" w:rsidP="00365053">
      <w:pPr>
        <w:pStyle w:val="02TextERCO"/>
        <w:outlineLvl w:val="0"/>
        <w:rPr>
          <w:b/>
        </w:rPr>
      </w:pPr>
    </w:p>
    <w:p w14:paraId="2CE974BC" w14:textId="77777777" w:rsidR="00365053" w:rsidRPr="007137EA" w:rsidRDefault="00365053" w:rsidP="00365053">
      <w:pPr>
        <w:pStyle w:val="02TextERCO"/>
        <w:outlineLvl w:val="0"/>
        <w:rPr>
          <w:b/>
        </w:rPr>
      </w:pPr>
    </w:p>
    <w:p w14:paraId="133026B1" w14:textId="77777777" w:rsidR="00365053" w:rsidRPr="007137EA" w:rsidRDefault="00365053" w:rsidP="00365053">
      <w:pPr>
        <w:pStyle w:val="02TextERCO"/>
        <w:outlineLvl w:val="0"/>
        <w:rPr>
          <w:b/>
        </w:rPr>
      </w:pPr>
    </w:p>
    <w:p w14:paraId="39491856" w14:textId="77777777" w:rsidR="00365053" w:rsidRPr="007137EA" w:rsidRDefault="00365053" w:rsidP="00365053">
      <w:pPr>
        <w:pStyle w:val="02TextERCO"/>
        <w:outlineLvl w:val="0"/>
        <w:rPr>
          <w:b/>
        </w:rPr>
      </w:pPr>
      <w:r>
        <w:rPr>
          <w:noProof/>
        </w:rPr>
        <w:drawing>
          <wp:anchor distT="0" distB="0" distL="360045" distR="360045" simplePos="0" relativeHeight="251666432" behindDoc="0" locked="0" layoutInCell="1" allowOverlap="1" wp14:anchorId="4FB0D787" wp14:editId="4E4944DD">
            <wp:simplePos x="0" y="0"/>
            <wp:positionH relativeFrom="column">
              <wp:posOffset>-2540</wp:posOffset>
            </wp:positionH>
            <wp:positionV relativeFrom="paragraph">
              <wp:posOffset>236220</wp:posOffset>
            </wp:positionV>
            <wp:extent cx="1726565" cy="1149985"/>
            <wp:effectExtent l="0" t="0" r="635" b="5715"/>
            <wp:wrapSquare wrapText="bothSides"/>
            <wp:docPr id="11"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5"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4377262" w14:textId="77777777" w:rsidR="00365053" w:rsidRPr="007137EA" w:rsidRDefault="00365053" w:rsidP="00365053">
      <w:pPr>
        <w:pStyle w:val="02TextERCO"/>
        <w:outlineLvl w:val="0"/>
        <w:rPr>
          <w:b/>
        </w:rPr>
      </w:pPr>
    </w:p>
    <w:p w14:paraId="1E2BFCF5" w14:textId="77777777" w:rsidR="00365053" w:rsidRPr="00732DDF" w:rsidRDefault="00365053" w:rsidP="00365053">
      <w:pPr>
        <w:pStyle w:val="02TextERCO"/>
        <w:rPr>
          <w:color w:val="000000" w:themeColor="text1"/>
        </w:rPr>
      </w:pPr>
      <w:r w:rsidRPr="00732DDF">
        <w:rPr>
          <w:color w:val="000000" w:themeColor="text1"/>
        </w:rPr>
        <w:t>© ERCO GmbH, www.erco.com</w:t>
      </w:r>
    </w:p>
    <w:p w14:paraId="1894174D" w14:textId="77777777" w:rsidR="00365053" w:rsidRPr="00732DDF" w:rsidRDefault="00365053" w:rsidP="00365053">
      <w:pPr>
        <w:pStyle w:val="02TextERCO"/>
        <w:outlineLvl w:val="0"/>
        <w:rPr>
          <w:b/>
        </w:rPr>
      </w:pPr>
    </w:p>
    <w:p w14:paraId="044EA5B7" w14:textId="77777777" w:rsidR="00365053" w:rsidRPr="00732DDF" w:rsidRDefault="00365053" w:rsidP="00365053">
      <w:pPr>
        <w:pStyle w:val="02TextERCO"/>
        <w:outlineLvl w:val="0"/>
        <w:rPr>
          <w:b/>
        </w:rPr>
      </w:pPr>
    </w:p>
    <w:p w14:paraId="58380E8F" w14:textId="77777777" w:rsidR="00365053" w:rsidRPr="00732DDF" w:rsidRDefault="00365053" w:rsidP="00365053">
      <w:pPr>
        <w:pStyle w:val="02TextERCO"/>
        <w:outlineLvl w:val="0"/>
        <w:rPr>
          <w:b/>
        </w:rPr>
      </w:pPr>
    </w:p>
    <w:p w14:paraId="2A002BBF" w14:textId="77777777" w:rsidR="00A65042" w:rsidRPr="00B9756B" w:rsidRDefault="00A65042" w:rsidP="00A66F46">
      <w:pPr>
        <w:pStyle w:val="02TextERCO"/>
        <w:rPr>
          <w:color w:val="000000" w:themeColor="text1"/>
        </w:rPr>
      </w:pPr>
    </w:p>
    <w:p w14:paraId="639B068A" w14:textId="77777777" w:rsidR="00A65042" w:rsidRPr="00B9756B" w:rsidRDefault="00A65042" w:rsidP="00A66F46">
      <w:pPr>
        <w:pStyle w:val="02TextERCO"/>
        <w:rPr>
          <w:color w:val="000000" w:themeColor="text1"/>
        </w:rPr>
      </w:pPr>
    </w:p>
    <w:p w14:paraId="4D56D943" w14:textId="77777777" w:rsidR="00E011EE" w:rsidRPr="00B9756B" w:rsidRDefault="00E011EE" w:rsidP="00A66F46">
      <w:pPr>
        <w:pStyle w:val="02TextERCO"/>
        <w:rPr>
          <w:color w:val="000000" w:themeColor="text1"/>
        </w:rPr>
      </w:pPr>
    </w:p>
    <w:p w14:paraId="17D9C638" w14:textId="77777777" w:rsidR="005C7D77" w:rsidRPr="00B9756B" w:rsidRDefault="005C7D77" w:rsidP="00A66F46">
      <w:pPr>
        <w:pStyle w:val="02TextERCO"/>
        <w:rPr>
          <w:b/>
        </w:rPr>
      </w:pPr>
      <w:r>
        <w:rPr>
          <w:b/>
        </w:rPr>
        <w:t>About ERCO</w:t>
      </w:r>
    </w:p>
    <w:p w14:paraId="189614E2" w14:textId="77777777" w:rsidR="005C7D77" w:rsidRPr="00A66F46" w:rsidRDefault="005C7D77" w:rsidP="00A66F46">
      <w:pPr>
        <w:pStyle w:val="02TextERCO"/>
        <w:rPr>
          <w:color w:val="000000" w:themeColor="text1"/>
        </w:rPr>
      </w:pPr>
      <w:r>
        <w:rPr>
          <w:color w:val="000000" w:themeColor="text1"/>
        </w:rPr>
        <w:t xml:space="preserve">The ERCO Light Factory in the German town of </w:t>
      </w:r>
      <w:proofErr w:type="spellStart"/>
      <w:r>
        <w:rPr>
          <w:color w:val="000000" w:themeColor="text1"/>
        </w:rPr>
        <w:t>Lüdenscheid</w:t>
      </w:r>
      <w:proofErr w:type="spellEnd"/>
      <w:r>
        <w:rPr>
          <w:color w:val="000000" w:themeColor="text1"/>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w:t>
      </w:r>
      <w:r>
        <w:rPr>
          <w:color w:val="000000" w:themeColor="text1"/>
        </w:rPr>
        <w:lastRenderedPageBreak/>
        <w:t xml:space="preserve">LED. With this in mind, ERCO in </w:t>
      </w:r>
      <w:proofErr w:type="spellStart"/>
      <w:r>
        <w:rPr>
          <w:color w:val="000000" w:themeColor="text1"/>
        </w:rPr>
        <w:t>Lüdenscheid</w:t>
      </w:r>
      <w:proofErr w:type="spellEnd"/>
      <w:r>
        <w:rPr>
          <w:color w:val="000000" w:themeColor="text1"/>
        </w:rPr>
        <w:t xml:space="preserve"> develops, designs and produces digital luminaires with focus on </w:t>
      </w:r>
      <w:proofErr w:type="spellStart"/>
      <w:r>
        <w:rPr>
          <w:color w:val="000000" w:themeColor="text1"/>
        </w:rPr>
        <w:t>photometrics</w:t>
      </w:r>
      <w:proofErr w:type="spellEnd"/>
      <w:r>
        <w:rPr>
          <w:color w:val="000000" w:themeColor="text1"/>
        </w:rPr>
        <w:t>,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14:paraId="50ABE0F7" w14:textId="77777777" w:rsidR="005C7D77" w:rsidRPr="00A66F46" w:rsidRDefault="005C7D77" w:rsidP="00A66F46">
      <w:pPr>
        <w:pStyle w:val="02TextERCO"/>
        <w:rPr>
          <w:color w:val="000000" w:themeColor="text1"/>
        </w:rPr>
      </w:pPr>
    </w:p>
    <w:p w14:paraId="6CE24CC7" w14:textId="77777777" w:rsidR="005A4DBE" w:rsidRPr="00A66F46" w:rsidRDefault="005C7D77" w:rsidP="00A66F46">
      <w:pPr>
        <w:pStyle w:val="02TextERCO"/>
        <w:rPr>
          <w:color w:val="000000" w:themeColor="text1"/>
        </w:rPr>
      </w:pPr>
      <w:r>
        <w:rPr>
          <w:color w:val="000000" w:themeColor="text1"/>
        </w:rPr>
        <w:t>If you require any further information on ERCO or image material, please visit us at www.erco.com/presse. We can also provide you with material on projects worldwide for your media coverage.</w:t>
      </w:r>
    </w:p>
    <w:sectPr w:rsidR="005A4DBE" w:rsidRPr="00A66F46">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B1942" w14:textId="77777777" w:rsidR="00E34F28" w:rsidRDefault="00E34F28">
      <w:r>
        <w:separator/>
      </w:r>
    </w:p>
  </w:endnote>
  <w:endnote w:type="continuationSeparator" w:id="0">
    <w:p w14:paraId="3A3237A1" w14:textId="77777777" w:rsidR="00E34F28" w:rsidRDefault="00E34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Rotis SemiSans">
    <w:altName w:val="Candar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511A" w14:textId="77777777" w:rsidR="008675B7" w:rsidRDefault="008675B7">
    <w:pPr>
      <w:tabs>
        <w:tab w:val="right" w:pos="6663"/>
      </w:tabs>
    </w:pPr>
    <w:r>
      <w:rPr>
        <w:noProof/>
      </w:rPr>
      <w:drawing>
        <wp:anchor distT="0" distB="0" distL="114300" distR="114300" simplePos="0" relativeHeight="251658752" behindDoc="0" locked="0" layoutInCell="1" allowOverlap="1" wp14:anchorId="699CD85C" wp14:editId="41252B4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02B3C" w14:textId="77777777" w:rsidR="00E34F28" w:rsidRDefault="00E34F28">
      <w:r>
        <w:separator/>
      </w:r>
    </w:p>
  </w:footnote>
  <w:footnote w:type="continuationSeparator" w:id="0">
    <w:p w14:paraId="1E3AC1CE" w14:textId="77777777" w:rsidR="00E34F28" w:rsidRDefault="00E34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E661D" w14:textId="77777777" w:rsidR="008675B7" w:rsidRPr="006065B0"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Press release</w:t>
    </w:r>
  </w:p>
  <w:p w14:paraId="74F03CDA" w14:textId="77777777" w:rsidR="008675B7" w:rsidRPr="006065B0" w:rsidRDefault="008675B7"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3F5B5AA0" w14:textId="77777777" w:rsidR="008675B7" w:rsidRPr="006065B0" w:rsidRDefault="008675B7">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5CB5E81E" wp14:editId="4996B2DF">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58F24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558E509" wp14:editId="2E5763CF">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07765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2EB08777" w14:textId="77777777" w:rsidR="008675B7" w:rsidRDefault="008675B7" w:rsidP="00770FD0">
    <w:pPr>
      <w:pStyle w:val="05AdresseERCO"/>
      <w:framePr w:wrap="around"/>
    </w:pPr>
  </w:p>
  <w:p w14:paraId="4549A3D1" w14:textId="77777777" w:rsidR="008675B7" w:rsidRDefault="008675B7" w:rsidP="00770FD0">
    <w:pPr>
      <w:pStyle w:val="05AdresseERCO"/>
      <w:framePr w:wrap="around"/>
    </w:pPr>
  </w:p>
  <w:p w14:paraId="351E5C9F" w14:textId="77777777" w:rsidR="008675B7" w:rsidRDefault="008675B7" w:rsidP="00770FD0">
    <w:pPr>
      <w:pStyle w:val="05AdresseERCO"/>
      <w:framePr w:wrap="around"/>
    </w:pPr>
  </w:p>
  <w:p w14:paraId="68D4157A" w14:textId="77777777" w:rsidR="008675B7" w:rsidRDefault="008675B7" w:rsidP="00770FD0">
    <w:pPr>
      <w:pStyle w:val="05AdresseERCO"/>
      <w:framePr w:wrap="around"/>
    </w:pPr>
  </w:p>
  <w:p w14:paraId="2B48E1BB" w14:textId="77777777" w:rsidR="008675B7" w:rsidRDefault="008675B7" w:rsidP="00770FD0">
    <w:pPr>
      <w:pStyle w:val="05AdresseERCO"/>
      <w:framePr w:wrap="around"/>
    </w:pPr>
  </w:p>
  <w:p w14:paraId="260898CE" w14:textId="77777777" w:rsidR="008675B7" w:rsidRDefault="008675B7" w:rsidP="00770FD0">
    <w:pPr>
      <w:pStyle w:val="05AdresseERCO"/>
      <w:framePr w:wrap="around"/>
    </w:pPr>
  </w:p>
  <w:p w14:paraId="32DAD075" w14:textId="77777777" w:rsidR="008675B7" w:rsidRDefault="008675B7" w:rsidP="00770FD0">
    <w:pPr>
      <w:pStyle w:val="05AdresseERCO"/>
      <w:framePr w:wrap="around"/>
    </w:pPr>
  </w:p>
  <w:p w14:paraId="0F7BE622" w14:textId="77777777" w:rsidR="008675B7" w:rsidRDefault="008675B7" w:rsidP="00770FD0">
    <w:pPr>
      <w:pStyle w:val="05AdresseERCO"/>
      <w:framePr w:wrap="around"/>
    </w:pPr>
  </w:p>
  <w:p w14:paraId="1F3860B9" w14:textId="77777777" w:rsidR="008675B7" w:rsidRDefault="008675B7" w:rsidP="00770FD0">
    <w:pPr>
      <w:pStyle w:val="05AdresseERCO"/>
      <w:framePr w:wrap="around"/>
    </w:pPr>
  </w:p>
  <w:p w14:paraId="50E35FCA" w14:textId="77777777" w:rsidR="008675B7" w:rsidRDefault="008675B7" w:rsidP="00770FD0">
    <w:pPr>
      <w:pStyle w:val="05AdresseERCO"/>
      <w:framePr w:wrap="around"/>
    </w:pPr>
  </w:p>
  <w:p w14:paraId="3DDEA645" w14:textId="77777777" w:rsidR="008675B7" w:rsidRDefault="008675B7" w:rsidP="00770FD0">
    <w:pPr>
      <w:pStyle w:val="05AdresseERCO"/>
      <w:framePr w:wrap="around"/>
    </w:pPr>
  </w:p>
  <w:p w14:paraId="219D6F66" w14:textId="77777777" w:rsidR="008675B7" w:rsidRDefault="008675B7" w:rsidP="00770FD0">
    <w:pPr>
      <w:pStyle w:val="05AdresseERCO"/>
      <w:framePr w:wrap="around"/>
    </w:pPr>
  </w:p>
  <w:p w14:paraId="2FC756BA" w14:textId="77777777" w:rsidR="008675B7" w:rsidRDefault="008675B7" w:rsidP="00770FD0">
    <w:pPr>
      <w:pStyle w:val="05AdresseERCO"/>
      <w:framePr w:wrap="around"/>
    </w:pPr>
  </w:p>
  <w:p w14:paraId="0D56D9AB" w14:textId="77777777" w:rsidR="008675B7" w:rsidRDefault="008675B7" w:rsidP="00770FD0">
    <w:pPr>
      <w:pStyle w:val="05AdresseERCO"/>
      <w:framePr w:wrap="around"/>
    </w:pPr>
  </w:p>
  <w:p w14:paraId="57E91C28" w14:textId="77777777" w:rsidR="008675B7" w:rsidRDefault="008675B7" w:rsidP="00770FD0">
    <w:pPr>
      <w:pStyle w:val="05AdresseERCO"/>
      <w:framePr w:wrap="around"/>
    </w:pPr>
  </w:p>
  <w:p w14:paraId="445CB827" w14:textId="77777777" w:rsidR="008675B7" w:rsidRPr="00770FD0" w:rsidRDefault="008675B7" w:rsidP="00770FD0">
    <w:pPr>
      <w:pStyle w:val="05AdresseERCO"/>
      <w:framePr w:wrap="around"/>
    </w:pPr>
  </w:p>
  <w:p w14:paraId="34118CEE" w14:textId="77777777" w:rsidR="008675B7" w:rsidRPr="00770FD0" w:rsidRDefault="008675B7" w:rsidP="00770FD0">
    <w:pPr>
      <w:pStyle w:val="05AdresseERCO"/>
      <w:framePr w:wrap="around"/>
    </w:pPr>
    <w:r>
      <w:t xml:space="preserve">mai public relations GmbH </w:t>
    </w:r>
  </w:p>
  <w:p w14:paraId="20585B5B" w14:textId="77777777" w:rsidR="008675B7" w:rsidRPr="00F8797E" w:rsidRDefault="008675B7" w:rsidP="00770FD0">
    <w:pPr>
      <w:pStyle w:val="05AdresseERCO"/>
      <w:framePr w:wrap="around"/>
      <w:rPr>
        <w:lang w:val="de-DE"/>
      </w:rPr>
    </w:pPr>
    <w:r w:rsidRPr="00F8797E">
      <w:rPr>
        <w:lang w:val="de-DE"/>
      </w:rPr>
      <w:t xml:space="preserve">Arno </w:t>
    </w:r>
    <w:proofErr w:type="spellStart"/>
    <w:r w:rsidRPr="00F8797E">
      <w:rPr>
        <w:lang w:val="de-DE"/>
      </w:rPr>
      <w:t>Heitland</w:t>
    </w:r>
    <w:proofErr w:type="spellEnd"/>
  </w:p>
  <w:p w14:paraId="78B5842D" w14:textId="77777777" w:rsidR="008675B7" w:rsidRPr="00F8797E" w:rsidRDefault="008675B7" w:rsidP="00770FD0">
    <w:pPr>
      <w:pStyle w:val="05AdresseERCO"/>
      <w:framePr w:wrap="around"/>
      <w:rPr>
        <w:lang w:val="de-DE"/>
      </w:rPr>
    </w:pPr>
    <w:r w:rsidRPr="00F8797E">
      <w:rPr>
        <w:lang w:val="de-DE"/>
      </w:rPr>
      <w:t>Leuschnerdamm 13</w:t>
    </w:r>
  </w:p>
  <w:p w14:paraId="669CB58C" w14:textId="77777777" w:rsidR="008675B7" w:rsidRDefault="008675B7" w:rsidP="00770FD0">
    <w:pPr>
      <w:pStyle w:val="05AdresseERCO"/>
      <w:framePr w:wrap="around"/>
      <w:rPr>
        <w:lang w:val="de-DE"/>
      </w:rPr>
    </w:pPr>
    <w:r w:rsidRPr="00F8797E">
      <w:rPr>
        <w:lang w:val="de-DE"/>
      </w:rPr>
      <w:t>10999 Berlin</w:t>
    </w:r>
  </w:p>
  <w:p w14:paraId="654E6CAF" w14:textId="0CAC60F3" w:rsidR="00F8797E" w:rsidRPr="00F8797E" w:rsidRDefault="00F8797E" w:rsidP="00770FD0">
    <w:pPr>
      <w:pStyle w:val="05AdresseERCO"/>
      <w:framePr w:wrap="around"/>
      <w:rPr>
        <w:lang w:val="de-DE"/>
      </w:rPr>
    </w:pPr>
    <w:r>
      <w:rPr>
        <w:lang w:val="de-DE"/>
      </w:rPr>
      <w:t>Germany</w:t>
    </w:r>
  </w:p>
  <w:p w14:paraId="24ED97CC" w14:textId="77777777" w:rsidR="008675B7" w:rsidRPr="00F8797E" w:rsidRDefault="008675B7" w:rsidP="00770FD0">
    <w:pPr>
      <w:pStyle w:val="05AdresseERCO"/>
      <w:framePr w:wrap="around"/>
      <w:rPr>
        <w:lang w:val="de-DE"/>
      </w:rPr>
    </w:pPr>
    <w:r w:rsidRPr="00F8797E">
      <w:rPr>
        <w:lang w:val="de-DE"/>
      </w:rPr>
      <w:t>Tel: +49 (0) 30 66 40 40 553</w:t>
    </w:r>
  </w:p>
  <w:p w14:paraId="49E54214" w14:textId="77777777" w:rsidR="008675B7" w:rsidRPr="00F8797E" w:rsidRDefault="00E34F28" w:rsidP="00770FD0">
    <w:pPr>
      <w:pStyle w:val="05AdresseERCO"/>
      <w:framePr w:wrap="around"/>
      <w:rPr>
        <w:lang w:val="de-DE"/>
      </w:rPr>
    </w:pPr>
    <w:hyperlink r:id="rId1" w:history="1">
      <w:r w:rsidR="00845D2E" w:rsidRPr="00F8797E">
        <w:rPr>
          <w:lang w:val="de-DE"/>
        </w:rPr>
        <w:t>erco@maipr.com</w:t>
      </w:r>
    </w:hyperlink>
  </w:p>
  <w:p w14:paraId="7B24D25A" w14:textId="77777777" w:rsidR="008675B7" w:rsidRPr="00F8797E" w:rsidRDefault="00E34F28" w:rsidP="00770FD0">
    <w:pPr>
      <w:pStyle w:val="05AdresseERCO"/>
      <w:framePr w:wrap="around"/>
      <w:rPr>
        <w:lang w:val="de-DE"/>
      </w:rPr>
    </w:pPr>
    <w:hyperlink r:id="rId2" w:history="1">
      <w:r w:rsidR="00845D2E" w:rsidRPr="00F8797E">
        <w:rPr>
          <w:lang w:val="de-DE"/>
        </w:rPr>
        <w:t>www.maipr.com</w:t>
      </w:r>
    </w:hyperlink>
  </w:p>
  <w:p w14:paraId="4EA6C5C6" w14:textId="77777777" w:rsidR="008675B7" w:rsidRPr="00F8797E" w:rsidRDefault="008675B7" w:rsidP="00770FD0">
    <w:pPr>
      <w:pStyle w:val="05AdresseERCO"/>
      <w:framePr w:wrap="around"/>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564"/>
    <w:rsid w:val="000209ED"/>
    <w:rsid w:val="00021D95"/>
    <w:rsid w:val="00022936"/>
    <w:rsid w:val="00023817"/>
    <w:rsid w:val="00024BDA"/>
    <w:rsid w:val="000250BC"/>
    <w:rsid w:val="00025BC6"/>
    <w:rsid w:val="000270FE"/>
    <w:rsid w:val="00030DE3"/>
    <w:rsid w:val="00031289"/>
    <w:rsid w:val="00031AD1"/>
    <w:rsid w:val="00031B50"/>
    <w:rsid w:val="000321C3"/>
    <w:rsid w:val="00033942"/>
    <w:rsid w:val="0003484E"/>
    <w:rsid w:val="00036EDA"/>
    <w:rsid w:val="00045243"/>
    <w:rsid w:val="000473CC"/>
    <w:rsid w:val="000502FE"/>
    <w:rsid w:val="000525B2"/>
    <w:rsid w:val="000527BA"/>
    <w:rsid w:val="0005526E"/>
    <w:rsid w:val="00056217"/>
    <w:rsid w:val="0005621C"/>
    <w:rsid w:val="00056857"/>
    <w:rsid w:val="00056B77"/>
    <w:rsid w:val="00057983"/>
    <w:rsid w:val="00060FD0"/>
    <w:rsid w:val="0006135B"/>
    <w:rsid w:val="00061685"/>
    <w:rsid w:val="00062248"/>
    <w:rsid w:val="00066544"/>
    <w:rsid w:val="00067B22"/>
    <w:rsid w:val="00070EC2"/>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0DD"/>
    <w:rsid w:val="000B2D2E"/>
    <w:rsid w:val="000B32E5"/>
    <w:rsid w:val="000B3BE0"/>
    <w:rsid w:val="000B4BA5"/>
    <w:rsid w:val="000B5A53"/>
    <w:rsid w:val="000B61CB"/>
    <w:rsid w:val="000C08C3"/>
    <w:rsid w:val="000C3BFE"/>
    <w:rsid w:val="000C4DE5"/>
    <w:rsid w:val="000C59DF"/>
    <w:rsid w:val="000C5C2D"/>
    <w:rsid w:val="000C5D1A"/>
    <w:rsid w:val="000D00D9"/>
    <w:rsid w:val="000D250D"/>
    <w:rsid w:val="000D357F"/>
    <w:rsid w:val="000D35B8"/>
    <w:rsid w:val="000D5052"/>
    <w:rsid w:val="000D7BBB"/>
    <w:rsid w:val="000E6241"/>
    <w:rsid w:val="000F744E"/>
    <w:rsid w:val="000F74AB"/>
    <w:rsid w:val="00104545"/>
    <w:rsid w:val="001064D1"/>
    <w:rsid w:val="0010782F"/>
    <w:rsid w:val="00110720"/>
    <w:rsid w:val="001114F3"/>
    <w:rsid w:val="00113AA5"/>
    <w:rsid w:val="00116A00"/>
    <w:rsid w:val="00117637"/>
    <w:rsid w:val="00121161"/>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47C95"/>
    <w:rsid w:val="00151D1C"/>
    <w:rsid w:val="00151D7F"/>
    <w:rsid w:val="0015602B"/>
    <w:rsid w:val="001622D9"/>
    <w:rsid w:val="001633A0"/>
    <w:rsid w:val="00163F36"/>
    <w:rsid w:val="0016676F"/>
    <w:rsid w:val="0017205B"/>
    <w:rsid w:val="001720E5"/>
    <w:rsid w:val="001741F8"/>
    <w:rsid w:val="001746F9"/>
    <w:rsid w:val="001814F1"/>
    <w:rsid w:val="00181577"/>
    <w:rsid w:val="00183568"/>
    <w:rsid w:val="001837A7"/>
    <w:rsid w:val="001854C0"/>
    <w:rsid w:val="001915D3"/>
    <w:rsid w:val="00194E1A"/>
    <w:rsid w:val="00195CAD"/>
    <w:rsid w:val="001969EB"/>
    <w:rsid w:val="001971D5"/>
    <w:rsid w:val="001A4A60"/>
    <w:rsid w:val="001A5874"/>
    <w:rsid w:val="001A5D26"/>
    <w:rsid w:val="001A70DD"/>
    <w:rsid w:val="001B1521"/>
    <w:rsid w:val="001B194C"/>
    <w:rsid w:val="001B1CD6"/>
    <w:rsid w:val="001B229D"/>
    <w:rsid w:val="001B2881"/>
    <w:rsid w:val="001B4C89"/>
    <w:rsid w:val="001B6E0B"/>
    <w:rsid w:val="001C0450"/>
    <w:rsid w:val="001C64DE"/>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0F8A"/>
    <w:rsid w:val="00202183"/>
    <w:rsid w:val="00203ECD"/>
    <w:rsid w:val="00204C31"/>
    <w:rsid w:val="00207E6D"/>
    <w:rsid w:val="00210BE9"/>
    <w:rsid w:val="00211C14"/>
    <w:rsid w:val="00215386"/>
    <w:rsid w:val="00217908"/>
    <w:rsid w:val="002214B4"/>
    <w:rsid w:val="00221A60"/>
    <w:rsid w:val="00221D3E"/>
    <w:rsid w:val="0022333F"/>
    <w:rsid w:val="00223782"/>
    <w:rsid w:val="0022581A"/>
    <w:rsid w:val="00226210"/>
    <w:rsid w:val="00226669"/>
    <w:rsid w:val="00233AB7"/>
    <w:rsid w:val="00234D03"/>
    <w:rsid w:val="0023584D"/>
    <w:rsid w:val="0023757E"/>
    <w:rsid w:val="00237C73"/>
    <w:rsid w:val="00237CBA"/>
    <w:rsid w:val="0024286D"/>
    <w:rsid w:val="00242D1F"/>
    <w:rsid w:val="00242F2A"/>
    <w:rsid w:val="00243996"/>
    <w:rsid w:val="002448E9"/>
    <w:rsid w:val="00245022"/>
    <w:rsid w:val="00245DD8"/>
    <w:rsid w:val="00246A10"/>
    <w:rsid w:val="00246B36"/>
    <w:rsid w:val="002475E2"/>
    <w:rsid w:val="00251CEC"/>
    <w:rsid w:val="00252A0B"/>
    <w:rsid w:val="00261551"/>
    <w:rsid w:val="00261E8C"/>
    <w:rsid w:val="002626D5"/>
    <w:rsid w:val="00264EEC"/>
    <w:rsid w:val="00267E7A"/>
    <w:rsid w:val="002730EE"/>
    <w:rsid w:val="00273B63"/>
    <w:rsid w:val="0028005E"/>
    <w:rsid w:val="00280082"/>
    <w:rsid w:val="002828CD"/>
    <w:rsid w:val="00283D76"/>
    <w:rsid w:val="00285248"/>
    <w:rsid w:val="00285FE2"/>
    <w:rsid w:val="0028762C"/>
    <w:rsid w:val="00290372"/>
    <w:rsid w:val="00291571"/>
    <w:rsid w:val="002933EA"/>
    <w:rsid w:val="002941CF"/>
    <w:rsid w:val="0029454F"/>
    <w:rsid w:val="00295A1C"/>
    <w:rsid w:val="002963F8"/>
    <w:rsid w:val="00297D22"/>
    <w:rsid w:val="002A1093"/>
    <w:rsid w:val="002A74D5"/>
    <w:rsid w:val="002B31BF"/>
    <w:rsid w:val="002B4906"/>
    <w:rsid w:val="002C0754"/>
    <w:rsid w:val="002C2567"/>
    <w:rsid w:val="002C2C5F"/>
    <w:rsid w:val="002C36AB"/>
    <w:rsid w:val="002C4E39"/>
    <w:rsid w:val="002C5271"/>
    <w:rsid w:val="002D01B0"/>
    <w:rsid w:val="002D3CD1"/>
    <w:rsid w:val="002D5959"/>
    <w:rsid w:val="002D6EEA"/>
    <w:rsid w:val="002E0E68"/>
    <w:rsid w:val="002F294A"/>
    <w:rsid w:val="002F2F68"/>
    <w:rsid w:val="002F3087"/>
    <w:rsid w:val="002F4348"/>
    <w:rsid w:val="002F43C0"/>
    <w:rsid w:val="002F7856"/>
    <w:rsid w:val="002F7EDE"/>
    <w:rsid w:val="00300C87"/>
    <w:rsid w:val="00301EBC"/>
    <w:rsid w:val="00303575"/>
    <w:rsid w:val="00305EF9"/>
    <w:rsid w:val="00307461"/>
    <w:rsid w:val="00310249"/>
    <w:rsid w:val="0031162C"/>
    <w:rsid w:val="003120D1"/>
    <w:rsid w:val="0031257F"/>
    <w:rsid w:val="00314414"/>
    <w:rsid w:val="00314BDF"/>
    <w:rsid w:val="00315A81"/>
    <w:rsid w:val="00324F3A"/>
    <w:rsid w:val="0033275B"/>
    <w:rsid w:val="003328AB"/>
    <w:rsid w:val="0033318E"/>
    <w:rsid w:val="00333B10"/>
    <w:rsid w:val="003400FD"/>
    <w:rsid w:val="003439AA"/>
    <w:rsid w:val="00344E1A"/>
    <w:rsid w:val="00352418"/>
    <w:rsid w:val="00353C18"/>
    <w:rsid w:val="00355D62"/>
    <w:rsid w:val="00357B4C"/>
    <w:rsid w:val="00360E53"/>
    <w:rsid w:val="0036189F"/>
    <w:rsid w:val="00361998"/>
    <w:rsid w:val="00363E6F"/>
    <w:rsid w:val="00365053"/>
    <w:rsid w:val="00370F67"/>
    <w:rsid w:val="003735D0"/>
    <w:rsid w:val="00374627"/>
    <w:rsid w:val="00374A99"/>
    <w:rsid w:val="003750A6"/>
    <w:rsid w:val="00375E40"/>
    <w:rsid w:val="00376079"/>
    <w:rsid w:val="00380FBC"/>
    <w:rsid w:val="0038194B"/>
    <w:rsid w:val="00387C63"/>
    <w:rsid w:val="00391C3D"/>
    <w:rsid w:val="00391CE4"/>
    <w:rsid w:val="00391E8F"/>
    <w:rsid w:val="00394044"/>
    <w:rsid w:val="003974DC"/>
    <w:rsid w:val="003A14D4"/>
    <w:rsid w:val="003A2E7E"/>
    <w:rsid w:val="003A2FFE"/>
    <w:rsid w:val="003A5D0F"/>
    <w:rsid w:val="003A6963"/>
    <w:rsid w:val="003B14BB"/>
    <w:rsid w:val="003B1B61"/>
    <w:rsid w:val="003B259D"/>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7B0"/>
    <w:rsid w:val="003E5A86"/>
    <w:rsid w:val="003E7D25"/>
    <w:rsid w:val="003F1265"/>
    <w:rsid w:val="003F2D38"/>
    <w:rsid w:val="003F2E12"/>
    <w:rsid w:val="003F4708"/>
    <w:rsid w:val="003F4E53"/>
    <w:rsid w:val="004121E6"/>
    <w:rsid w:val="00412F8B"/>
    <w:rsid w:val="00413880"/>
    <w:rsid w:val="00413C20"/>
    <w:rsid w:val="00414579"/>
    <w:rsid w:val="00415A29"/>
    <w:rsid w:val="00416268"/>
    <w:rsid w:val="00416EB8"/>
    <w:rsid w:val="004236AE"/>
    <w:rsid w:val="004272AF"/>
    <w:rsid w:val="00430347"/>
    <w:rsid w:val="004347A2"/>
    <w:rsid w:val="00435747"/>
    <w:rsid w:val="004361E3"/>
    <w:rsid w:val="0043646E"/>
    <w:rsid w:val="00440450"/>
    <w:rsid w:val="004410D2"/>
    <w:rsid w:val="004427DA"/>
    <w:rsid w:val="00446AD4"/>
    <w:rsid w:val="00450000"/>
    <w:rsid w:val="004523CA"/>
    <w:rsid w:val="004546EF"/>
    <w:rsid w:val="0045481B"/>
    <w:rsid w:val="004564B8"/>
    <w:rsid w:val="004569ED"/>
    <w:rsid w:val="0046040D"/>
    <w:rsid w:val="00464714"/>
    <w:rsid w:val="004713E8"/>
    <w:rsid w:val="0047222A"/>
    <w:rsid w:val="00472A36"/>
    <w:rsid w:val="0047504C"/>
    <w:rsid w:val="0047524C"/>
    <w:rsid w:val="0047641F"/>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5250"/>
    <w:rsid w:val="004D7CC8"/>
    <w:rsid w:val="004E247B"/>
    <w:rsid w:val="004E2AA0"/>
    <w:rsid w:val="004E2ED1"/>
    <w:rsid w:val="004F0629"/>
    <w:rsid w:val="004F3038"/>
    <w:rsid w:val="004F6BE9"/>
    <w:rsid w:val="004F7278"/>
    <w:rsid w:val="004F7E8B"/>
    <w:rsid w:val="00501E86"/>
    <w:rsid w:val="00501F9D"/>
    <w:rsid w:val="00510E69"/>
    <w:rsid w:val="00511D90"/>
    <w:rsid w:val="0051278D"/>
    <w:rsid w:val="005156B0"/>
    <w:rsid w:val="0051771F"/>
    <w:rsid w:val="005245BE"/>
    <w:rsid w:val="0052474B"/>
    <w:rsid w:val="00527261"/>
    <w:rsid w:val="00531625"/>
    <w:rsid w:val="00535EA0"/>
    <w:rsid w:val="00536D80"/>
    <w:rsid w:val="005373DB"/>
    <w:rsid w:val="00546401"/>
    <w:rsid w:val="005513E1"/>
    <w:rsid w:val="00552289"/>
    <w:rsid w:val="005530BC"/>
    <w:rsid w:val="005543CE"/>
    <w:rsid w:val="00557E60"/>
    <w:rsid w:val="005632F7"/>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CDB"/>
    <w:rsid w:val="005D2D00"/>
    <w:rsid w:val="005D495F"/>
    <w:rsid w:val="005D5630"/>
    <w:rsid w:val="005D634F"/>
    <w:rsid w:val="005D6E5B"/>
    <w:rsid w:val="005E006B"/>
    <w:rsid w:val="005E0871"/>
    <w:rsid w:val="005E4099"/>
    <w:rsid w:val="005E4A0D"/>
    <w:rsid w:val="005E7EF4"/>
    <w:rsid w:val="005F0610"/>
    <w:rsid w:val="005F4F59"/>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25290"/>
    <w:rsid w:val="006263CD"/>
    <w:rsid w:val="00631A6B"/>
    <w:rsid w:val="006324A2"/>
    <w:rsid w:val="006326F3"/>
    <w:rsid w:val="00634458"/>
    <w:rsid w:val="0063527E"/>
    <w:rsid w:val="00635826"/>
    <w:rsid w:val="006408E0"/>
    <w:rsid w:val="00643023"/>
    <w:rsid w:val="006449A6"/>
    <w:rsid w:val="006465DD"/>
    <w:rsid w:val="00646A41"/>
    <w:rsid w:val="00650C0D"/>
    <w:rsid w:val="0065429C"/>
    <w:rsid w:val="0065789C"/>
    <w:rsid w:val="00660183"/>
    <w:rsid w:val="0066087E"/>
    <w:rsid w:val="00671D19"/>
    <w:rsid w:val="00672535"/>
    <w:rsid w:val="00673364"/>
    <w:rsid w:val="006757E1"/>
    <w:rsid w:val="00677111"/>
    <w:rsid w:val="00677FDB"/>
    <w:rsid w:val="00680709"/>
    <w:rsid w:val="00682A0D"/>
    <w:rsid w:val="00683D1E"/>
    <w:rsid w:val="006843D8"/>
    <w:rsid w:val="00684D46"/>
    <w:rsid w:val="00685C7C"/>
    <w:rsid w:val="00696290"/>
    <w:rsid w:val="006A148A"/>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546B"/>
    <w:rsid w:val="006D6E23"/>
    <w:rsid w:val="006D7661"/>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5CBD"/>
    <w:rsid w:val="0070650B"/>
    <w:rsid w:val="007066D0"/>
    <w:rsid w:val="00707079"/>
    <w:rsid w:val="00707D53"/>
    <w:rsid w:val="00711EAD"/>
    <w:rsid w:val="007121A2"/>
    <w:rsid w:val="0071601A"/>
    <w:rsid w:val="00720CA7"/>
    <w:rsid w:val="00722429"/>
    <w:rsid w:val="0072301B"/>
    <w:rsid w:val="007239CF"/>
    <w:rsid w:val="00723D46"/>
    <w:rsid w:val="0073019F"/>
    <w:rsid w:val="00733DA9"/>
    <w:rsid w:val="00734FCC"/>
    <w:rsid w:val="007362E6"/>
    <w:rsid w:val="007376E4"/>
    <w:rsid w:val="0074036D"/>
    <w:rsid w:val="00740899"/>
    <w:rsid w:val="00741017"/>
    <w:rsid w:val="00741F23"/>
    <w:rsid w:val="0074240E"/>
    <w:rsid w:val="007501F5"/>
    <w:rsid w:val="00752C27"/>
    <w:rsid w:val="00752CBA"/>
    <w:rsid w:val="0075478C"/>
    <w:rsid w:val="00756418"/>
    <w:rsid w:val="007573D8"/>
    <w:rsid w:val="00757432"/>
    <w:rsid w:val="00764D78"/>
    <w:rsid w:val="007666AF"/>
    <w:rsid w:val="00767A4B"/>
    <w:rsid w:val="00770FD0"/>
    <w:rsid w:val="007711CF"/>
    <w:rsid w:val="00772E27"/>
    <w:rsid w:val="0077563B"/>
    <w:rsid w:val="0077629F"/>
    <w:rsid w:val="007824B7"/>
    <w:rsid w:val="00784BF2"/>
    <w:rsid w:val="00787D34"/>
    <w:rsid w:val="0079138D"/>
    <w:rsid w:val="0079420A"/>
    <w:rsid w:val="0079777B"/>
    <w:rsid w:val="00797D2F"/>
    <w:rsid w:val="007A2060"/>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4C24"/>
    <w:rsid w:val="007E5224"/>
    <w:rsid w:val="007E600A"/>
    <w:rsid w:val="007E6F59"/>
    <w:rsid w:val="007F1225"/>
    <w:rsid w:val="007F1BD3"/>
    <w:rsid w:val="007F4384"/>
    <w:rsid w:val="007F692C"/>
    <w:rsid w:val="007F69EA"/>
    <w:rsid w:val="00800F70"/>
    <w:rsid w:val="00805869"/>
    <w:rsid w:val="008144EE"/>
    <w:rsid w:val="00816925"/>
    <w:rsid w:val="00816AFD"/>
    <w:rsid w:val="00817988"/>
    <w:rsid w:val="00822311"/>
    <w:rsid w:val="00825BB0"/>
    <w:rsid w:val="0082705D"/>
    <w:rsid w:val="00831118"/>
    <w:rsid w:val="0083311C"/>
    <w:rsid w:val="00834CBD"/>
    <w:rsid w:val="00835134"/>
    <w:rsid w:val="00835C09"/>
    <w:rsid w:val="008372EB"/>
    <w:rsid w:val="00837CB3"/>
    <w:rsid w:val="00842A1B"/>
    <w:rsid w:val="00845D2E"/>
    <w:rsid w:val="008460B0"/>
    <w:rsid w:val="00847094"/>
    <w:rsid w:val="0084733E"/>
    <w:rsid w:val="008556BA"/>
    <w:rsid w:val="0086271D"/>
    <w:rsid w:val="008627BE"/>
    <w:rsid w:val="00863B44"/>
    <w:rsid w:val="00863DA2"/>
    <w:rsid w:val="0086731A"/>
    <w:rsid w:val="008675B7"/>
    <w:rsid w:val="008705F2"/>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B6F6B"/>
    <w:rsid w:val="008C0149"/>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9006D6"/>
    <w:rsid w:val="00902386"/>
    <w:rsid w:val="00904032"/>
    <w:rsid w:val="009055E1"/>
    <w:rsid w:val="00905710"/>
    <w:rsid w:val="0091178C"/>
    <w:rsid w:val="00911E27"/>
    <w:rsid w:val="0091284C"/>
    <w:rsid w:val="00912A1F"/>
    <w:rsid w:val="00913CEB"/>
    <w:rsid w:val="009140AF"/>
    <w:rsid w:val="00915400"/>
    <w:rsid w:val="00915568"/>
    <w:rsid w:val="009224F9"/>
    <w:rsid w:val="00923127"/>
    <w:rsid w:val="00923C23"/>
    <w:rsid w:val="0092490B"/>
    <w:rsid w:val="00927492"/>
    <w:rsid w:val="00931136"/>
    <w:rsid w:val="0093290E"/>
    <w:rsid w:val="009434F4"/>
    <w:rsid w:val="00943A4D"/>
    <w:rsid w:val="009478A2"/>
    <w:rsid w:val="00947C5A"/>
    <w:rsid w:val="00947C73"/>
    <w:rsid w:val="009523A6"/>
    <w:rsid w:val="00953A08"/>
    <w:rsid w:val="009573CE"/>
    <w:rsid w:val="00961BC3"/>
    <w:rsid w:val="0096592B"/>
    <w:rsid w:val="009660B3"/>
    <w:rsid w:val="009715E7"/>
    <w:rsid w:val="0097272F"/>
    <w:rsid w:val="009746C0"/>
    <w:rsid w:val="009766D5"/>
    <w:rsid w:val="00977555"/>
    <w:rsid w:val="00980A6F"/>
    <w:rsid w:val="00985B20"/>
    <w:rsid w:val="00985EFB"/>
    <w:rsid w:val="00987880"/>
    <w:rsid w:val="009906A9"/>
    <w:rsid w:val="00990E4B"/>
    <w:rsid w:val="0099195A"/>
    <w:rsid w:val="00992BB8"/>
    <w:rsid w:val="00994D3F"/>
    <w:rsid w:val="009978E0"/>
    <w:rsid w:val="009A2094"/>
    <w:rsid w:val="009A2F4B"/>
    <w:rsid w:val="009A354F"/>
    <w:rsid w:val="009A483C"/>
    <w:rsid w:val="009A5EAF"/>
    <w:rsid w:val="009B0DF2"/>
    <w:rsid w:val="009B1271"/>
    <w:rsid w:val="009B3143"/>
    <w:rsid w:val="009B4215"/>
    <w:rsid w:val="009B460B"/>
    <w:rsid w:val="009B6A22"/>
    <w:rsid w:val="009B6FAF"/>
    <w:rsid w:val="009C02BB"/>
    <w:rsid w:val="009C0CA1"/>
    <w:rsid w:val="009C2527"/>
    <w:rsid w:val="009C541D"/>
    <w:rsid w:val="009C6AFF"/>
    <w:rsid w:val="009C76ED"/>
    <w:rsid w:val="009D1109"/>
    <w:rsid w:val="009D3FEA"/>
    <w:rsid w:val="009D4078"/>
    <w:rsid w:val="009D4582"/>
    <w:rsid w:val="009D51DD"/>
    <w:rsid w:val="009D5FA8"/>
    <w:rsid w:val="009D6EBA"/>
    <w:rsid w:val="009E10F9"/>
    <w:rsid w:val="009E4D4B"/>
    <w:rsid w:val="009E54CC"/>
    <w:rsid w:val="009E5D74"/>
    <w:rsid w:val="009E6510"/>
    <w:rsid w:val="009E6FAF"/>
    <w:rsid w:val="009F14F7"/>
    <w:rsid w:val="009F1AB1"/>
    <w:rsid w:val="009F281D"/>
    <w:rsid w:val="009F2BB5"/>
    <w:rsid w:val="009F34F8"/>
    <w:rsid w:val="009F40A7"/>
    <w:rsid w:val="009F4DD1"/>
    <w:rsid w:val="009F5BC2"/>
    <w:rsid w:val="00A00BBC"/>
    <w:rsid w:val="00A00E04"/>
    <w:rsid w:val="00A01564"/>
    <w:rsid w:val="00A016B8"/>
    <w:rsid w:val="00A023D2"/>
    <w:rsid w:val="00A02C29"/>
    <w:rsid w:val="00A03C9A"/>
    <w:rsid w:val="00A139FA"/>
    <w:rsid w:val="00A2013A"/>
    <w:rsid w:val="00A24FBD"/>
    <w:rsid w:val="00A25390"/>
    <w:rsid w:val="00A2596B"/>
    <w:rsid w:val="00A25EB1"/>
    <w:rsid w:val="00A3000B"/>
    <w:rsid w:val="00A330E5"/>
    <w:rsid w:val="00A3397B"/>
    <w:rsid w:val="00A339F1"/>
    <w:rsid w:val="00A379A0"/>
    <w:rsid w:val="00A40FCF"/>
    <w:rsid w:val="00A42970"/>
    <w:rsid w:val="00A47B87"/>
    <w:rsid w:val="00A47D46"/>
    <w:rsid w:val="00A50005"/>
    <w:rsid w:val="00A52A54"/>
    <w:rsid w:val="00A5345F"/>
    <w:rsid w:val="00A56DD2"/>
    <w:rsid w:val="00A56E55"/>
    <w:rsid w:val="00A5795A"/>
    <w:rsid w:val="00A57D16"/>
    <w:rsid w:val="00A60552"/>
    <w:rsid w:val="00A621F1"/>
    <w:rsid w:val="00A65042"/>
    <w:rsid w:val="00A66F46"/>
    <w:rsid w:val="00A670D5"/>
    <w:rsid w:val="00A67468"/>
    <w:rsid w:val="00A67BB5"/>
    <w:rsid w:val="00A700D7"/>
    <w:rsid w:val="00A71461"/>
    <w:rsid w:val="00A72AF0"/>
    <w:rsid w:val="00A72C13"/>
    <w:rsid w:val="00A7506E"/>
    <w:rsid w:val="00A77C19"/>
    <w:rsid w:val="00A81080"/>
    <w:rsid w:val="00A8215A"/>
    <w:rsid w:val="00A841E4"/>
    <w:rsid w:val="00A85BA7"/>
    <w:rsid w:val="00A87120"/>
    <w:rsid w:val="00A87C2D"/>
    <w:rsid w:val="00A87C98"/>
    <w:rsid w:val="00A92ED4"/>
    <w:rsid w:val="00A970B1"/>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13D4"/>
    <w:rsid w:val="00AC1629"/>
    <w:rsid w:val="00AC2877"/>
    <w:rsid w:val="00AC3115"/>
    <w:rsid w:val="00AC382D"/>
    <w:rsid w:val="00AC4DB4"/>
    <w:rsid w:val="00AC5442"/>
    <w:rsid w:val="00AC555F"/>
    <w:rsid w:val="00AC75E2"/>
    <w:rsid w:val="00AD00BD"/>
    <w:rsid w:val="00AD09FE"/>
    <w:rsid w:val="00AD2F84"/>
    <w:rsid w:val="00AD51F6"/>
    <w:rsid w:val="00AD691E"/>
    <w:rsid w:val="00AE2AB2"/>
    <w:rsid w:val="00AE39A0"/>
    <w:rsid w:val="00AE3A4C"/>
    <w:rsid w:val="00AE5DF2"/>
    <w:rsid w:val="00AE7254"/>
    <w:rsid w:val="00AF3425"/>
    <w:rsid w:val="00AF3DC1"/>
    <w:rsid w:val="00AF7ADE"/>
    <w:rsid w:val="00B01A06"/>
    <w:rsid w:val="00B02919"/>
    <w:rsid w:val="00B04671"/>
    <w:rsid w:val="00B07D3D"/>
    <w:rsid w:val="00B10351"/>
    <w:rsid w:val="00B12C34"/>
    <w:rsid w:val="00B13718"/>
    <w:rsid w:val="00B1555A"/>
    <w:rsid w:val="00B15872"/>
    <w:rsid w:val="00B205CC"/>
    <w:rsid w:val="00B22670"/>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39"/>
    <w:rsid w:val="00B4596F"/>
    <w:rsid w:val="00B51091"/>
    <w:rsid w:val="00B53619"/>
    <w:rsid w:val="00B536A4"/>
    <w:rsid w:val="00B53D8F"/>
    <w:rsid w:val="00B53D9D"/>
    <w:rsid w:val="00B56AF0"/>
    <w:rsid w:val="00B56BDD"/>
    <w:rsid w:val="00B56CE7"/>
    <w:rsid w:val="00B57EEA"/>
    <w:rsid w:val="00B609EC"/>
    <w:rsid w:val="00B610F9"/>
    <w:rsid w:val="00B656B8"/>
    <w:rsid w:val="00B65A35"/>
    <w:rsid w:val="00B670F2"/>
    <w:rsid w:val="00B67A48"/>
    <w:rsid w:val="00B732B9"/>
    <w:rsid w:val="00B74F15"/>
    <w:rsid w:val="00B75EEA"/>
    <w:rsid w:val="00B819C8"/>
    <w:rsid w:val="00B826CD"/>
    <w:rsid w:val="00B8288A"/>
    <w:rsid w:val="00B83C8B"/>
    <w:rsid w:val="00B83C98"/>
    <w:rsid w:val="00B84088"/>
    <w:rsid w:val="00B85D8B"/>
    <w:rsid w:val="00B86A69"/>
    <w:rsid w:val="00B93F77"/>
    <w:rsid w:val="00B942DA"/>
    <w:rsid w:val="00B95F04"/>
    <w:rsid w:val="00B96311"/>
    <w:rsid w:val="00B96BEA"/>
    <w:rsid w:val="00B9748B"/>
    <w:rsid w:val="00B9756B"/>
    <w:rsid w:val="00B97D1B"/>
    <w:rsid w:val="00BA06CC"/>
    <w:rsid w:val="00BA1A18"/>
    <w:rsid w:val="00BB045D"/>
    <w:rsid w:val="00BB10F0"/>
    <w:rsid w:val="00BB530E"/>
    <w:rsid w:val="00BC319A"/>
    <w:rsid w:val="00BC4216"/>
    <w:rsid w:val="00BD0B46"/>
    <w:rsid w:val="00BD5B52"/>
    <w:rsid w:val="00BE3975"/>
    <w:rsid w:val="00BE67B8"/>
    <w:rsid w:val="00BF2212"/>
    <w:rsid w:val="00BF2B63"/>
    <w:rsid w:val="00BF2CB7"/>
    <w:rsid w:val="00BF338E"/>
    <w:rsid w:val="00BF445E"/>
    <w:rsid w:val="00BF6B15"/>
    <w:rsid w:val="00BF7C85"/>
    <w:rsid w:val="00C02A7A"/>
    <w:rsid w:val="00C05320"/>
    <w:rsid w:val="00C05475"/>
    <w:rsid w:val="00C056F3"/>
    <w:rsid w:val="00C065B6"/>
    <w:rsid w:val="00C0674A"/>
    <w:rsid w:val="00C07975"/>
    <w:rsid w:val="00C11057"/>
    <w:rsid w:val="00C16F64"/>
    <w:rsid w:val="00C200E5"/>
    <w:rsid w:val="00C208AA"/>
    <w:rsid w:val="00C212E6"/>
    <w:rsid w:val="00C24189"/>
    <w:rsid w:val="00C2517B"/>
    <w:rsid w:val="00C270AA"/>
    <w:rsid w:val="00C2735E"/>
    <w:rsid w:val="00C27783"/>
    <w:rsid w:val="00C30C1A"/>
    <w:rsid w:val="00C31313"/>
    <w:rsid w:val="00C326D4"/>
    <w:rsid w:val="00C35DA3"/>
    <w:rsid w:val="00C4086B"/>
    <w:rsid w:val="00C430D5"/>
    <w:rsid w:val="00C44DB4"/>
    <w:rsid w:val="00C468FC"/>
    <w:rsid w:val="00C50044"/>
    <w:rsid w:val="00C51508"/>
    <w:rsid w:val="00C51726"/>
    <w:rsid w:val="00C52504"/>
    <w:rsid w:val="00C552F2"/>
    <w:rsid w:val="00C57123"/>
    <w:rsid w:val="00C61752"/>
    <w:rsid w:val="00C622E7"/>
    <w:rsid w:val="00C634A8"/>
    <w:rsid w:val="00C63FC7"/>
    <w:rsid w:val="00C640B5"/>
    <w:rsid w:val="00C64D2C"/>
    <w:rsid w:val="00C67286"/>
    <w:rsid w:val="00C72D83"/>
    <w:rsid w:val="00C80CD4"/>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05"/>
    <w:rsid w:val="00CB27FE"/>
    <w:rsid w:val="00CB67BE"/>
    <w:rsid w:val="00CB7E92"/>
    <w:rsid w:val="00CC5035"/>
    <w:rsid w:val="00CD0CF3"/>
    <w:rsid w:val="00CD438D"/>
    <w:rsid w:val="00CD68D0"/>
    <w:rsid w:val="00CE34F2"/>
    <w:rsid w:val="00CE70B8"/>
    <w:rsid w:val="00CE7E47"/>
    <w:rsid w:val="00CF3D4C"/>
    <w:rsid w:val="00D02326"/>
    <w:rsid w:val="00D026B7"/>
    <w:rsid w:val="00D02C76"/>
    <w:rsid w:val="00D03716"/>
    <w:rsid w:val="00D052EE"/>
    <w:rsid w:val="00D05CD2"/>
    <w:rsid w:val="00D06469"/>
    <w:rsid w:val="00D075A9"/>
    <w:rsid w:val="00D16DC6"/>
    <w:rsid w:val="00D1732F"/>
    <w:rsid w:val="00D20A35"/>
    <w:rsid w:val="00D20EAE"/>
    <w:rsid w:val="00D20F2A"/>
    <w:rsid w:val="00D24393"/>
    <w:rsid w:val="00D267DD"/>
    <w:rsid w:val="00D27072"/>
    <w:rsid w:val="00D31417"/>
    <w:rsid w:val="00D31E42"/>
    <w:rsid w:val="00D32897"/>
    <w:rsid w:val="00D337BD"/>
    <w:rsid w:val="00D33AE0"/>
    <w:rsid w:val="00D34A48"/>
    <w:rsid w:val="00D36A0C"/>
    <w:rsid w:val="00D37200"/>
    <w:rsid w:val="00D378A3"/>
    <w:rsid w:val="00D37C2B"/>
    <w:rsid w:val="00D42960"/>
    <w:rsid w:val="00D42A5A"/>
    <w:rsid w:val="00D436BC"/>
    <w:rsid w:val="00D45D04"/>
    <w:rsid w:val="00D4714F"/>
    <w:rsid w:val="00D47AEB"/>
    <w:rsid w:val="00D50A16"/>
    <w:rsid w:val="00D51B99"/>
    <w:rsid w:val="00D54601"/>
    <w:rsid w:val="00D57FBD"/>
    <w:rsid w:val="00D60918"/>
    <w:rsid w:val="00D60EB6"/>
    <w:rsid w:val="00D615D0"/>
    <w:rsid w:val="00D66E58"/>
    <w:rsid w:val="00D66E64"/>
    <w:rsid w:val="00D67809"/>
    <w:rsid w:val="00D6787D"/>
    <w:rsid w:val="00D721A1"/>
    <w:rsid w:val="00D7357D"/>
    <w:rsid w:val="00D74215"/>
    <w:rsid w:val="00D743F0"/>
    <w:rsid w:val="00D7626F"/>
    <w:rsid w:val="00D77D03"/>
    <w:rsid w:val="00D80D67"/>
    <w:rsid w:val="00D80E83"/>
    <w:rsid w:val="00D811CB"/>
    <w:rsid w:val="00D813B0"/>
    <w:rsid w:val="00D81C1E"/>
    <w:rsid w:val="00D82D64"/>
    <w:rsid w:val="00D82F51"/>
    <w:rsid w:val="00D8485B"/>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667F"/>
    <w:rsid w:val="00DA686F"/>
    <w:rsid w:val="00DA7FDF"/>
    <w:rsid w:val="00DB2A10"/>
    <w:rsid w:val="00DB6DAA"/>
    <w:rsid w:val="00DB720F"/>
    <w:rsid w:val="00DB77DF"/>
    <w:rsid w:val="00DC052B"/>
    <w:rsid w:val="00DC0E00"/>
    <w:rsid w:val="00DC1432"/>
    <w:rsid w:val="00DC2D3C"/>
    <w:rsid w:val="00DC3785"/>
    <w:rsid w:val="00DC4553"/>
    <w:rsid w:val="00DC4C5D"/>
    <w:rsid w:val="00DC627C"/>
    <w:rsid w:val="00DC6514"/>
    <w:rsid w:val="00DC7E92"/>
    <w:rsid w:val="00DD18AF"/>
    <w:rsid w:val="00DD1BF7"/>
    <w:rsid w:val="00DD3562"/>
    <w:rsid w:val="00DD4479"/>
    <w:rsid w:val="00DD48D8"/>
    <w:rsid w:val="00DD6E98"/>
    <w:rsid w:val="00DD6F71"/>
    <w:rsid w:val="00DD6F8F"/>
    <w:rsid w:val="00DE10D8"/>
    <w:rsid w:val="00DE1940"/>
    <w:rsid w:val="00DE2F4D"/>
    <w:rsid w:val="00DE37A8"/>
    <w:rsid w:val="00DE4A7D"/>
    <w:rsid w:val="00DE7B1C"/>
    <w:rsid w:val="00DF1DEC"/>
    <w:rsid w:val="00DF2EDA"/>
    <w:rsid w:val="00DF3920"/>
    <w:rsid w:val="00DF44F7"/>
    <w:rsid w:val="00DF51B5"/>
    <w:rsid w:val="00DF5351"/>
    <w:rsid w:val="00DF5832"/>
    <w:rsid w:val="00DF7EBE"/>
    <w:rsid w:val="00E00C73"/>
    <w:rsid w:val="00E00E69"/>
    <w:rsid w:val="00E011EE"/>
    <w:rsid w:val="00E0495E"/>
    <w:rsid w:val="00E062FD"/>
    <w:rsid w:val="00E10471"/>
    <w:rsid w:val="00E1491F"/>
    <w:rsid w:val="00E1516C"/>
    <w:rsid w:val="00E167ED"/>
    <w:rsid w:val="00E169D8"/>
    <w:rsid w:val="00E17B9E"/>
    <w:rsid w:val="00E23865"/>
    <w:rsid w:val="00E24279"/>
    <w:rsid w:val="00E253EF"/>
    <w:rsid w:val="00E2695B"/>
    <w:rsid w:val="00E316A2"/>
    <w:rsid w:val="00E31CD5"/>
    <w:rsid w:val="00E326D9"/>
    <w:rsid w:val="00E34F28"/>
    <w:rsid w:val="00E36D34"/>
    <w:rsid w:val="00E41250"/>
    <w:rsid w:val="00E43815"/>
    <w:rsid w:val="00E43B79"/>
    <w:rsid w:val="00E45047"/>
    <w:rsid w:val="00E46F3B"/>
    <w:rsid w:val="00E534D8"/>
    <w:rsid w:val="00E5556A"/>
    <w:rsid w:val="00E557F6"/>
    <w:rsid w:val="00E6613E"/>
    <w:rsid w:val="00E71AD6"/>
    <w:rsid w:val="00E74209"/>
    <w:rsid w:val="00E75C55"/>
    <w:rsid w:val="00E76C7A"/>
    <w:rsid w:val="00E80E51"/>
    <w:rsid w:val="00E81350"/>
    <w:rsid w:val="00E813AA"/>
    <w:rsid w:val="00E81444"/>
    <w:rsid w:val="00E821F0"/>
    <w:rsid w:val="00E84B7B"/>
    <w:rsid w:val="00E857FA"/>
    <w:rsid w:val="00E87FF4"/>
    <w:rsid w:val="00E90D01"/>
    <w:rsid w:val="00E935AD"/>
    <w:rsid w:val="00E9397F"/>
    <w:rsid w:val="00E948EA"/>
    <w:rsid w:val="00E94E14"/>
    <w:rsid w:val="00E94FAA"/>
    <w:rsid w:val="00E9567A"/>
    <w:rsid w:val="00E96AB6"/>
    <w:rsid w:val="00E978E1"/>
    <w:rsid w:val="00EA041A"/>
    <w:rsid w:val="00EA05BA"/>
    <w:rsid w:val="00EA2A60"/>
    <w:rsid w:val="00EA4699"/>
    <w:rsid w:val="00EA6395"/>
    <w:rsid w:val="00EB2466"/>
    <w:rsid w:val="00EC1C08"/>
    <w:rsid w:val="00EC67E5"/>
    <w:rsid w:val="00ED1927"/>
    <w:rsid w:val="00ED2F2C"/>
    <w:rsid w:val="00ED315F"/>
    <w:rsid w:val="00ED48D9"/>
    <w:rsid w:val="00ED7300"/>
    <w:rsid w:val="00EE220B"/>
    <w:rsid w:val="00EE4A71"/>
    <w:rsid w:val="00EE5769"/>
    <w:rsid w:val="00EE6783"/>
    <w:rsid w:val="00EF2C09"/>
    <w:rsid w:val="00EF339D"/>
    <w:rsid w:val="00EF4004"/>
    <w:rsid w:val="00EF512A"/>
    <w:rsid w:val="00EF7987"/>
    <w:rsid w:val="00F00DFB"/>
    <w:rsid w:val="00F1023C"/>
    <w:rsid w:val="00F10995"/>
    <w:rsid w:val="00F10D89"/>
    <w:rsid w:val="00F11BB2"/>
    <w:rsid w:val="00F1289E"/>
    <w:rsid w:val="00F13E0E"/>
    <w:rsid w:val="00F13ED8"/>
    <w:rsid w:val="00F15853"/>
    <w:rsid w:val="00F16823"/>
    <w:rsid w:val="00F17C5C"/>
    <w:rsid w:val="00F17EFC"/>
    <w:rsid w:val="00F21AE9"/>
    <w:rsid w:val="00F2284F"/>
    <w:rsid w:val="00F2394E"/>
    <w:rsid w:val="00F25B25"/>
    <w:rsid w:val="00F26635"/>
    <w:rsid w:val="00F30011"/>
    <w:rsid w:val="00F30197"/>
    <w:rsid w:val="00F3148F"/>
    <w:rsid w:val="00F33700"/>
    <w:rsid w:val="00F33FF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2AEB"/>
    <w:rsid w:val="00F630FC"/>
    <w:rsid w:val="00F65401"/>
    <w:rsid w:val="00F658B9"/>
    <w:rsid w:val="00F6697E"/>
    <w:rsid w:val="00F71837"/>
    <w:rsid w:val="00F74995"/>
    <w:rsid w:val="00F74B54"/>
    <w:rsid w:val="00F75304"/>
    <w:rsid w:val="00F75722"/>
    <w:rsid w:val="00F767B7"/>
    <w:rsid w:val="00F76DCC"/>
    <w:rsid w:val="00F779F7"/>
    <w:rsid w:val="00F82488"/>
    <w:rsid w:val="00F85A5C"/>
    <w:rsid w:val="00F86E30"/>
    <w:rsid w:val="00F8797E"/>
    <w:rsid w:val="00F906B3"/>
    <w:rsid w:val="00F90B4C"/>
    <w:rsid w:val="00F92BEF"/>
    <w:rsid w:val="00F93052"/>
    <w:rsid w:val="00F96301"/>
    <w:rsid w:val="00FA03ED"/>
    <w:rsid w:val="00FA0408"/>
    <w:rsid w:val="00FA127E"/>
    <w:rsid w:val="00FA1B42"/>
    <w:rsid w:val="00FA2869"/>
    <w:rsid w:val="00FA46EF"/>
    <w:rsid w:val="00FA6096"/>
    <w:rsid w:val="00FA660E"/>
    <w:rsid w:val="00FB23B7"/>
    <w:rsid w:val="00FB2A34"/>
    <w:rsid w:val="00FB3FF8"/>
    <w:rsid w:val="00FB481E"/>
    <w:rsid w:val="00FB5095"/>
    <w:rsid w:val="00FB6225"/>
    <w:rsid w:val="00FC18C4"/>
    <w:rsid w:val="00FC532A"/>
    <w:rsid w:val="00FC5C0A"/>
    <w:rsid w:val="00FC5CCC"/>
    <w:rsid w:val="00FC62D1"/>
    <w:rsid w:val="00FD27DA"/>
    <w:rsid w:val="00FD6E18"/>
    <w:rsid w:val="00FD7497"/>
    <w:rsid w:val="00FE02A8"/>
    <w:rsid w:val="00FE08A2"/>
    <w:rsid w:val="00FE1036"/>
    <w:rsid w:val="00FE28A2"/>
    <w:rsid w:val="00FE2A8F"/>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EB8E5D"/>
  <w15:docId w15:val="{77BBED18-4436-456F-9D06-DE6B7D532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qFormat/>
    <w:rsid w:val="00223782"/>
    <w:pPr>
      <w:spacing w:line="360" w:lineRule="auto"/>
    </w:pPr>
    <w:rPr>
      <w:rFonts w:cs="Arial"/>
      <w:sz w:val="22"/>
      <w:szCs w:val="22"/>
    </w:rPr>
  </w:style>
  <w:style w:type="paragraph" w:customStyle="1" w:styleId="ERCOberschrift">
    <w:name w:val="ERCO_Überschrift"/>
    <w:basedOn w:val="Standard"/>
    <w:qFormat/>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chn"/>
    <w:uiPriority w:val="99"/>
    <w:semiHidden/>
    <w:unhideWhenUsed/>
    <w:rsid w:val="00767A4B"/>
    <w:rPr>
      <w:sz w:val="20"/>
    </w:rPr>
  </w:style>
  <w:style w:type="character" w:customStyle="1" w:styleId="KommentartextZchn">
    <w:name w:val="Kommentartext Zch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chn"/>
    <w:semiHidden/>
    <w:unhideWhenUsed/>
    <w:rsid w:val="00767A4B"/>
    <w:rPr>
      <w:b/>
      <w:bCs/>
    </w:rPr>
  </w:style>
  <w:style w:type="character" w:customStyle="1" w:styleId="KommentarthemaZchn">
    <w:name w:val="Kommentarthema Zchn"/>
    <w:basedOn w:val="KommentartextZchn"/>
    <w:link w:val="Kommentarthema"/>
    <w:semiHidden/>
    <w:rsid w:val="00767A4B"/>
    <w:rPr>
      <w:rFonts w:ascii="Arial" w:hAnsi="Arial"/>
      <w:b/>
      <w:bCs/>
      <w:lang w:eastAsia="de-DE"/>
    </w:rPr>
  </w:style>
  <w:style w:type="paragraph" w:styleId="berarbeitung">
    <w:name w:val="Revision"/>
    <w:hidden/>
    <w:uiPriority w:val="99"/>
    <w:semiHidden/>
    <w:rsid w:val="00B07D3D"/>
    <w:rPr>
      <w:rFonts w:ascii="Arial" w:hAnsi="Arial"/>
      <w:sz w:val="24"/>
      <w:lang w:eastAsia="de-DE"/>
    </w:rPr>
  </w:style>
  <w:style w:type="character" w:styleId="Fett">
    <w:name w:val="Strong"/>
    <w:basedOn w:val="Absatz-Standardschriftart"/>
    <w:uiPriority w:val="22"/>
    <w:qFormat/>
    <w:rsid w:val="009140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hyperlink" Target="http://www.maipr.com" TargetMode="External"/><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38830-36C3-874A-98DC-67B729FEC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1110</Words>
  <Characters>6993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8087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Microsoft Office-Benutzer</cp:lastModifiedBy>
  <cp:revision>5</cp:revision>
  <cp:lastPrinted>2018-03-08T09:22:00Z</cp:lastPrinted>
  <dcterms:created xsi:type="dcterms:W3CDTF">2018-03-28T10:15:00Z</dcterms:created>
  <dcterms:modified xsi:type="dcterms:W3CDTF">2018-04-03T08:27:00Z</dcterms:modified>
  <cp:category/>
</cp:coreProperties>
</file>